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认知服务的服务级别协议" w:displacedByCustomXml="next"/>
    <w:sdt>
      <w:sdtPr>
        <w:id w:val="-1237083083"/>
        <w:docPartObj>
          <w:docPartGallery w:val="Cover Pages"/>
          <w:docPartUnique/>
        </w:docPartObj>
      </w:sdtPr>
      <w:sdtEndPr>
        <w:rPr>
          <w:rFonts w:ascii="微软雅黑" w:eastAsia="微软雅黑" w:hAnsi="微软雅黑"/>
          <w:lang w:eastAsia="zh-CN"/>
        </w:rPr>
      </w:sdtEndPr>
      <w:sdtContent>
        <w:p w14:paraId="4A1D1092" w14:textId="77777777" w:rsidR="00BD47CA" w:rsidRDefault="00BD47CA" w:rsidP="00BD47CA">
          <w:r>
            <w:rPr>
              <w:noProof/>
            </w:rPr>
            <mc:AlternateContent>
              <mc:Choice Requires="wpg">
                <w:drawing>
                  <wp:anchor distT="0" distB="0" distL="114300" distR="114300" simplePos="0" relativeHeight="251662336" behindDoc="1" locked="0" layoutInCell="1" allowOverlap="1" wp14:anchorId="60EC5869" wp14:editId="023C9DB7">
                    <wp:simplePos x="0" y="0"/>
                    <wp:positionH relativeFrom="page">
                      <wp:posOffset>15240</wp:posOffset>
                    </wp:positionH>
                    <wp:positionV relativeFrom="page">
                      <wp:posOffset>655320</wp:posOffset>
                    </wp:positionV>
                    <wp:extent cx="7757160" cy="9403080"/>
                    <wp:effectExtent l="0" t="0" r="0" b="7620"/>
                    <wp:wrapNone/>
                    <wp:docPr id="119" name="组 119"/>
                    <wp:cNvGraphicFramePr/>
                    <a:graphic xmlns:a="http://schemas.openxmlformats.org/drawingml/2006/main">
                      <a:graphicData uri="http://schemas.microsoft.com/office/word/2010/wordprocessingGroup">
                        <wpg:wgp>
                          <wpg:cNvGrpSpPr/>
                          <wpg:grpSpPr>
                            <a:xfrm>
                              <a:off x="0" y="0"/>
                              <a:ext cx="7757160" cy="9403080"/>
                              <a:chOff x="-441960" y="0"/>
                              <a:chExt cx="7757160" cy="9403284"/>
                            </a:xfrm>
                          </wpg:grpSpPr>
                          <wps:wsp>
                            <wps:cNvPr id="121" name="矩形 121"/>
                            <wps:cNvSpPr/>
                            <wps:spPr>
                              <a:xfrm>
                                <a:off x="-441960" y="8504104"/>
                                <a:ext cx="7757160" cy="899180"/>
                              </a:xfrm>
                              <a:prstGeom prst="rect">
                                <a:avLst/>
                              </a:prstGeom>
                              <a:solidFill>
                                <a:srgbClr val="0078D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A7753" w14:textId="77777777" w:rsidR="00BF31ED" w:rsidRDefault="00BF31ED" w:rsidP="00BD47CA">
                                  <w:pPr>
                                    <w:pStyle w:val="NoSpacing"/>
                                    <w:jc w:val="right"/>
                                    <w:rPr>
                                      <w:caps/>
                                      <w:color w:val="FFFFFF" w:themeColor="background1"/>
                                    </w:rPr>
                                  </w:pPr>
                                  <w:r>
                                    <w:rPr>
                                      <w:noProof/>
                                    </w:rPr>
                                    <w:drawing>
                                      <wp:inline distT="0" distB="0" distL="0" distR="0" wp14:anchorId="04008FDC" wp14:editId="249BA332">
                                        <wp:extent cx="2380570" cy="181733"/>
                                        <wp:effectExtent l="0" t="0" r="1270" b="889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54937" cy="202678"/>
                                                </a:xfrm>
                                                <a:prstGeom prst="rect">
                                                  <a:avLst/>
                                                </a:prstGeom>
                                              </pic:spPr>
                                            </pic:pic>
                                          </a:graphicData>
                                        </a:graphic>
                                      </wp:inline>
                                    </w:drawing>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本框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微软雅黑" w:eastAsia="微软雅黑" w:hAnsi="微软雅黑" w:cstheme="majorBidi"/>
                                      <w:color w:val="595959" w:themeColor="text1" w:themeTint="A6"/>
                                      <w:sz w:val="96"/>
                                      <w:szCs w:val="96"/>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1D07874" w14:textId="03EC94CE" w:rsidR="00BF31ED" w:rsidRPr="003E09F8" w:rsidRDefault="00BF31ED" w:rsidP="00BD47CA">
                                      <w:pPr>
                                        <w:pStyle w:val="NoSpacing"/>
                                        <w:pBdr>
                                          <w:bottom w:val="single" w:sz="6" w:space="4" w:color="7F7F7F" w:themeColor="text1" w:themeTint="80"/>
                                        </w:pBdr>
                                        <w:rPr>
                                          <w:rFonts w:ascii="微软雅黑" w:eastAsia="微软雅黑" w:hAnsi="微软雅黑" w:cstheme="majorBidi"/>
                                          <w:color w:val="595959" w:themeColor="text1" w:themeTint="A6"/>
                                          <w:sz w:val="96"/>
                                          <w:szCs w:val="96"/>
                                        </w:rPr>
                                      </w:pPr>
                                      <w:r w:rsidRPr="00CB5073">
                                        <w:rPr>
                                          <w:rFonts w:ascii="微软雅黑" w:eastAsia="微软雅黑" w:hAnsi="微软雅黑" w:cstheme="majorBidi" w:hint="eastAsia"/>
                                          <w:color w:val="595959" w:themeColor="text1" w:themeTint="A6"/>
                                          <w:sz w:val="96"/>
                                          <w:szCs w:val="96"/>
                                        </w:rPr>
                                        <w:t>Microsoft Azure 服务级别协议</w:t>
                                      </w:r>
                                    </w:p>
                                  </w:sdtContent>
                                </w:sdt>
                                <w:p w14:paraId="35A9B1F7" w14:textId="1313C671" w:rsidR="00BF31ED" w:rsidRPr="003E09F8" w:rsidRDefault="00BF31ED" w:rsidP="00963911">
                                  <w:pPr>
                                    <w:pStyle w:val="NoSpacing"/>
                                    <w:spacing w:before="240"/>
                                    <w:rPr>
                                      <w:rFonts w:ascii="微软雅黑" w:eastAsia="微软雅黑" w:hAnsi="微软雅黑"/>
                                      <w:caps/>
                                      <w:color w:val="1F497D" w:themeColor="text2"/>
                                      <w:sz w:val="32"/>
                                      <w:szCs w:val="32"/>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EC5869" id="组 119" o:spid="_x0000_s1026" style="position:absolute;margin-left:1.2pt;margin-top:51.6pt;width:610.8pt;height:740.4pt;z-index:-251654144;mso-position-horizontal-relative:page;mso-position-vertical-relative:page" coordorigin="-4419" coordsize="77571,9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">
                    <v:rect id="矩形 121" o:spid="_x0000_s1027" style="position:absolute;left:-4419;top:85041;width:77571;height:89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" fillcolor="#0078d4" stroked="f" strokeweight="2pt">
                      <v:textbox inset="36pt,14.4pt,36pt,36pt">
                        <w:txbxContent>
                          <w:p w14:paraId="5E3A7753" w14:textId="77777777" w:rsidR="00BF31ED" w:rsidRDefault="00BF31ED" w:rsidP="00BD47CA">
                            <w:pPr>
                              <w:pStyle w:val="NoSpacing"/>
                              <w:jc w:val="right"/>
                              <w:rPr>
                                <w:caps/>
                                <w:color w:val="FFFFFF" w:themeColor="background1"/>
                              </w:rPr>
                            </w:pPr>
                            <w:r>
                              <w:rPr>
                                <w:noProof/>
                              </w:rPr>
                              <w:drawing>
                                <wp:inline distT="0" distB="0" distL="0" distR="0" wp14:anchorId="04008FDC" wp14:editId="249BA332">
                                  <wp:extent cx="2380570" cy="181733"/>
                                  <wp:effectExtent l="0" t="0" r="1270" b="889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54937" cy="202678"/>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文本框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微软雅黑" w:eastAsia="微软雅黑" w:hAnsi="微软雅黑" w:cstheme="majorBidi"/>
                                <w:color w:val="595959" w:themeColor="text1" w:themeTint="A6"/>
                                <w:sz w:val="96"/>
                                <w:szCs w:val="96"/>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1D07874" w14:textId="03EC94CE" w:rsidR="00BF31ED" w:rsidRPr="003E09F8" w:rsidRDefault="00BF31ED" w:rsidP="00BD47CA">
                                <w:pPr>
                                  <w:pStyle w:val="NoSpacing"/>
                                  <w:pBdr>
                                    <w:bottom w:val="single" w:sz="6" w:space="4" w:color="7F7F7F" w:themeColor="text1" w:themeTint="80"/>
                                  </w:pBdr>
                                  <w:rPr>
                                    <w:rFonts w:ascii="微软雅黑" w:eastAsia="微软雅黑" w:hAnsi="微软雅黑" w:cstheme="majorBidi"/>
                                    <w:color w:val="595959" w:themeColor="text1" w:themeTint="A6"/>
                                    <w:sz w:val="96"/>
                                    <w:szCs w:val="96"/>
                                  </w:rPr>
                                </w:pPr>
                                <w:r w:rsidRPr="00CB5073">
                                  <w:rPr>
                                    <w:rFonts w:ascii="微软雅黑" w:eastAsia="微软雅黑" w:hAnsi="微软雅黑" w:cstheme="majorBidi" w:hint="eastAsia"/>
                                    <w:color w:val="595959" w:themeColor="text1" w:themeTint="A6"/>
                                    <w:sz w:val="96"/>
                                    <w:szCs w:val="96"/>
                                  </w:rPr>
                                  <w:t>Microsoft Azure 服务级别协议</w:t>
                                </w:r>
                              </w:p>
                            </w:sdtContent>
                          </w:sdt>
                          <w:p w14:paraId="35A9B1F7" w14:textId="1313C671" w:rsidR="00BF31ED" w:rsidRPr="003E09F8" w:rsidRDefault="00BF31ED" w:rsidP="00963911">
                            <w:pPr>
                              <w:pStyle w:val="NoSpacing"/>
                              <w:spacing w:before="240"/>
                              <w:rPr>
                                <w:rFonts w:ascii="微软雅黑" w:eastAsia="微软雅黑" w:hAnsi="微软雅黑"/>
                                <w:caps/>
                                <w:color w:val="1F497D" w:themeColor="text2"/>
                                <w:sz w:val="32"/>
                                <w:szCs w:val="32"/>
                              </w:rPr>
                            </w:pPr>
                          </w:p>
                        </w:txbxContent>
                      </v:textbox>
                    </v:shape>
                    <w10:wrap anchorx="page" anchory="page"/>
                  </v:group>
                </w:pict>
              </mc:Fallback>
            </mc:AlternateContent>
          </w:r>
        </w:p>
        <w:p w14:paraId="58119897" w14:textId="022D4EEF" w:rsidR="00BD47CA" w:rsidRDefault="000C6E8E" w:rsidP="00A3071B">
          <w:pPr>
            <w:jc w:val="center"/>
            <w:rPr>
              <w:rFonts w:ascii="微软雅黑" w:eastAsia="微软雅黑" w:hAnsi="微软雅黑"/>
              <w:lang w:eastAsia="zh-CN"/>
            </w:rPr>
          </w:pPr>
          <w:r w:rsidRPr="000C6E8E">
            <w:rPr>
              <w:rFonts w:ascii="微软雅黑" w:eastAsia="微软雅黑" w:hAnsi="微软雅黑"/>
              <w:noProof/>
              <w:lang w:eastAsia="zh-CN"/>
            </w:rPr>
            <mc:AlternateContent>
              <mc:Choice Requires="wps">
                <w:drawing>
                  <wp:anchor distT="45720" distB="45720" distL="114300" distR="114300" simplePos="0" relativeHeight="251664384" behindDoc="0" locked="0" layoutInCell="1" allowOverlap="1" wp14:anchorId="1F39CA45" wp14:editId="72AE937A">
                    <wp:simplePos x="0" y="0"/>
                    <wp:positionH relativeFrom="column">
                      <wp:posOffset>-220980</wp:posOffset>
                    </wp:positionH>
                    <wp:positionV relativeFrom="paragraph">
                      <wp:posOffset>4107180</wp:posOffset>
                    </wp:positionV>
                    <wp:extent cx="2360930"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153065E" w14:textId="48CCD014" w:rsidR="00BF31ED" w:rsidRDefault="00BF31ED">
                                <w:r w:rsidRPr="00CB5073">
                                  <w:rPr>
                                    <w:rFonts w:ascii="微软雅黑" w:eastAsia="微软雅黑" w:hAnsi="微软雅黑" w:hint="eastAsia"/>
                                    <w:caps/>
                                    <w:color w:val="1F497D" w:themeColor="text2"/>
                                    <w:sz w:val="32"/>
                                    <w:szCs w:val="32"/>
                                  </w:rPr>
                                  <w:t>2020 年 1</w:t>
                                </w:r>
                                <w:r>
                                  <w:rPr>
                                    <w:rFonts w:ascii="微软雅黑" w:eastAsia="微软雅黑" w:hAnsi="微软雅黑"/>
                                    <w:caps/>
                                    <w:color w:val="1F497D" w:themeColor="text2"/>
                                    <w:sz w:val="32"/>
                                    <w:szCs w:val="32"/>
                                  </w:rPr>
                                  <w:t>2</w:t>
                                </w:r>
                                <w:r w:rsidRPr="00CB5073">
                                  <w:rPr>
                                    <w:rFonts w:ascii="微软雅黑" w:eastAsia="微软雅黑" w:hAnsi="微软雅黑" w:hint="eastAsia"/>
                                    <w:caps/>
                                    <w:color w:val="1F497D" w:themeColor="text2"/>
                                    <w:sz w:val="32"/>
                                    <w:szCs w:val="32"/>
                                  </w:rPr>
                                  <w:t xml:space="preserve"> 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39CA45" id="文本框 2" o:spid="_x0000_s1029" type="#_x0000_t202" style="position:absolute;left:0;text-align:left;margin-left:-17.4pt;margin-top:323.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" stroked="f">
                    <v:textbox style="mso-fit-shape-to-text:t">
                      <w:txbxContent>
                        <w:p w14:paraId="4153065E" w14:textId="48CCD014" w:rsidR="00BF31ED" w:rsidRDefault="00BF31ED">
                          <w:r w:rsidRPr="00CB5073">
                            <w:rPr>
                              <w:rFonts w:ascii="微软雅黑" w:eastAsia="微软雅黑" w:hAnsi="微软雅黑" w:hint="eastAsia"/>
                              <w:caps/>
                              <w:color w:val="1F497D" w:themeColor="text2"/>
                              <w:sz w:val="32"/>
                              <w:szCs w:val="32"/>
                            </w:rPr>
                            <w:t>2020 年 1</w:t>
                          </w:r>
                          <w:r>
                            <w:rPr>
                              <w:rFonts w:ascii="微软雅黑" w:eastAsia="微软雅黑" w:hAnsi="微软雅黑"/>
                              <w:caps/>
                              <w:color w:val="1F497D" w:themeColor="text2"/>
                              <w:sz w:val="32"/>
                              <w:szCs w:val="32"/>
                            </w:rPr>
                            <w:t>2</w:t>
                          </w:r>
                          <w:r w:rsidRPr="00CB5073">
                            <w:rPr>
                              <w:rFonts w:ascii="微软雅黑" w:eastAsia="微软雅黑" w:hAnsi="微软雅黑" w:hint="eastAsia"/>
                              <w:caps/>
                              <w:color w:val="1F497D" w:themeColor="text2"/>
                              <w:sz w:val="32"/>
                              <w:szCs w:val="32"/>
                            </w:rPr>
                            <w:t xml:space="preserve"> 月</w:t>
                          </w:r>
                        </w:p>
                      </w:txbxContent>
                    </v:textbox>
                    <w10:wrap type="square"/>
                  </v:shape>
                </w:pict>
              </mc:Fallback>
            </mc:AlternateContent>
          </w:r>
          <w:r w:rsidR="00BD47CA">
            <w:rPr>
              <w:rFonts w:ascii="微软雅黑" w:eastAsia="微软雅黑" w:hAnsi="微软雅黑"/>
              <w:lang w:eastAsia="zh-CN"/>
            </w:rPr>
            <w:br w:type="page"/>
          </w:r>
        </w:p>
      </w:sdtContent>
    </w:sdt>
    <w:p w14:paraId="64817A7A" w14:textId="283D40FC" w:rsidR="00D4075A" w:rsidRPr="00945FA2" w:rsidRDefault="00373BFF" w:rsidP="00373BFF">
      <w:pPr>
        <w:pStyle w:val="Heading1"/>
        <w:rPr>
          <w:rFonts w:ascii="微软雅黑" w:eastAsia="微软雅黑" w:hAnsi="微软雅黑"/>
          <w:lang w:eastAsia="zh-CN"/>
        </w:rPr>
      </w:pPr>
      <w:bookmarkStart w:id="1" w:name="_Toc63695732"/>
      <w:r w:rsidRPr="00945FA2">
        <w:rPr>
          <w:rFonts w:ascii="微软雅黑" w:eastAsia="微软雅黑" w:hAnsi="微软雅黑" w:hint="eastAsia"/>
          <w:lang w:eastAsia="zh-CN"/>
        </w:rPr>
        <w:lastRenderedPageBreak/>
        <w:t>目录</w:t>
      </w:r>
      <w:bookmarkEnd w:id="1"/>
      <w:permStart w:id="82275578" w:edGrp="everyone"/>
      <w:permEnd w:id="82275578"/>
    </w:p>
    <w:p w14:paraId="02D5C10C" w14:textId="6B8E789C" w:rsidR="0086496D" w:rsidRDefault="00373BFF">
      <w:pPr>
        <w:pStyle w:val="TOC1"/>
        <w:tabs>
          <w:tab w:val="right" w:leader="dot" w:pos="8630"/>
        </w:tabs>
        <w:rPr>
          <w:b w:val="0"/>
          <w:bCs w:val="0"/>
          <w:caps w:val="0"/>
          <w:noProof/>
          <w:sz w:val="22"/>
          <w:szCs w:val="22"/>
          <w:lang w:eastAsia="zh-CN"/>
        </w:rPr>
      </w:pPr>
      <w:r w:rsidRPr="00945FA2">
        <w:rPr>
          <w:rFonts w:ascii="微软雅黑" w:eastAsia="微软雅黑" w:hAnsi="微软雅黑"/>
          <w:sz w:val="22"/>
          <w:szCs w:val="22"/>
          <w:u w:val="single"/>
          <w:lang w:eastAsia="zh-CN"/>
        </w:rPr>
        <w:fldChar w:fldCharType="begin"/>
      </w:r>
      <w:r w:rsidRPr="00945FA2">
        <w:rPr>
          <w:rFonts w:ascii="微软雅黑" w:eastAsia="微软雅黑" w:hAnsi="微软雅黑"/>
          <w:sz w:val="22"/>
          <w:szCs w:val="22"/>
          <w:u w:val="single"/>
          <w:lang w:eastAsia="zh-CN"/>
        </w:rPr>
        <w:instrText xml:space="preserve"> TOC \o "1-2" \h \z \u </w:instrText>
      </w:r>
      <w:r w:rsidRPr="00945FA2">
        <w:rPr>
          <w:rFonts w:ascii="微软雅黑" w:eastAsia="微软雅黑" w:hAnsi="微软雅黑"/>
          <w:sz w:val="22"/>
          <w:szCs w:val="22"/>
          <w:u w:val="single"/>
          <w:lang w:eastAsia="zh-CN"/>
        </w:rPr>
        <w:fldChar w:fldCharType="separate"/>
      </w:r>
      <w:hyperlink w:anchor="_Toc63695732" w:history="1">
        <w:r w:rsidR="0086496D" w:rsidRPr="00960B1C">
          <w:rPr>
            <w:rStyle w:val="Hyperlink"/>
            <w:rFonts w:ascii="微软雅黑" w:eastAsia="微软雅黑" w:hAnsi="微软雅黑" w:hint="eastAsia"/>
            <w:noProof/>
            <w:lang w:eastAsia="zh-CN"/>
          </w:rPr>
          <w:t>目录</w:t>
        </w:r>
        <w:r w:rsidR="0086496D">
          <w:rPr>
            <w:noProof/>
            <w:webHidden/>
          </w:rPr>
          <w:tab/>
        </w:r>
        <w:r w:rsidR="0086496D">
          <w:rPr>
            <w:noProof/>
            <w:webHidden/>
          </w:rPr>
          <w:fldChar w:fldCharType="begin"/>
        </w:r>
        <w:r w:rsidR="0086496D">
          <w:rPr>
            <w:noProof/>
            <w:webHidden/>
          </w:rPr>
          <w:instrText xml:space="preserve"> PAGEREF _Toc63695732 \h </w:instrText>
        </w:r>
        <w:r w:rsidR="0086496D">
          <w:rPr>
            <w:noProof/>
            <w:webHidden/>
          </w:rPr>
        </w:r>
        <w:r w:rsidR="0086496D">
          <w:rPr>
            <w:noProof/>
            <w:webHidden/>
          </w:rPr>
          <w:fldChar w:fldCharType="separate"/>
        </w:r>
        <w:r w:rsidR="0086496D">
          <w:rPr>
            <w:noProof/>
            <w:webHidden/>
          </w:rPr>
          <w:t>2</w:t>
        </w:r>
        <w:r w:rsidR="0086496D">
          <w:rPr>
            <w:noProof/>
            <w:webHidden/>
          </w:rPr>
          <w:fldChar w:fldCharType="end"/>
        </w:r>
      </w:hyperlink>
    </w:p>
    <w:p w14:paraId="5D5B90D8" w14:textId="769819E6" w:rsidR="0086496D" w:rsidRDefault="0086496D">
      <w:pPr>
        <w:pStyle w:val="TOC1"/>
        <w:tabs>
          <w:tab w:val="right" w:leader="dot" w:pos="8630"/>
        </w:tabs>
        <w:rPr>
          <w:b w:val="0"/>
          <w:bCs w:val="0"/>
          <w:caps w:val="0"/>
          <w:noProof/>
          <w:sz w:val="22"/>
          <w:szCs w:val="22"/>
          <w:lang w:eastAsia="zh-CN"/>
        </w:rPr>
      </w:pPr>
      <w:hyperlink w:anchor="_Toc63695733" w:history="1">
        <w:r w:rsidRPr="00960B1C">
          <w:rPr>
            <w:rStyle w:val="Hyperlink"/>
            <w:rFonts w:ascii="微软雅黑" w:eastAsia="微软雅黑" w:hAnsi="微软雅黑" w:hint="eastAsia"/>
            <w:noProof/>
            <w:lang w:eastAsia="zh-CN"/>
          </w:rPr>
          <w:t>引言</w:t>
        </w:r>
        <w:r>
          <w:rPr>
            <w:noProof/>
            <w:webHidden/>
          </w:rPr>
          <w:tab/>
        </w:r>
        <w:r>
          <w:rPr>
            <w:noProof/>
            <w:webHidden/>
          </w:rPr>
          <w:fldChar w:fldCharType="begin"/>
        </w:r>
        <w:r>
          <w:rPr>
            <w:noProof/>
            <w:webHidden/>
          </w:rPr>
          <w:instrText xml:space="preserve"> PAGEREF _Toc63695733 \h </w:instrText>
        </w:r>
        <w:r>
          <w:rPr>
            <w:noProof/>
            <w:webHidden/>
          </w:rPr>
        </w:r>
        <w:r>
          <w:rPr>
            <w:noProof/>
            <w:webHidden/>
          </w:rPr>
          <w:fldChar w:fldCharType="separate"/>
        </w:r>
        <w:r>
          <w:rPr>
            <w:noProof/>
            <w:webHidden/>
          </w:rPr>
          <w:t>5</w:t>
        </w:r>
        <w:r>
          <w:rPr>
            <w:noProof/>
            <w:webHidden/>
          </w:rPr>
          <w:fldChar w:fldCharType="end"/>
        </w:r>
      </w:hyperlink>
    </w:p>
    <w:p w14:paraId="1CD0A41C" w14:textId="7BAC72A3" w:rsidR="0086496D" w:rsidRDefault="0086496D">
      <w:pPr>
        <w:pStyle w:val="TOC1"/>
        <w:tabs>
          <w:tab w:val="right" w:leader="dot" w:pos="8630"/>
        </w:tabs>
        <w:rPr>
          <w:b w:val="0"/>
          <w:bCs w:val="0"/>
          <w:caps w:val="0"/>
          <w:noProof/>
          <w:sz w:val="22"/>
          <w:szCs w:val="22"/>
          <w:lang w:eastAsia="zh-CN"/>
        </w:rPr>
      </w:pPr>
      <w:hyperlink w:anchor="_Toc63695734" w:history="1">
        <w:r w:rsidRPr="00960B1C">
          <w:rPr>
            <w:rStyle w:val="Hyperlink"/>
            <w:rFonts w:ascii="微软雅黑" w:eastAsia="微软雅黑" w:hAnsi="微软雅黑" w:hint="eastAsia"/>
            <w:noProof/>
          </w:rPr>
          <w:t>一般条款</w:t>
        </w:r>
        <w:r>
          <w:rPr>
            <w:noProof/>
            <w:webHidden/>
          </w:rPr>
          <w:tab/>
        </w:r>
        <w:r>
          <w:rPr>
            <w:noProof/>
            <w:webHidden/>
          </w:rPr>
          <w:fldChar w:fldCharType="begin"/>
        </w:r>
        <w:r>
          <w:rPr>
            <w:noProof/>
            <w:webHidden/>
          </w:rPr>
          <w:instrText xml:space="preserve"> PAGEREF _Toc63695734 \h </w:instrText>
        </w:r>
        <w:r>
          <w:rPr>
            <w:noProof/>
            <w:webHidden/>
          </w:rPr>
        </w:r>
        <w:r>
          <w:rPr>
            <w:noProof/>
            <w:webHidden/>
          </w:rPr>
          <w:fldChar w:fldCharType="separate"/>
        </w:r>
        <w:r>
          <w:rPr>
            <w:noProof/>
            <w:webHidden/>
          </w:rPr>
          <w:t>5</w:t>
        </w:r>
        <w:r>
          <w:rPr>
            <w:noProof/>
            <w:webHidden/>
          </w:rPr>
          <w:fldChar w:fldCharType="end"/>
        </w:r>
      </w:hyperlink>
    </w:p>
    <w:p w14:paraId="0B349766" w14:textId="3E8F14EC" w:rsidR="0086496D" w:rsidRDefault="0086496D">
      <w:pPr>
        <w:pStyle w:val="TOC1"/>
        <w:tabs>
          <w:tab w:val="right" w:leader="dot" w:pos="8630"/>
        </w:tabs>
        <w:rPr>
          <w:b w:val="0"/>
          <w:bCs w:val="0"/>
          <w:caps w:val="0"/>
          <w:noProof/>
          <w:sz w:val="22"/>
          <w:szCs w:val="22"/>
          <w:lang w:eastAsia="zh-CN"/>
        </w:rPr>
      </w:pPr>
      <w:hyperlink w:anchor="_Toc63695735" w:history="1">
        <w:r w:rsidRPr="00960B1C">
          <w:rPr>
            <w:rStyle w:val="Hyperlink"/>
            <w:rFonts w:ascii="微软雅黑" w:eastAsia="微软雅黑" w:hAnsi="微软雅黑"/>
            <w:noProof/>
            <w:lang w:eastAsia="zh-CN"/>
          </w:rPr>
          <w:t>AI</w:t>
        </w:r>
        <w:r>
          <w:rPr>
            <w:noProof/>
            <w:webHidden/>
          </w:rPr>
          <w:tab/>
        </w:r>
        <w:r>
          <w:rPr>
            <w:noProof/>
            <w:webHidden/>
          </w:rPr>
          <w:fldChar w:fldCharType="begin"/>
        </w:r>
        <w:r>
          <w:rPr>
            <w:noProof/>
            <w:webHidden/>
          </w:rPr>
          <w:instrText xml:space="preserve"> PAGEREF _Toc63695735 \h </w:instrText>
        </w:r>
        <w:r>
          <w:rPr>
            <w:noProof/>
            <w:webHidden/>
          </w:rPr>
        </w:r>
        <w:r>
          <w:rPr>
            <w:noProof/>
            <w:webHidden/>
          </w:rPr>
          <w:fldChar w:fldCharType="separate"/>
        </w:r>
        <w:r>
          <w:rPr>
            <w:noProof/>
            <w:webHidden/>
          </w:rPr>
          <w:t>9</w:t>
        </w:r>
        <w:r>
          <w:rPr>
            <w:noProof/>
            <w:webHidden/>
          </w:rPr>
          <w:fldChar w:fldCharType="end"/>
        </w:r>
      </w:hyperlink>
    </w:p>
    <w:p w14:paraId="7BA0D3A1" w14:textId="225B10EC" w:rsidR="0086496D" w:rsidRDefault="0086496D">
      <w:pPr>
        <w:pStyle w:val="TOC2"/>
        <w:tabs>
          <w:tab w:val="right" w:leader="dot" w:pos="8630"/>
        </w:tabs>
        <w:rPr>
          <w:smallCaps w:val="0"/>
          <w:noProof/>
          <w:sz w:val="22"/>
          <w:szCs w:val="22"/>
          <w:lang w:eastAsia="zh-CN"/>
        </w:rPr>
      </w:pPr>
      <w:hyperlink w:anchor="_Toc63695736" w:history="1">
        <w:r w:rsidRPr="00960B1C">
          <w:rPr>
            <w:rStyle w:val="Hyperlink"/>
            <w:rFonts w:ascii="微软雅黑" w:eastAsia="微软雅黑" w:hAnsi="微软雅黑" w:hint="eastAsia"/>
            <w:noProof/>
            <w:lang w:eastAsia="zh-CN"/>
          </w:rPr>
          <w:t>认知服务</w:t>
        </w:r>
        <w:r>
          <w:rPr>
            <w:noProof/>
            <w:webHidden/>
          </w:rPr>
          <w:tab/>
        </w:r>
        <w:r>
          <w:rPr>
            <w:noProof/>
            <w:webHidden/>
          </w:rPr>
          <w:fldChar w:fldCharType="begin"/>
        </w:r>
        <w:r>
          <w:rPr>
            <w:noProof/>
            <w:webHidden/>
          </w:rPr>
          <w:instrText xml:space="preserve"> PAGEREF _Toc63695736 \h </w:instrText>
        </w:r>
        <w:r>
          <w:rPr>
            <w:noProof/>
            <w:webHidden/>
          </w:rPr>
        </w:r>
        <w:r>
          <w:rPr>
            <w:noProof/>
            <w:webHidden/>
          </w:rPr>
          <w:fldChar w:fldCharType="separate"/>
        </w:r>
        <w:r>
          <w:rPr>
            <w:noProof/>
            <w:webHidden/>
          </w:rPr>
          <w:t>9</w:t>
        </w:r>
        <w:r>
          <w:rPr>
            <w:noProof/>
            <w:webHidden/>
          </w:rPr>
          <w:fldChar w:fldCharType="end"/>
        </w:r>
      </w:hyperlink>
    </w:p>
    <w:p w14:paraId="63E3D4CD" w14:textId="607D6167" w:rsidR="0086496D" w:rsidRDefault="0086496D">
      <w:pPr>
        <w:pStyle w:val="TOC2"/>
        <w:tabs>
          <w:tab w:val="right" w:leader="dot" w:pos="8630"/>
        </w:tabs>
        <w:rPr>
          <w:smallCaps w:val="0"/>
          <w:noProof/>
          <w:sz w:val="22"/>
          <w:szCs w:val="22"/>
          <w:lang w:eastAsia="zh-CN"/>
        </w:rPr>
      </w:pPr>
      <w:hyperlink w:anchor="_Toc63695737" w:history="1">
        <w:r w:rsidRPr="00960B1C">
          <w:rPr>
            <w:rStyle w:val="Hyperlink"/>
            <w:rFonts w:ascii="微软雅黑" w:eastAsia="微软雅黑" w:hAnsi="微软雅黑" w:hint="eastAsia"/>
            <w:noProof/>
            <w:lang w:eastAsia="zh-CN"/>
          </w:rPr>
          <w:t>认知搜索</w:t>
        </w:r>
        <w:r>
          <w:rPr>
            <w:noProof/>
            <w:webHidden/>
          </w:rPr>
          <w:tab/>
        </w:r>
        <w:r>
          <w:rPr>
            <w:noProof/>
            <w:webHidden/>
          </w:rPr>
          <w:fldChar w:fldCharType="begin"/>
        </w:r>
        <w:r>
          <w:rPr>
            <w:noProof/>
            <w:webHidden/>
          </w:rPr>
          <w:instrText xml:space="preserve"> PAGEREF _Toc63695737 \h </w:instrText>
        </w:r>
        <w:r>
          <w:rPr>
            <w:noProof/>
            <w:webHidden/>
          </w:rPr>
        </w:r>
        <w:r>
          <w:rPr>
            <w:noProof/>
            <w:webHidden/>
          </w:rPr>
          <w:fldChar w:fldCharType="separate"/>
        </w:r>
        <w:r>
          <w:rPr>
            <w:noProof/>
            <w:webHidden/>
          </w:rPr>
          <w:t>10</w:t>
        </w:r>
        <w:r>
          <w:rPr>
            <w:noProof/>
            <w:webHidden/>
          </w:rPr>
          <w:fldChar w:fldCharType="end"/>
        </w:r>
      </w:hyperlink>
    </w:p>
    <w:p w14:paraId="3667AC7E" w14:textId="12DB0BA5" w:rsidR="0086496D" w:rsidRDefault="0086496D">
      <w:pPr>
        <w:pStyle w:val="TOC2"/>
        <w:tabs>
          <w:tab w:val="right" w:leader="dot" w:pos="8630"/>
        </w:tabs>
        <w:rPr>
          <w:smallCaps w:val="0"/>
          <w:noProof/>
          <w:sz w:val="22"/>
          <w:szCs w:val="22"/>
          <w:lang w:eastAsia="zh-CN"/>
        </w:rPr>
      </w:pPr>
      <w:hyperlink w:anchor="_Toc63695738"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机器学习</w:t>
        </w:r>
        <w:r>
          <w:rPr>
            <w:noProof/>
            <w:webHidden/>
          </w:rPr>
          <w:tab/>
        </w:r>
        <w:r>
          <w:rPr>
            <w:noProof/>
            <w:webHidden/>
          </w:rPr>
          <w:fldChar w:fldCharType="begin"/>
        </w:r>
        <w:r>
          <w:rPr>
            <w:noProof/>
            <w:webHidden/>
          </w:rPr>
          <w:instrText xml:space="preserve"> PAGEREF _Toc63695738 \h </w:instrText>
        </w:r>
        <w:r>
          <w:rPr>
            <w:noProof/>
            <w:webHidden/>
          </w:rPr>
        </w:r>
        <w:r>
          <w:rPr>
            <w:noProof/>
            <w:webHidden/>
          </w:rPr>
          <w:fldChar w:fldCharType="separate"/>
        </w:r>
        <w:r>
          <w:rPr>
            <w:noProof/>
            <w:webHidden/>
          </w:rPr>
          <w:t>11</w:t>
        </w:r>
        <w:r>
          <w:rPr>
            <w:noProof/>
            <w:webHidden/>
          </w:rPr>
          <w:fldChar w:fldCharType="end"/>
        </w:r>
      </w:hyperlink>
    </w:p>
    <w:p w14:paraId="42512674" w14:textId="5889A2EC" w:rsidR="0086496D" w:rsidRDefault="0086496D">
      <w:pPr>
        <w:pStyle w:val="TOC2"/>
        <w:tabs>
          <w:tab w:val="right" w:leader="dot" w:pos="8630"/>
        </w:tabs>
        <w:rPr>
          <w:smallCaps w:val="0"/>
          <w:noProof/>
          <w:sz w:val="22"/>
          <w:szCs w:val="22"/>
          <w:lang w:eastAsia="zh-CN"/>
        </w:rPr>
      </w:pPr>
      <w:hyperlink w:anchor="_Toc63695739" w:history="1">
        <w:r w:rsidRPr="00960B1C">
          <w:rPr>
            <w:rStyle w:val="Hyperlink"/>
            <w:rFonts w:ascii="微软雅黑" w:eastAsia="微软雅黑" w:hAnsi="微软雅黑"/>
            <w:noProof/>
          </w:rPr>
          <w:t>Azure Databricks</w:t>
        </w:r>
        <w:r>
          <w:rPr>
            <w:noProof/>
            <w:webHidden/>
          </w:rPr>
          <w:tab/>
        </w:r>
        <w:r>
          <w:rPr>
            <w:noProof/>
            <w:webHidden/>
          </w:rPr>
          <w:fldChar w:fldCharType="begin"/>
        </w:r>
        <w:r>
          <w:rPr>
            <w:noProof/>
            <w:webHidden/>
          </w:rPr>
          <w:instrText xml:space="preserve"> PAGEREF _Toc63695739 \h </w:instrText>
        </w:r>
        <w:r>
          <w:rPr>
            <w:noProof/>
            <w:webHidden/>
          </w:rPr>
        </w:r>
        <w:r>
          <w:rPr>
            <w:noProof/>
            <w:webHidden/>
          </w:rPr>
          <w:fldChar w:fldCharType="separate"/>
        </w:r>
        <w:r>
          <w:rPr>
            <w:noProof/>
            <w:webHidden/>
          </w:rPr>
          <w:t>12</w:t>
        </w:r>
        <w:r>
          <w:rPr>
            <w:noProof/>
            <w:webHidden/>
          </w:rPr>
          <w:fldChar w:fldCharType="end"/>
        </w:r>
      </w:hyperlink>
    </w:p>
    <w:p w14:paraId="3E3D1153" w14:textId="187B7CC2" w:rsidR="0086496D" w:rsidRDefault="0086496D">
      <w:pPr>
        <w:pStyle w:val="TOC1"/>
        <w:tabs>
          <w:tab w:val="right" w:leader="dot" w:pos="8630"/>
        </w:tabs>
        <w:rPr>
          <w:b w:val="0"/>
          <w:bCs w:val="0"/>
          <w:caps w:val="0"/>
          <w:noProof/>
          <w:sz w:val="22"/>
          <w:szCs w:val="22"/>
          <w:lang w:eastAsia="zh-CN"/>
        </w:rPr>
      </w:pPr>
      <w:hyperlink w:anchor="_Toc63695740" w:history="1">
        <w:r w:rsidRPr="00960B1C">
          <w:rPr>
            <w:rStyle w:val="Hyperlink"/>
            <w:rFonts w:ascii="微软雅黑" w:eastAsia="微软雅黑" w:hAnsi="微软雅黑" w:hint="eastAsia"/>
            <w:noProof/>
            <w:lang w:eastAsia="zh-CN"/>
          </w:rPr>
          <w:t>安全性</w:t>
        </w:r>
        <w:r>
          <w:rPr>
            <w:noProof/>
            <w:webHidden/>
          </w:rPr>
          <w:tab/>
        </w:r>
        <w:r>
          <w:rPr>
            <w:noProof/>
            <w:webHidden/>
          </w:rPr>
          <w:fldChar w:fldCharType="begin"/>
        </w:r>
        <w:r>
          <w:rPr>
            <w:noProof/>
            <w:webHidden/>
          </w:rPr>
          <w:instrText xml:space="preserve"> PAGEREF _Toc63695740 \h </w:instrText>
        </w:r>
        <w:r>
          <w:rPr>
            <w:noProof/>
            <w:webHidden/>
          </w:rPr>
        </w:r>
        <w:r>
          <w:rPr>
            <w:noProof/>
            <w:webHidden/>
          </w:rPr>
          <w:fldChar w:fldCharType="separate"/>
        </w:r>
        <w:r>
          <w:rPr>
            <w:noProof/>
            <w:webHidden/>
          </w:rPr>
          <w:t>13</w:t>
        </w:r>
        <w:r>
          <w:rPr>
            <w:noProof/>
            <w:webHidden/>
          </w:rPr>
          <w:fldChar w:fldCharType="end"/>
        </w:r>
      </w:hyperlink>
    </w:p>
    <w:p w14:paraId="47CE672E" w14:textId="3705A711" w:rsidR="0086496D" w:rsidRDefault="0086496D">
      <w:pPr>
        <w:pStyle w:val="TOC2"/>
        <w:tabs>
          <w:tab w:val="right" w:leader="dot" w:pos="8630"/>
        </w:tabs>
        <w:rPr>
          <w:smallCaps w:val="0"/>
          <w:noProof/>
          <w:sz w:val="22"/>
          <w:szCs w:val="22"/>
          <w:lang w:eastAsia="zh-CN"/>
        </w:rPr>
      </w:pPr>
      <w:hyperlink w:anchor="_Toc63695741" w:history="1">
        <w:r w:rsidRPr="00960B1C">
          <w:rPr>
            <w:rStyle w:val="Hyperlink"/>
            <w:rFonts w:ascii="微软雅黑" w:eastAsia="微软雅黑" w:hAnsi="微软雅黑" w:hint="eastAsia"/>
            <w:noProof/>
            <w:lang w:eastAsia="zh-CN"/>
          </w:rPr>
          <w:t>密钥保管库的服务级别协议</w:t>
        </w:r>
        <w:r>
          <w:rPr>
            <w:noProof/>
            <w:webHidden/>
          </w:rPr>
          <w:tab/>
        </w:r>
        <w:r>
          <w:rPr>
            <w:noProof/>
            <w:webHidden/>
          </w:rPr>
          <w:fldChar w:fldCharType="begin"/>
        </w:r>
        <w:r>
          <w:rPr>
            <w:noProof/>
            <w:webHidden/>
          </w:rPr>
          <w:instrText xml:space="preserve"> PAGEREF _Toc63695741 \h </w:instrText>
        </w:r>
        <w:r>
          <w:rPr>
            <w:noProof/>
            <w:webHidden/>
          </w:rPr>
        </w:r>
        <w:r>
          <w:rPr>
            <w:noProof/>
            <w:webHidden/>
          </w:rPr>
          <w:fldChar w:fldCharType="separate"/>
        </w:r>
        <w:r>
          <w:rPr>
            <w:noProof/>
            <w:webHidden/>
          </w:rPr>
          <w:t>13</w:t>
        </w:r>
        <w:r>
          <w:rPr>
            <w:noProof/>
            <w:webHidden/>
          </w:rPr>
          <w:fldChar w:fldCharType="end"/>
        </w:r>
      </w:hyperlink>
    </w:p>
    <w:p w14:paraId="54593B3B" w14:textId="35223017" w:rsidR="0086496D" w:rsidRDefault="0086496D">
      <w:pPr>
        <w:pStyle w:val="TOC2"/>
        <w:tabs>
          <w:tab w:val="right" w:leader="dot" w:pos="8630"/>
        </w:tabs>
        <w:rPr>
          <w:smallCaps w:val="0"/>
          <w:noProof/>
          <w:sz w:val="22"/>
          <w:szCs w:val="22"/>
          <w:lang w:eastAsia="zh-CN"/>
        </w:rPr>
      </w:pPr>
      <w:hyperlink w:anchor="_Toc63695742" w:history="1">
        <w:r w:rsidRPr="00960B1C">
          <w:rPr>
            <w:rStyle w:val="Hyperlink"/>
            <w:rFonts w:ascii="微软雅黑" w:eastAsia="微软雅黑" w:hAnsi="微软雅黑" w:hint="eastAsia"/>
            <w:noProof/>
            <w:lang w:eastAsia="zh-CN"/>
          </w:rPr>
          <w:t>应用程序网关</w:t>
        </w:r>
        <w:r>
          <w:rPr>
            <w:noProof/>
            <w:webHidden/>
          </w:rPr>
          <w:tab/>
        </w:r>
        <w:r>
          <w:rPr>
            <w:noProof/>
            <w:webHidden/>
          </w:rPr>
          <w:fldChar w:fldCharType="begin"/>
        </w:r>
        <w:r>
          <w:rPr>
            <w:noProof/>
            <w:webHidden/>
          </w:rPr>
          <w:instrText xml:space="preserve"> PAGEREF _Toc63695742 \h </w:instrText>
        </w:r>
        <w:r>
          <w:rPr>
            <w:noProof/>
            <w:webHidden/>
          </w:rPr>
        </w:r>
        <w:r>
          <w:rPr>
            <w:noProof/>
            <w:webHidden/>
          </w:rPr>
          <w:fldChar w:fldCharType="separate"/>
        </w:r>
        <w:r>
          <w:rPr>
            <w:noProof/>
            <w:webHidden/>
          </w:rPr>
          <w:t>14</w:t>
        </w:r>
        <w:r>
          <w:rPr>
            <w:noProof/>
            <w:webHidden/>
          </w:rPr>
          <w:fldChar w:fldCharType="end"/>
        </w:r>
      </w:hyperlink>
    </w:p>
    <w:p w14:paraId="7E42395F" w14:textId="0D4ADCE1" w:rsidR="0086496D" w:rsidRDefault="0086496D">
      <w:pPr>
        <w:pStyle w:val="TOC2"/>
        <w:tabs>
          <w:tab w:val="right" w:leader="dot" w:pos="8630"/>
        </w:tabs>
        <w:rPr>
          <w:smallCaps w:val="0"/>
          <w:noProof/>
          <w:sz w:val="22"/>
          <w:szCs w:val="22"/>
          <w:lang w:eastAsia="zh-CN"/>
        </w:rPr>
      </w:pPr>
      <w:hyperlink w:anchor="_Toc63695743" w:history="1">
        <w:r w:rsidRPr="00960B1C">
          <w:rPr>
            <w:rStyle w:val="Hyperlink"/>
            <w:rFonts w:ascii="微软雅黑" w:eastAsia="微软雅黑" w:hAnsi="微软雅黑"/>
            <w:noProof/>
            <w:lang w:eastAsia="zh-CN"/>
          </w:rPr>
          <w:t xml:space="preserve">VPN </w:t>
        </w:r>
        <w:r w:rsidRPr="00960B1C">
          <w:rPr>
            <w:rStyle w:val="Hyperlink"/>
            <w:rFonts w:ascii="微软雅黑" w:eastAsia="微软雅黑" w:hAnsi="微软雅黑" w:hint="eastAsia"/>
            <w:noProof/>
            <w:lang w:eastAsia="zh-CN"/>
          </w:rPr>
          <w:t>网关</w:t>
        </w:r>
        <w:r>
          <w:rPr>
            <w:noProof/>
            <w:webHidden/>
          </w:rPr>
          <w:tab/>
        </w:r>
        <w:r>
          <w:rPr>
            <w:noProof/>
            <w:webHidden/>
          </w:rPr>
          <w:fldChar w:fldCharType="begin"/>
        </w:r>
        <w:r>
          <w:rPr>
            <w:noProof/>
            <w:webHidden/>
          </w:rPr>
          <w:instrText xml:space="preserve"> PAGEREF _Toc63695743 \h </w:instrText>
        </w:r>
        <w:r>
          <w:rPr>
            <w:noProof/>
            <w:webHidden/>
          </w:rPr>
        </w:r>
        <w:r>
          <w:rPr>
            <w:noProof/>
            <w:webHidden/>
          </w:rPr>
          <w:fldChar w:fldCharType="separate"/>
        </w:r>
        <w:r>
          <w:rPr>
            <w:noProof/>
            <w:webHidden/>
          </w:rPr>
          <w:t>15</w:t>
        </w:r>
        <w:r>
          <w:rPr>
            <w:noProof/>
            <w:webHidden/>
          </w:rPr>
          <w:fldChar w:fldCharType="end"/>
        </w:r>
      </w:hyperlink>
    </w:p>
    <w:p w14:paraId="4D9FE3C7" w14:textId="0FBB9AE3" w:rsidR="0086496D" w:rsidRDefault="0086496D">
      <w:pPr>
        <w:pStyle w:val="TOC2"/>
        <w:tabs>
          <w:tab w:val="right" w:leader="dot" w:pos="8630"/>
        </w:tabs>
        <w:rPr>
          <w:smallCaps w:val="0"/>
          <w:noProof/>
          <w:sz w:val="22"/>
          <w:szCs w:val="22"/>
          <w:lang w:eastAsia="zh-CN"/>
        </w:rPr>
      </w:pPr>
      <w:hyperlink w:anchor="_Toc63695744" w:history="1">
        <w:r w:rsidRPr="00960B1C">
          <w:rPr>
            <w:rStyle w:val="Hyperlink"/>
            <w:rFonts w:ascii="微软雅黑" w:eastAsia="微软雅黑" w:hAnsi="微软雅黑"/>
            <w:noProof/>
            <w:lang w:eastAsia="zh-CN"/>
          </w:rPr>
          <w:t>Azure Defender</w:t>
        </w:r>
        <w:r>
          <w:rPr>
            <w:noProof/>
            <w:webHidden/>
          </w:rPr>
          <w:tab/>
        </w:r>
        <w:r>
          <w:rPr>
            <w:noProof/>
            <w:webHidden/>
          </w:rPr>
          <w:fldChar w:fldCharType="begin"/>
        </w:r>
        <w:r>
          <w:rPr>
            <w:noProof/>
            <w:webHidden/>
          </w:rPr>
          <w:instrText xml:space="preserve"> PAGEREF _Toc63695744 \h </w:instrText>
        </w:r>
        <w:r>
          <w:rPr>
            <w:noProof/>
            <w:webHidden/>
          </w:rPr>
        </w:r>
        <w:r>
          <w:rPr>
            <w:noProof/>
            <w:webHidden/>
          </w:rPr>
          <w:fldChar w:fldCharType="separate"/>
        </w:r>
        <w:r>
          <w:rPr>
            <w:noProof/>
            <w:webHidden/>
          </w:rPr>
          <w:t>16</w:t>
        </w:r>
        <w:r>
          <w:rPr>
            <w:noProof/>
            <w:webHidden/>
          </w:rPr>
          <w:fldChar w:fldCharType="end"/>
        </w:r>
      </w:hyperlink>
    </w:p>
    <w:p w14:paraId="09F22349" w14:textId="42F0F6BF" w:rsidR="0086496D" w:rsidRDefault="0086496D">
      <w:pPr>
        <w:pStyle w:val="TOC1"/>
        <w:tabs>
          <w:tab w:val="right" w:leader="dot" w:pos="8630"/>
        </w:tabs>
        <w:rPr>
          <w:b w:val="0"/>
          <w:bCs w:val="0"/>
          <w:caps w:val="0"/>
          <w:noProof/>
          <w:sz w:val="22"/>
          <w:szCs w:val="22"/>
          <w:lang w:eastAsia="zh-CN"/>
        </w:rPr>
      </w:pPr>
      <w:hyperlink w:anchor="_Toc63695745" w:history="1">
        <w:r w:rsidRPr="00960B1C">
          <w:rPr>
            <w:rStyle w:val="Hyperlink"/>
            <w:rFonts w:ascii="微软雅黑" w:eastAsia="微软雅黑" w:hAnsi="微软雅黑" w:hint="eastAsia"/>
            <w:noProof/>
            <w:lang w:eastAsia="zh-CN"/>
          </w:rPr>
          <w:t>标识</w:t>
        </w:r>
        <w:r>
          <w:rPr>
            <w:noProof/>
            <w:webHidden/>
          </w:rPr>
          <w:tab/>
        </w:r>
        <w:r>
          <w:rPr>
            <w:noProof/>
            <w:webHidden/>
          </w:rPr>
          <w:fldChar w:fldCharType="begin"/>
        </w:r>
        <w:r>
          <w:rPr>
            <w:noProof/>
            <w:webHidden/>
          </w:rPr>
          <w:instrText xml:space="preserve"> PAGEREF _Toc63695745 \h </w:instrText>
        </w:r>
        <w:r>
          <w:rPr>
            <w:noProof/>
            <w:webHidden/>
          </w:rPr>
        </w:r>
        <w:r>
          <w:rPr>
            <w:noProof/>
            <w:webHidden/>
          </w:rPr>
          <w:fldChar w:fldCharType="separate"/>
        </w:r>
        <w:r>
          <w:rPr>
            <w:noProof/>
            <w:webHidden/>
          </w:rPr>
          <w:t>17</w:t>
        </w:r>
        <w:r>
          <w:rPr>
            <w:noProof/>
            <w:webHidden/>
          </w:rPr>
          <w:fldChar w:fldCharType="end"/>
        </w:r>
      </w:hyperlink>
    </w:p>
    <w:p w14:paraId="294060C4" w14:textId="300AF899" w:rsidR="0086496D" w:rsidRDefault="0086496D">
      <w:pPr>
        <w:pStyle w:val="TOC2"/>
        <w:tabs>
          <w:tab w:val="right" w:leader="dot" w:pos="8630"/>
        </w:tabs>
        <w:rPr>
          <w:smallCaps w:val="0"/>
          <w:noProof/>
          <w:sz w:val="22"/>
          <w:szCs w:val="22"/>
          <w:lang w:eastAsia="zh-CN"/>
        </w:rPr>
      </w:pPr>
      <w:hyperlink w:anchor="_Toc63695746" w:history="1">
        <w:r w:rsidRPr="00960B1C">
          <w:rPr>
            <w:rStyle w:val="Hyperlink"/>
            <w:rFonts w:ascii="微软雅黑" w:eastAsia="微软雅黑" w:hAnsi="微软雅黑" w:hint="eastAsia"/>
            <w:noProof/>
            <w:lang w:eastAsia="zh-CN"/>
          </w:rPr>
          <w:t>多重身份验证</w:t>
        </w:r>
        <w:r>
          <w:rPr>
            <w:noProof/>
            <w:webHidden/>
          </w:rPr>
          <w:tab/>
        </w:r>
        <w:r>
          <w:rPr>
            <w:noProof/>
            <w:webHidden/>
          </w:rPr>
          <w:fldChar w:fldCharType="begin"/>
        </w:r>
        <w:r>
          <w:rPr>
            <w:noProof/>
            <w:webHidden/>
          </w:rPr>
          <w:instrText xml:space="preserve"> PAGEREF _Toc63695746 \h </w:instrText>
        </w:r>
        <w:r>
          <w:rPr>
            <w:noProof/>
            <w:webHidden/>
          </w:rPr>
        </w:r>
        <w:r>
          <w:rPr>
            <w:noProof/>
            <w:webHidden/>
          </w:rPr>
          <w:fldChar w:fldCharType="separate"/>
        </w:r>
        <w:r>
          <w:rPr>
            <w:noProof/>
            <w:webHidden/>
          </w:rPr>
          <w:t>17</w:t>
        </w:r>
        <w:r>
          <w:rPr>
            <w:noProof/>
            <w:webHidden/>
          </w:rPr>
          <w:fldChar w:fldCharType="end"/>
        </w:r>
      </w:hyperlink>
    </w:p>
    <w:p w14:paraId="25CD105A" w14:textId="28318F53" w:rsidR="0086496D" w:rsidRDefault="0086496D">
      <w:pPr>
        <w:pStyle w:val="TOC2"/>
        <w:tabs>
          <w:tab w:val="right" w:leader="dot" w:pos="8630"/>
        </w:tabs>
        <w:rPr>
          <w:smallCaps w:val="0"/>
          <w:noProof/>
          <w:sz w:val="22"/>
          <w:szCs w:val="22"/>
          <w:lang w:eastAsia="zh-CN"/>
        </w:rPr>
      </w:pPr>
      <w:hyperlink w:anchor="_Toc63695747" w:history="1">
        <w:r w:rsidRPr="00960B1C">
          <w:rPr>
            <w:rStyle w:val="Hyperlink"/>
            <w:rFonts w:ascii="微软雅黑" w:eastAsia="微软雅黑" w:hAnsi="微软雅黑"/>
            <w:noProof/>
          </w:rPr>
          <w:t>Azure Active Directory B2C</w:t>
        </w:r>
        <w:r>
          <w:rPr>
            <w:noProof/>
            <w:webHidden/>
          </w:rPr>
          <w:tab/>
        </w:r>
        <w:r>
          <w:rPr>
            <w:noProof/>
            <w:webHidden/>
          </w:rPr>
          <w:fldChar w:fldCharType="begin"/>
        </w:r>
        <w:r>
          <w:rPr>
            <w:noProof/>
            <w:webHidden/>
          </w:rPr>
          <w:instrText xml:space="preserve"> PAGEREF _Toc63695747 \h </w:instrText>
        </w:r>
        <w:r>
          <w:rPr>
            <w:noProof/>
            <w:webHidden/>
          </w:rPr>
        </w:r>
        <w:r>
          <w:rPr>
            <w:noProof/>
            <w:webHidden/>
          </w:rPr>
          <w:fldChar w:fldCharType="separate"/>
        </w:r>
        <w:r>
          <w:rPr>
            <w:noProof/>
            <w:webHidden/>
          </w:rPr>
          <w:t>18</w:t>
        </w:r>
        <w:r>
          <w:rPr>
            <w:noProof/>
            <w:webHidden/>
          </w:rPr>
          <w:fldChar w:fldCharType="end"/>
        </w:r>
      </w:hyperlink>
    </w:p>
    <w:p w14:paraId="46F91BAB" w14:textId="7CFA3B9D" w:rsidR="0086496D" w:rsidRDefault="0086496D">
      <w:pPr>
        <w:pStyle w:val="TOC2"/>
        <w:tabs>
          <w:tab w:val="right" w:leader="dot" w:pos="8630"/>
        </w:tabs>
        <w:rPr>
          <w:smallCaps w:val="0"/>
          <w:noProof/>
          <w:sz w:val="22"/>
          <w:szCs w:val="22"/>
          <w:lang w:eastAsia="zh-CN"/>
        </w:rPr>
      </w:pPr>
      <w:hyperlink w:anchor="_Toc63695748" w:history="1">
        <w:r w:rsidRPr="00960B1C">
          <w:rPr>
            <w:rStyle w:val="Hyperlink"/>
            <w:rFonts w:ascii="微软雅黑" w:eastAsia="微软雅黑" w:hAnsi="微软雅黑"/>
            <w:noProof/>
          </w:rPr>
          <w:t xml:space="preserve">Azure Active Directory </w:t>
        </w:r>
        <w:r w:rsidRPr="00960B1C">
          <w:rPr>
            <w:rStyle w:val="Hyperlink"/>
            <w:rFonts w:ascii="微软雅黑" w:eastAsia="微软雅黑" w:hAnsi="微软雅黑" w:hint="eastAsia"/>
            <w:noProof/>
          </w:rPr>
          <w:t>域服务</w:t>
        </w:r>
        <w:r>
          <w:rPr>
            <w:noProof/>
            <w:webHidden/>
          </w:rPr>
          <w:tab/>
        </w:r>
        <w:r>
          <w:rPr>
            <w:noProof/>
            <w:webHidden/>
          </w:rPr>
          <w:fldChar w:fldCharType="begin"/>
        </w:r>
        <w:r>
          <w:rPr>
            <w:noProof/>
            <w:webHidden/>
          </w:rPr>
          <w:instrText xml:space="preserve"> PAGEREF _Toc63695748 \h </w:instrText>
        </w:r>
        <w:r>
          <w:rPr>
            <w:noProof/>
            <w:webHidden/>
          </w:rPr>
        </w:r>
        <w:r>
          <w:rPr>
            <w:noProof/>
            <w:webHidden/>
          </w:rPr>
          <w:fldChar w:fldCharType="separate"/>
        </w:r>
        <w:r>
          <w:rPr>
            <w:noProof/>
            <w:webHidden/>
          </w:rPr>
          <w:t>19</w:t>
        </w:r>
        <w:r>
          <w:rPr>
            <w:noProof/>
            <w:webHidden/>
          </w:rPr>
          <w:fldChar w:fldCharType="end"/>
        </w:r>
      </w:hyperlink>
    </w:p>
    <w:p w14:paraId="5DA75A31" w14:textId="1FE02481" w:rsidR="0086496D" w:rsidRDefault="0086496D">
      <w:pPr>
        <w:pStyle w:val="TOC1"/>
        <w:tabs>
          <w:tab w:val="right" w:leader="dot" w:pos="8630"/>
        </w:tabs>
        <w:rPr>
          <w:b w:val="0"/>
          <w:bCs w:val="0"/>
          <w:caps w:val="0"/>
          <w:noProof/>
          <w:sz w:val="22"/>
          <w:szCs w:val="22"/>
          <w:lang w:eastAsia="zh-CN"/>
        </w:rPr>
      </w:pPr>
      <w:hyperlink w:anchor="_Toc63695749" w:history="1">
        <w:r w:rsidRPr="00960B1C">
          <w:rPr>
            <w:rStyle w:val="Hyperlink"/>
            <w:rFonts w:ascii="微软雅黑" w:eastAsia="微软雅黑" w:hAnsi="微软雅黑" w:hint="eastAsia"/>
            <w:noProof/>
            <w:lang w:eastAsia="zh-CN"/>
          </w:rPr>
          <w:t>存储</w:t>
        </w:r>
        <w:r>
          <w:rPr>
            <w:noProof/>
            <w:webHidden/>
          </w:rPr>
          <w:tab/>
        </w:r>
        <w:r>
          <w:rPr>
            <w:noProof/>
            <w:webHidden/>
          </w:rPr>
          <w:fldChar w:fldCharType="begin"/>
        </w:r>
        <w:r>
          <w:rPr>
            <w:noProof/>
            <w:webHidden/>
          </w:rPr>
          <w:instrText xml:space="preserve"> PAGEREF _Toc63695749 \h </w:instrText>
        </w:r>
        <w:r>
          <w:rPr>
            <w:noProof/>
            <w:webHidden/>
          </w:rPr>
        </w:r>
        <w:r>
          <w:rPr>
            <w:noProof/>
            <w:webHidden/>
          </w:rPr>
          <w:fldChar w:fldCharType="separate"/>
        </w:r>
        <w:r>
          <w:rPr>
            <w:noProof/>
            <w:webHidden/>
          </w:rPr>
          <w:t>20</w:t>
        </w:r>
        <w:r>
          <w:rPr>
            <w:noProof/>
            <w:webHidden/>
          </w:rPr>
          <w:fldChar w:fldCharType="end"/>
        </w:r>
      </w:hyperlink>
    </w:p>
    <w:p w14:paraId="783BF94A" w14:textId="20EA1E20" w:rsidR="0086496D" w:rsidRDefault="0086496D">
      <w:pPr>
        <w:pStyle w:val="TOC2"/>
        <w:tabs>
          <w:tab w:val="right" w:leader="dot" w:pos="8630"/>
        </w:tabs>
        <w:rPr>
          <w:smallCaps w:val="0"/>
          <w:noProof/>
          <w:sz w:val="22"/>
          <w:szCs w:val="22"/>
          <w:lang w:eastAsia="zh-CN"/>
        </w:rPr>
      </w:pPr>
      <w:hyperlink w:anchor="_Toc63695750" w:history="1">
        <w:r w:rsidRPr="00960B1C">
          <w:rPr>
            <w:rStyle w:val="Hyperlink"/>
            <w:rFonts w:ascii="微软雅黑" w:eastAsia="微软雅黑" w:hAnsi="微软雅黑" w:hint="eastAsia"/>
            <w:noProof/>
            <w:lang w:eastAsia="zh-CN"/>
          </w:rPr>
          <w:t>存储</w:t>
        </w:r>
        <w:r>
          <w:rPr>
            <w:noProof/>
            <w:webHidden/>
          </w:rPr>
          <w:tab/>
        </w:r>
        <w:r>
          <w:rPr>
            <w:noProof/>
            <w:webHidden/>
          </w:rPr>
          <w:fldChar w:fldCharType="begin"/>
        </w:r>
        <w:r>
          <w:rPr>
            <w:noProof/>
            <w:webHidden/>
          </w:rPr>
          <w:instrText xml:space="preserve"> PAGEREF _Toc63695750 \h </w:instrText>
        </w:r>
        <w:r>
          <w:rPr>
            <w:noProof/>
            <w:webHidden/>
          </w:rPr>
        </w:r>
        <w:r>
          <w:rPr>
            <w:noProof/>
            <w:webHidden/>
          </w:rPr>
          <w:fldChar w:fldCharType="separate"/>
        </w:r>
        <w:r>
          <w:rPr>
            <w:noProof/>
            <w:webHidden/>
          </w:rPr>
          <w:t>20</w:t>
        </w:r>
        <w:r>
          <w:rPr>
            <w:noProof/>
            <w:webHidden/>
          </w:rPr>
          <w:fldChar w:fldCharType="end"/>
        </w:r>
      </w:hyperlink>
    </w:p>
    <w:p w14:paraId="2FD796E0" w14:textId="2FE04B6E" w:rsidR="0086496D" w:rsidRDefault="0086496D">
      <w:pPr>
        <w:pStyle w:val="TOC2"/>
        <w:tabs>
          <w:tab w:val="right" w:leader="dot" w:pos="8630"/>
        </w:tabs>
        <w:rPr>
          <w:smallCaps w:val="0"/>
          <w:noProof/>
          <w:sz w:val="22"/>
          <w:szCs w:val="22"/>
          <w:lang w:eastAsia="zh-CN"/>
        </w:rPr>
      </w:pPr>
      <w:hyperlink w:anchor="_Toc63695751" w:history="1">
        <w:r w:rsidRPr="00960B1C">
          <w:rPr>
            <w:rStyle w:val="Hyperlink"/>
            <w:rFonts w:ascii="微软雅黑" w:eastAsia="微软雅黑" w:hAnsi="微软雅黑" w:hint="eastAsia"/>
            <w:noProof/>
            <w:lang w:eastAsia="zh-CN"/>
          </w:rPr>
          <w:t>托管磁盘</w:t>
        </w:r>
        <w:r>
          <w:rPr>
            <w:noProof/>
            <w:webHidden/>
          </w:rPr>
          <w:tab/>
        </w:r>
        <w:r>
          <w:rPr>
            <w:noProof/>
            <w:webHidden/>
          </w:rPr>
          <w:fldChar w:fldCharType="begin"/>
        </w:r>
        <w:r>
          <w:rPr>
            <w:noProof/>
            <w:webHidden/>
          </w:rPr>
          <w:instrText xml:space="preserve"> PAGEREF _Toc63695751 \h </w:instrText>
        </w:r>
        <w:r>
          <w:rPr>
            <w:noProof/>
            <w:webHidden/>
          </w:rPr>
        </w:r>
        <w:r>
          <w:rPr>
            <w:noProof/>
            <w:webHidden/>
          </w:rPr>
          <w:fldChar w:fldCharType="separate"/>
        </w:r>
        <w:r>
          <w:rPr>
            <w:noProof/>
            <w:webHidden/>
          </w:rPr>
          <w:t>24</w:t>
        </w:r>
        <w:r>
          <w:rPr>
            <w:noProof/>
            <w:webHidden/>
          </w:rPr>
          <w:fldChar w:fldCharType="end"/>
        </w:r>
      </w:hyperlink>
    </w:p>
    <w:p w14:paraId="7CC3E71D" w14:textId="36C0D32D" w:rsidR="0086496D" w:rsidRDefault="0086496D">
      <w:pPr>
        <w:pStyle w:val="TOC1"/>
        <w:tabs>
          <w:tab w:val="right" w:leader="dot" w:pos="8630"/>
        </w:tabs>
        <w:rPr>
          <w:b w:val="0"/>
          <w:bCs w:val="0"/>
          <w:caps w:val="0"/>
          <w:noProof/>
          <w:sz w:val="22"/>
          <w:szCs w:val="22"/>
          <w:lang w:eastAsia="zh-CN"/>
        </w:rPr>
      </w:pPr>
      <w:hyperlink w:anchor="_Toc63695752" w:history="1">
        <w:r w:rsidRPr="00960B1C">
          <w:rPr>
            <w:rStyle w:val="Hyperlink"/>
            <w:rFonts w:ascii="微软雅黑" w:eastAsia="微软雅黑" w:hAnsi="微软雅黑" w:hint="eastAsia"/>
            <w:noProof/>
            <w:lang w:eastAsia="zh-CN"/>
          </w:rPr>
          <w:t>分析</w:t>
        </w:r>
        <w:r>
          <w:rPr>
            <w:noProof/>
            <w:webHidden/>
          </w:rPr>
          <w:tab/>
        </w:r>
        <w:r>
          <w:rPr>
            <w:noProof/>
            <w:webHidden/>
          </w:rPr>
          <w:fldChar w:fldCharType="begin"/>
        </w:r>
        <w:r>
          <w:rPr>
            <w:noProof/>
            <w:webHidden/>
          </w:rPr>
          <w:instrText xml:space="preserve"> PAGEREF _Toc63695752 \h </w:instrText>
        </w:r>
        <w:r>
          <w:rPr>
            <w:noProof/>
            <w:webHidden/>
          </w:rPr>
        </w:r>
        <w:r>
          <w:rPr>
            <w:noProof/>
            <w:webHidden/>
          </w:rPr>
          <w:fldChar w:fldCharType="separate"/>
        </w:r>
        <w:r>
          <w:rPr>
            <w:noProof/>
            <w:webHidden/>
          </w:rPr>
          <w:t>24</w:t>
        </w:r>
        <w:r>
          <w:rPr>
            <w:noProof/>
            <w:webHidden/>
          </w:rPr>
          <w:fldChar w:fldCharType="end"/>
        </w:r>
      </w:hyperlink>
    </w:p>
    <w:p w14:paraId="02863847" w14:textId="33BF69FA" w:rsidR="0086496D" w:rsidRDefault="0086496D">
      <w:pPr>
        <w:pStyle w:val="TOC2"/>
        <w:tabs>
          <w:tab w:val="right" w:leader="dot" w:pos="8630"/>
        </w:tabs>
        <w:rPr>
          <w:smallCaps w:val="0"/>
          <w:noProof/>
          <w:sz w:val="22"/>
          <w:szCs w:val="22"/>
          <w:lang w:eastAsia="zh-CN"/>
        </w:rPr>
      </w:pPr>
      <w:hyperlink w:anchor="_Toc63695753" w:history="1">
        <w:r w:rsidRPr="00960B1C">
          <w:rPr>
            <w:rStyle w:val="Hyperlink"/>
            <w:rFonts w:ascii="微软雅黑" w:eastAsia="微软雅黑" w:hAnsi="微软雅黑"/>
            <w:noProof/>
            <w:lang w:eastAsia="zh-CN"/>
          </w:rPr>
          <w:t xml:space="preserve">SQL </w:t>
        </w:r>
        <w:r w:rsidRPr="00960B1C">
          <w:rPr>
            <w:rStyle w:val="Hyperlink"/>
            <w:rFonts w:ascii="微软雅黑" w:eastAsia="微软雅黑" w:hAnsi="微软雅黑" w:hint="eastAsia"/>
            <w:noProof/>
            <w:lang w:eastAsia="zh-CN"/>
          </w:rPr>
          <w:t>数据仓库</w:t>
        </w:r>
        <w:r>
          <w:rPr>
            <w:noProof/>
            <w:webHidden/>
          </w:rPr>
          <w:tab/>
        </w:r>
        <w:r>
          <w:rPr>
            <w:noProof/>
            <w:webHidden/>
          </w:rPr>
          <w:fldChar w:fldCharType="begin"/>
        </w:r>
        <w:r>
          <w:rPr>
            <w:noProof/>
            <w:webHidden/>
          </w:rPr>
          <w:instrText xml:space="preserve"> PAGEREF _Toc63695753 \h </w:instrText>
        </w:r>
        <w:r>
          <w:rPr>
            <w:noProof/>
            <w:webHidden/>
          </w:rPr>
        </w:r>
        <w:r>
          <w:rPr>
            <w:noProof/>
            <w:webHidden/>
          </w:rPr>
          <w:fldChar w:fldCharType="separate"/>
        </w:r>
        <w:r>
          <w:rPr>
            <w:noProof/>
            <w:webHidden/>
          </w:rPr>
          <w:t>24</w:t>
        </w:r>
        <w:r>
          <w:rPr>
            <w:noProof/>
            <w:webHidden/>
          </w:rPr>
          <w:fldChar w:fldCharType="end"/>
        </w:r>
      </w:hyperlink>
    </w:p>
    <w:p w14:paraId="7229AF44" w14:textId="32DDFF71" w:rsidR="0086496D" w:rsidRDefault="0086496D">
      <w:pPr>
        <w:pStyle w:val="TOC2"/>
        <w:tabs>
          <w:tab w:val="right" w:leader="dot" w:pos="8630"/>
        </w:tabs>
        <w:rPr>
          <w:smallCaps w:val="0"/>
          <w:noProof/>
          <w:sz w:val="22"/>
          <w:szCs w:val="22"/>
          <w:lang w:eastAsia="zh-CN"/>
        </w:rPr>
      </w:pPr>
      <w:hyperlink w:anchor="_Toc63695754" w:history="1">
        <w:r w:rsidRPr="00960B1C">
          <w:rPr>
            <w:rStyle w:val="Hyperlink"/>
            <w:rFonts w:ascii="微软雅黑" w:eastAsia="微软雅黑" w:hAnsi="微软雅黑"/>
            <w:noProof/>
            <w:lang w:eastAsia="zh-CN"/>
          </w:rPr>
          <w:t>HDInsight</w:t>
        </w:r>
        <w:r>
          <w:rPr>
            <w:noProof/>
            <w:webHidden/>
          </w:rPr>
          <w:tab/>
        </w:r>
        <w:r>
          <w:rPr>
            <w:noProof/>
            <w:webHidden/>
          </w:rPr>
          <w:fldChar w:fldCharType="begin"/>
        </w:r>
        <w:r>
          <w:rPr>
            <w:noProof/>
            <w:webHidden/>
          </w:rPr>
          <w:instrText xml:space="preserve"> PAGEREF _Toc63695754 \h </w:instrText>
        </w:r>
        <w:r>
          <w:rPr>
            <w:noProof/>
            <w:webHidden/>
          </w:rPr>
        </w:r>
        <w:r>
          <w:rPr>
            <w:noProof/>
            <w:webHidden/>
          </w:rPr>
          <w:fldChar w:fldCharType="separate"/>
        </w:r>
        <w:r>
          <w:rPr>
            <w:noProof/>
            <w:webHidden/>
          </w:rPr>
          <w:t>25</w:t>
        </w:r>
        <w:r>
          <w:rPr>
            <w:noProof/>
            <w:webHidden/>
          </w:rPr>
          <w:fldChar w:fldCharType="end"/>
        </w:r>
      </w:hyperlink>
    </w:p>
    <w:p w14:paraId="4435BBBE" w14:textId="726F201D" w:rsidR="0086496D" w:rsidRDefault="0086496D">
      <w:pPr>
        <w:pStyle w:val="TOC2"/>
        <w:tabs>
          <w:tab w:val="right" w:leader="dot" w:pos="8630"/>
        </w:tabs>
        <w:rPr>
          <w:smallCaps w:val="0"/>
          <w:noProof/>
          <w:sz w:val="22"/>
          <w:szCs w:val="22"/>
          <w:lang w:eastAsia="zh-CN"/>
        </w:rPr>
      </w:pPr>
      <w:hyperlink w:anchor="_Toc63695755" w:history="1">
        <w:r w:rsidRPr="00960B1C">
          <w:rPr>
            <w:rStyle w:val="Hyperlink"/>
            <w:rFonts w:ascii="微软雅黑" w:eastAsia="微软雅黑" w:hAnsi="微软雅黑" w:hint="eastAsia"/>
            <w:noProof/>
            <w:lang w:eastAsia="zh-CN"/>
          </w:rPr>
          <w:t>流分析</w:t>
        </w:r>
        <w:r>
          <w:rPr>
            <w:noProof/>
            <w:webHidden/>
          </w:rPr>
          <w:tab/>
        </w:r>
        <w:r>
          <w:rPr>
            <w:noProof/>
            <w:webHidden/>
          </w:rPr>
          <w:fldChar w:fldCharType="begin"/>
        </w:r>
        <w:r>
          <w:rPr>
            <w:noProof/>
            <w:webHidden/>
          </w:rPr>
          <w:instrText xml:space="preserve"> PAGEREF _Toc63695755 \h </w:instrText>
        </w:r>
        <w:r>
          <w:rPr>
            <w:noProof/>
            <w:webHidden/>
          </w:rPr>
        </w:r>
        <w:r>
          <w:rPr>
            <w:noProof/>
            <w:webHidden/>
          </w:rPr>
          <w:fldChar w:fldCharType="separate"/>
        </w:r>
        <w:r>
          <w:rPr>
            <w:noProof/>
            <w:webHidden/>
          </w:rPr>
          <w:t>26</w:t>
        </w:r>
        <w:r>
          <w:rPr>
            <w:noProof/>
            <w:webHidden/>
          </w:rPr>
          <w:fldChar w:fldCharType="end"/>
        </w:r>
      </w:hyperlink>
    </w:p>
    <w:p w14:paraId="5C703220" w14:textId="03E5AF01" w:rsidR="0086496D" w:rsidRDefault="0086496D">
      <w:pPr>
        <w:pStyle w:val="TOC2"/>
        <w:tabs>
          <w:tab w:val="right" w:leader="dot" w:pos="8630"/>
        </w:tabs>
        <w:rPr>
          <w:smallCaps w:val="0"/>
          <w:noProof/>
          <w:sz w:val="22"/>
          <w:szCs w:val="22"/>
          <w:lang w:eastAsia="zh-CN"/>
        </w:rPr>
      </w:pPr>
      <w:hyperlink w:anchor="_Toc63695756" w:history="1">
        <w:r w:rsidRPr="00960B1C">
          <w:rPr>
            <w:rStyle w:val="Hyperlink"/>
            <w:rFonts w:ascii="微软雅黑" w:eastAsia="微软雅黑" w:hAnsi="微软雅黑"/>
            <w:noProof/>
          </w:rPr>
          <w:t>Power BI Embedded</w:t>
        </w:r>
        <w:r>
          <w:rPr>
            <w:noProof/>
            <w:webHidden/>
          </w:rPr>
          <w:tab/>
        </w:r>
        <w:r>
          <w:rPr>
            <w:noProof/>
            <w:webHidden/>
          </w:rPr>
          <w:fldChar w:fldCharType="begin"/>
        </w:r>
        <w:r>
          <w:rPr>
            <w:noProof/>
            <w:webHidden/>
          </w:rPr>
          <w:instrText xml:space="preserve"> PAGEREF _Toc63695756 \h </w:instrText>
        </w:r>
        <w:r>
          <w:rPr>
            <w:noProof/>
            <w:webHidden/>
          </w:rPr>
        </w:r>
        <w:r>
          <w:rPr>
            <w:noProof/>
            <w:webHidden/>
          </w:rPr>
          <w:fldChar w:fldCharType="separate"/>
        </w:r>
        <w:r>
          <w:rPr>
            <w:noProof/>
            <w:webHidden/>
          </w:rPr>
          <w:t>27</w:t>
        </w:r>
        <w:r>
          <w:rPr>
            <w:noProof/>
            <w:webHidden/>
          </w:rPr>
          <w:fldChar w:fldCharType="end"/>
        </w:r>
      </w:hyperlink>
    </w:p>
    <w:p w14:paraId="573FE81D" w14:textId="04F2D41B" w:rsidR="0086496D" w:rsidRDefault="0086496D">
      <w:pPr>
        <w:pStyle w:val="TOC2"/>
        <w:tabs>
          <w:tab w:val="right" w:leader="dot" w:pos="8630"/>
        </w:tabs>
        <w:rPr>
          <w:smallCaps w:val="0"/>
          <w:noProof/>
          <w:sz w:val="22"/>
          <w:szCs w:val="22"/>
          <w:lang w:eastAsia="zh-CN"/>
        </w:rPr>
      </w:pPr>
      <w:hyperlink w:anchor="_Toc63695757"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分析服务</w:t>
        </w:r>
        <w:r>
          <w:rPr>
            <w:noProof/>
            <w:webHidden/>
          </w:rPr>
          <w:tab/>
        </w:r>
        <w:r>
          <w:rPr>
            <w:noProof/>
            <w:webHidden/>
          </w:rPr>
          <w:fldChar w:fldCharType="begin"/>
        </w:r>
        <w:r>
          <w:rPr>
            <w:noProof/>
            <w:webHidden/>
          </w:rPr>
          <w:instrText xml:space="preserve"> PAGEREF _Toc63695757 \h </w:instrText>
        </w:r>
        <w:r>
          <w:rPr>
            <w:noProof/>
            <w:webHidden/>
          </w:rPr>
        </w:r>
        <w:r>
          <w:rPr>
            <w:noProof/>
            <w:webHidden/>
          </w:rPr>
          <w:fldChar w:fldCharType="separate"/>
        </w:r>
        <w:r>
          <w:rPr>
            <w:noProof/>
            <w:webHidden/>
          </w:rPr>
          <w:t>28</w:t>
        </w:r>
        <w:r>
          <w:rPr>
            <w:noProof/>
            <w:webHidden/>
          </w:rPr>
          <w:fldChar w:fldCharType="end"/>
        </w:r>
      </w:hyperlink>
    </w:p>
    <w:p w14:paraId="49B88F5B" w14:textId="450D1106" w:rsidR="0086496D" w:rsidRDefault="0086496D">
      <w:pPr>
        <w:pStyle w:val="TOC2"/>
        <w:tabs>
          <w:tab w:val="right" w:leader="dot" w:pos="8630"/>
        </w:tabs>
        <w:rPr>
          <w:smallCaps w:val="0"/>
          <w:noProof/>
          <w:sz w:val="22"/>
          <w:szCs w:val="22"/>
          <w:lang w:eastAsia="zh-CN"/>
        </w:rPr>
      </w:pPr>
      <w:hyperlink w:anchor="_Toc63695758" w:history="1">
        <w:r w:rsidRPr="00960B1C">
          <w:rPr>
            <w:rStyle w:val="Hyperlink"/>
            <w:rFonts w:ascii="微软雅黑" w:eastAsia="微软雅黑" w:hAnsi="微软雅黑" w:hint="eastAsia"/>
            <w:noProof/>
            <w:lang w:eastAsia="zh-CN"/>
          </w:rPr>
          <w:t>事件中心</w:t>
        </w:r>
        <w:r>
          <w:rPr>
            <w:noProof/>
            <w:webHidden/>
          </w:rPr>
          <w:tab/>
        </w:r>
        <w:r>
          <w:rPr>
            <w:noProof/>
            <w:webHidden/>
          </w:rPr>
          <w:fldChar w:fldCharType="begin"/>
        </w:r>
        <w:r>
          <w:rPr>
            <w:noProof/>
            <w:webHidden/>
          </w:rPr>
          <w:instrText xml:space="preserve"> PAGEREF _Toc63695758 \h </w:instrText>
        </w:r>
        <w:r>
          <w:rPr>
            <w:noProof/>
            <w:webHidden/>
          </w:rPr>
        </w:r>
        <w:r>
          <w:rPr>
            <w:noProof/>
            <w:webHidden/>
          </w:rPr>
          <w:fldChar w:fldCharType="separate"/>
        </w:r>
        <w:r>
          <w:rPr>
            <w:noProof/>
            <w:webHidden/>
          </w:rPr>
          <w:t>29</w:t>
        </w:r>
        <w:r>
          <w:rPr>
            <w:noProof/>
            <w:webHidden/>
          </w:rPr>
          <w:fldChar w:fldCharType="end"/>
        </w:r>
      </w:hyperlink>
    </w:p>
    <w:p w14:paraId="48606256" w14:textId="2D6C096C" w:rsidR="0086496D" w:rsidRDefault="0086496D">
      <w:pPr>
        <w:pStyle w:val="TOC2"/>
        <w:tabs>
          <w:tab w:val="right" w:leader="dot" w:pos="8630"/>
        </w:tabs>
        <w:rPr>
          <w:smallCaps w:val="0"/>
          <w:noProof/>
          <w:sz w:val="22"/>
          <w:szCs w:val="22"/>
          <w:lang w:eastAsia="zh-CN"/>
        </w:rPr>
      </w:pPr>
      <w:hyperlink w:anchor="_Toc63695759" w:history="1">
        <w:r w:rsidRPr="00960B1C">
          <w:rPr>
            <w:rStyle w:val="Hyperlink"/>
            <w:rFonts w:ascii="微软雅黑" w:eastAsia="微软雅黑" w:hAnsi="微软雅黑" w:hint="eastAsia"/>
            <w:noProof/>
            <w:lang w:eastAsia="zh-CN"/>
          </w:rPr>
          <w:t>数据工厂</w:t>
        </w:r>
        <w:r>
          <w:rPr>
            <w:noProof/>
            <w:webHidden/>
          </w:rPr>
          <w:tab/>
        </w:r>
        <w:r>
          <w:rPr>
            <w:noProof/>
            <w:webHidden/>
          </w:rPr>
          <w:fldChar w:fldCharType="begin"/>
        </w:r>
        <w:r>
          <w:rPr>
            <w:noProof/>
            <w:webHidden/>
          </w:rPr>
          <w:instrText xml:space="preserve"> PAGEREF _Toc63695759 \h </w:instrText>
        </w:r>
        <w:r>
          <w:rPr>
            <w:noProof/>
            <w:webHidden/>
          </w:rPr>
        </w:r>
        <w:r>
          <w:rPr>
            <w:noProof/>
            <w:webHidden/>
          </w:rPr>
          <w:fldChar w:fldCharType="separate"/>
        </w:r>
        <w:r>
          <w:rPr>
            <w:noProof/>
            <w:webHidden/>
          </w:rPr>
          <w:t>30</w:t>
        </w:r>
        <w:r>
          <w:rPr>
            <w:noProof/>
            <w:webHidden/>
          </w:rPr>
          <w:fldChar w:fldCharType="end"/>
        </w:r>
      </w:hyperlink>
    </w:p>
    <w:p w14:paraId="34A953A3" w14:textId="0DA25B39" w:rsidR="0086496D" w:rsidRDefault="0086496D">
      <w:pPr>
        <w:pStyle w:val="TOC1"/>
        <w:tabs>
          <w:tab w:val="right" w:leader="dot" w:pos="8630"/>
        </w:tabs>
        <w:rPr>
          <w:b w:val="0"/>
          <w:bCs w:val="0"/>
          <w:caps w:val="0"/>
          <w:noProof/>
          <w:sz w:val="22"/>
          <w:szCs w:val="22"/>
          <w:lang w:eastAsia="zh-CN"/>
        </w:rPr>
      </w:pPr>
      <w:hyperlink w:anchor="_Toc63695760" w:history="1">
        <w:r w:rsidRPr="00960B1C">
          <w:rPr>
            <w:rStyle w:val="Hyperlink"/>
            <w:rFonts w:ascii="微软雅黑" w:eastAsia="微软雅黑" w:hAnsi="微软雅黑" w:hint="eastAsia"/>
            <w:noProof/>
            <w:lang w:eastAsia="zh-CN"/>
          </w:rPr>
          <w:t>管理工具</w:t>
        </w:r>
        <w:r>
          <w:rPr>
            <w:noProof/>
            <w:webHidden/>
          </w:rPr>
          <w:tab/>
        </w:r>
        <w:r>
          <w:rPr>
            <w:noProof/>
            <w:webHidden/>
          </w:rPr>
          <w:fldChar w:fldCharType="begin"/>
        </w:r>
        <w:r>
          <w:rPr>
            <w:noProof/>
            <w:webHidden/>
          </w:rPr>
          <w:instrText xml:space="preserve"> PAGEREF _Toc63695760 \h </w:instrText>
        </w:r>
        <w:r>
          <w:rPr>
            <w:noProof/>
            <w:webHidden/>
          </w:rPr>
        </w:r>
        <w:r>
          <w:rPr>
            <w:noProof/>
            <w:webHidden/>
          </w:rPr>
          <w:fldChar w:fldCharType="separate"/>
        </w:r>
        <w:r>
          <w:rPr>
            <w:noProof/>
            <w:webHidden/>
          </w:rPr>
          <w:t>32</w:t>
        </w:r>
        <w:r>
          <w:rPr>
            <w:noProof/>
            <w:webHidden/>
          </w:rPr>
          <w:fldChar w:fldCharType="end"/>
        </w:r>
      </w:hyperlink>
    </w:p>
    <w:p w14:paraId="5EFA5840" w14:textId="19FD6375" w:rsidR="0086496D" w:rsidRDefault="0086496D">
      <w:pPr>
        <w:pStyle w:val="TOC2"/>
        <w:tabs>
          <w:tab w:val="right" w:leader="dot" w:pos="8630"/>
        </w:tabs>
        <w:rPr>
          <w:smallCaps w:val="0"/>
          <w:noProof/>
          <w:sz w:val="22"/>
          <w:szCs w:val="22"/>
          <w:lang w:eastAsia="zh-CN"/>
        </w:rPr>
      </w:pPr>
      <w:hyperlink w:anchor="_Toc63695761" w:history="1">
        <w:r w:rsidRPr="00960B1C">
          <w:rPr>
            <w:rStyle w:val="Hyperlink"/>
            <w:rFonts w:ascii="微软雅黑" w:eastAsia="微软雅黑" w:hAnsi="微软雅黑" w:hint="eastAsia"/>
            <w:noProof/>
            <w:lang w:eastAsia="zh-CN"/>
          </w:rPr>
          <w:t>自动化</w:t>
        </w:r>
        <w:r>
          <w:rPr>
            <w:noProof/>
            <w:webHidden/>
          </w:rPr>
          <w:tab/>
        </w:r>
        <w:r>
          <w:rPr>
            <w:noProof/>
            <w:webHidden/>
          </w:rPr>
          <w:fldChar w:fldCharType="begin"/>
        </w:r>
        <w:r>
          <w:rPr>
            <w:noProof/>
            <w:webHidden/>
          </w:rPr>
          <w:instrText xml:space="preserve"> PAGEREF _Toc63695761 \h </w:instrText>
        </w:r>
        <w:r>
          <w:rPr>
            <w:noProof/>
            <w:webHidden/>
          </w:rPr>
        </w:r>
        <w:r>
          <w:rPr>
            <w:noProof/>
            <w:webHidden/>
          </w:rPr>
          <w:fldChar w:fldCharType="separate"/>
        </w:r>
        <w:r>
          <w:rPr>
            <w:noProof/>
            <w:webHidden/>
          </w:rPr>
          <w:t>32</w:t>
        </w:r>
        <w:r>
          <w:rPr>
            <w:noProof/>
            <w:webHidden/>
          </w:rPr>
          <w:fldChar w:fldCharType="end"/>
        </w:r>
      </w:hyperlink>
    </w:p>
    <w:p w14:paraId="45186664" w14:textId="1654A592" w:rsidR="0086496D" w:rsidRDefault="0086496D">
      <w:pPr>
        <w:pStyle w:val="TOC2"/>
        <w:tabs>
          <w:tab w:val="right" w:leader="dot" w:pos="8630"/>
        </w:tabs>
        <w:rPr>
          <w:smallCaps w:val="0"/>
          <w:noProof/>
          <w:sz w:val="22"/>
          <w:szCs w:val="22"/>
          <w:lang w:eastAsia="zh-CN"/>
        </w:rPr>
      </w:pPr>
      <w:hyperlink w:anchor="_Toc63695762" w:history="1">
        <w:r w:rsidRPr="00960B1C">
          <w:rPr>
            <w:rStyle w:val="Hyperlink"/>
            <w:rFonts w:ascii="微软雅黑" w:eastAsia="微软雅黑" w:hAnsi="微软雅黑" w:hint="eastAsia"/>
            <w:noProof/>
            <w:lang w:eastAsia="zh-CN"/>
          </w:rPr>
          <w:t>备份</w:t>
        </w:r>
        <w:r>
          <w:rPr>
            <w:noProof/>
            <w:webHidden/>
          </w:rPr>
          <w:tab/>
        </w:r>
        <w:r>
          <w:rPr>
            <w:noProof/>
            <w:webHidden/>
          </w:rPr>
          <w:fldChar w:fldCharType="begin"/>
        </w:r>
        <w:r>
          <w:rPr>
            <w:noProof/>
            <w:webHidden/>
          </w:rPr>
          <w:instrText xml:space="preserve"> PAGEREF _Toc63695762 \h </w:instrText>
        </w:r>
        <w:r>
          <w:rPr>
            <w:noProof/>
            <w:webHidden/>
          </w:rPr>
        </w:r>
        <w:r>
          <w:rPr>
            <w:noProof/>
            <w:webHidden/>
          </w:rPr>
          <w:fldChar w:fldCharType="separate"/>
        </w:r>
        <w:r>
          <w:rPr>
            <w:noProof/>
            <w:webHidden/>
          </w:rPr>
          <w:t>33</w:t>
        </w:r>
        <w:r>
          <w:rPr>
            <w:noProof/>
            <w:webHidden/>
          </w:rPr>
          <w:fldChar w:fldCharType="end"/>
        </w:r>
      </w:hyperlink>
    </w:p>
    <w:p w14:paraId="541CEDAF" w14:textId="674CA51C" w:rsidR="0086496D" w:rsidRDefault="0086496D">
      <w:pPr>
        <w:pStyle w:val="TOC2"/>
        <w:tabs>
          <w:tab w:val="right" w:leader="dot" w:pos="8630"/>
        </w:tabs>
        <w:rPr>
          <w:smallCaps w:val="0"/>
          <w:noProof/>
          <w:sz w:val="22"/>
          <w:szCs w:val="22"/>
          <w:lang w:eastAsia="zh-CN"/>
        </w:rPr>
      </w:pPr>
      <w:hyperlink w:anchor="_Toc63695763" w:history="1">
        <w:r w:rsidRPr="00960B1C">
          <w:rPr>
            <w:rStyle w:val="Hyperlink"/>
            <w:rFonts w:ascii="微软雅黑" w:eastAsia="微软雅黑" w:hAnsi="微软雅黑" w:hint="eastAsia"/>
            <w:noProof/>
            <w:lang w:eastAsia="zh-CN"/>
          </w:rPr>
          <w:t>站点恢复</w:t>
        </w:r>
        <w:r>
          <w:rPr>
            <w:noProof/>
            <w:webHidden/>
          </w:rPr>
          <w:tab/>
        </w:r>
        <w:r>
          <w:rPr>
            <w:noProof/>
            <w:webHidden/>
          </w:rPr>
          <w:fldChar w:fldCharType="begin"/>
        </w:r>
        <w:r>
          <w:rPr>
            <w:noProof/>
            <w:webHidden/>
          </w:rPr>
          <w:instrText xml:space="preserve"> PAGEREF _Toc63695763 \h </w:instrText>
        </w:r>
        <w:r>
          <w:rPr>
            <w:noProof/>
            <w:webHidden/>
          </w:rPr>
        </w:r>
        <w:r>
          <w:rPr>
            <w:noProof/>
            <w:webHidden/>
          </w:rPr>
          <w:fldChar w:fldCharType="separate"/>
        </w:r>
        <w:r>
          <w:rPr>
            <w:noProof/>
            <w:webHidden/>
          </w:rPr>
          <w:t>34</w:t>
        </w:r>
        <w:r>
          <w:rPr>
            <w:noProof/>
            <w:webHidden/>
          </w:rPr>
          <w:fldChar w:fldCharType="end"/>
        </w:r>
      </w:hyperlink>
    </w:p>
    <w:p w14:paraId="74D726DE" w14:textId="674B6887" w:rsidR="0086496D" w:rsidRDefault="0086496D">
      <w:pPr>
        <w:pStyle w:val="TOC2"/>
        <w:tabs>
          <w:tab w:val="right" w:leader="dot" w:pos="8630"/>
        </w:tabs>
        <w:rPr>
          <w:smallCaps w:val="0"/>
          <w:noProof/>
          <w:sz w:val="22"/>
          <w:szCs w:val="22"/>
          <w:lang w:eastAsia="zh-CN"/>
        </w:rPr>
      </w:pPr>
      <w:hyperlink w:anchor="_Toc63695764" w:history="1">
        <w:r w:rsidRPr="00960B1C">
          <w:rPr>
            <w:rStyle w:val="Hyperlink"/>
            <w:rFonts w:ascii="微软雅黑" w:eastAsia="微软雅黑" w:hAnsi="微软雅黑" w:hint="eastAsia"/>
            <w:noProof/>
            <w:lang w:eastAsia="zh-CN"/>
          </w:rPr>
          <w:t>计划程序</w:t>
        </w:r>
        <w:r>
          <w:rPr>
            <w:noProof/>
            <w:webHidden/>
          </w:rPr>
          <w:tab/>
        </w:r>
        <w:r>
          <w:rPr>
            <w:noProof/>
            <w:webHidden/>
          </w:rPr>
          <w:fldChar w:fldCharType="begin"/>
        </w:r>
        <w:r>
          <w:rPr>
            <w:noProof/>
            <w:webHidden/>
          </w:rPr>
          <w:instrText xml:space="preserve"> PAGEREF _Toc63695764 \h </w:instrText>
        </w:r>
        <w:r>
          <w:rPr>
            <w:noProof/>
            <w:webHidden/>
          </w:rPr>
        </w:r>
        <w:r>
          <w:rPr>
            <w:noProof/>
            <w:webHidden/>
          </w:rPr>
          <w:fldChar w:fldCharType="separate"/>
        </w:r>
        <w:r>
          <w:rPr>
            <w:noProof/>
            <w:webHidden/>
          </w:rPr>
          <w:t>37</w:t>
        </w:r>
        <w:r>
          <w:rPr>
            <w:noProof/>
            <w:webHidden/>
          </w:rPr>
          <w:fldChar w:fldCharType="end"/>
        </w:r>
      </w:hyperlink>
    </w:p>
    <w:p w14:paraId="7CFAF9BF" w14:textId="2DB4CB07" w:rsidR="0086496D" w:rsidRDefault="0086496D">
      <w:pPr>
        <w:pStyle w:val="TOC2"/>
        <w:tabs>
          <w:tab w:val="right" w:leader="dot" w:pos="8630"/>
        </w:tabs>
        <w:rPr>
          <w:smallCaps w:val="0"/>
          <w:noProof/>
          <w:sz w:val="22"/>
          <w:szCs w:val="22"/>
          <w:lang w:eastAsia="zh-CN"/>
        </w:rPr>
      </w:pPr>
      <w:hyperlink w:anchor="_Toc63695765"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监控器</w:t>
        </w:r>
        <w:r>
          <w:rPr>
            <w:noProof/>
            <w:webHidden/>
          </w:rPr>
          <w:tab/>
        </w:r>
        <w:r>
          <w:rPr>
            <w:noProof/>
            <w:webHidden/>
          </w:rPr>
          <w:fldChar w:fldCharType="begin"/>
        </w:r>
        <w:r>
          <w:rPr>
            <w:noProof/>
            <w:webHidden/>
          </w:rPr>
          <w:instrText xml:space="preserve"> PAGEREF _Toc63695765 \h </w:instrText>
        </w:r>
        <w:r>
          <w:rPr>
            <w:noProof/>
            <w:webHidden/>
          </w:rPr>
        </w:r>
        <w:r>
          <w:rPr>
            <w:noProof/>
            <w:webHidden/>
          </w:rPr>
          <w:fldChar w:fldCharType="separate"/>
        </w:r>
        <w:r>
          <w:rPr>
            <w:noProof/>
            <w:webHidden/>
          </w:rPr>
          <w:t>38</w:t>
        </w:r>
        <w:r>
          <w:rPr>
            <w:noProof/>
            <w:webHidden/>
          </w:rPr>
          <w:fldChar w:fldCharType="end"/>
        </w:r>
      </w:hyperlink>
    </w:p>
    <w:p w14:paraId="434C1231" w14:textId="7ADF783F" w:rsidR="0086496D" w:rsidRDefault="0086496D">
      <w:pPr>
        <w:pStyle w:val="TOC2"/>
        <w:tabs>
          <w:tab w:val="right" w:leader="dot" w:pos="8630"/>
        </w:tabs>
        <w:rPr>
          <w:smallCaps w:val="0"/>
          <w:noProof/>
          <w:sz w:val="22"/>
          <w:szCs w:val="22"/>
          <w:lang w:eastAsia="zh-CN"/>
        </w:rPr>
      </w:pPr>
      <w:hyperlink w:anchor="_Toc63695766" w:history="1">
        <w:r w:rsidRPr="00960B1C">
          <w:rPr>
            <w:rStyle w:val="Hyperlink"/>
            <w:rFonts w:ascii="微软雅黑" w:eastAsia="微软雅黑" w:hAnsi="微软雅黑" w:hint="eastAsia"/>
            <w:noProof/>
            <w:lang w:eastAsia="zh-CN"/>
          </w:rPr>
          <w:t>流量管理器</w:t>
        </w:r>
        <w:r>
          <w:rPr>
            <w:noProof/>
            <w:webHidden/>
          </w:rPr>
          <w:tab/>
        </w:r>
        <w:r>
          <w:rPr>
            <w:noProof/>
            <w:webHidden/>
          </w:rPr>
          <w:fldChar w:fldCharType="begin"/>
        </w:r>
        <w:r>
          <w:rPr>
            <w:noProof/>
            <w:webHidden/>
          </w:rPr>
          <w:instrText xml:space="preserve"> PAGEREF _Toc63695766 \h </w:instrText>
        </w:r>
        <w:r>
          <w:rPr>
            <w:noProof/>
            <w:webHidden/>
          </w:rPr>
        </w:r>
        <w:r>
          <w:rPr>
            <w:noProof/>
            <w:webHidden/>
          </w:rPr>
          <w:fldChar w:fldCharType="separate"/>
        </w:r>
        <w:r>
          <w:rPr>
            <w:noProof/>
            <w:webHidden/>
          </w:rPr>
          <w:t>39</w:t>
        </w:r>
        <w:r>
          <w:rPr>
            <w:noProof/>
            <w:webHidden/>
          </w:rPr>
          <w:fldChar w:fldCharType="end"/>
        </w:r>
      </w:hyperlink>
    </w:p>
    <w:p w14:paraId="5862BABD" w14:textId="74A6755E" w:rsidR="0086496D" w:rsidRDefault="0086496D">
      <w:pPr>
        <w:pStyle w:val="TOC2"/>
        <w:tabs>
          <w:tab w:val="right" w:leader="dot" w:pos="8630"/>
        </w:tabs>
        <w:rPr>
          <w:smallCaps w:val="0"/>
          <w:noProof/>
          <w:sz w:val="22"/>
          <w:szCs w:val="22"/>
          <w:lang w:eastAsia="zh-CN"/>
        </w:rPr>
      </w:pPr>
      <w:hyperlink w:anchor="_Toc63695767" w:history="1">
        <w:r w:rsidRPr="00960B1C">
          <w:rPr>
            <w:rStyle w:val="Hyperlink"/>
            <w:rFonts w:ascii="微软雅黑" w:eastAsia="微软雅黑" w:hAnsi="微软雅黑" w:hint="eastAsia"/>
            <w:noProof/>
            <w:lang w:eastAsia="zh-CN"/>
          </w:rPr>
          <w:t>网络观察程序</w:t>
        </w:r>
        <w:r>
          <w:rPr>
            <w:noProof/>
            <w:webHidden/>
          </w:rPr>
          <w:tab/>
        </w:r>
        <w:r>
          <w:rPr>
            <w:noProof/>
            <w:webHidden/>
          </w:rPr>
          <w:fldChar w:fldCharType="begin"/>
        </w:r>
        <w:r>
          <w:rPr>
            <w:noProof/>
            <w:webHidden/>
          </w:rPr>
          <w:instrText xml:space="preserve"> PAGEREF _Toc63695767 \h </w:instrText>
        </w:r>
        <w:r>
          <w:rPr>
            <w:noProof/>
            <w:webHidden/>
          </w:rPr>
        </w:r>
        <w:r>
          <w:rPr>
            <w:noProof/>
            <w:webHidden/>
          </w:rPr>
          <w:fldChar w:fldCharType="separate"/>
        </w:r>
        <w:r>
          <w:rPr>
            <w:noProof/>
            <w:webHidden/>
          </w:rPr>
          <w:t>40</w:t>
        </w:r>
        <w:r>
          <w:rPr>
            <w:noProof/>
            <w:webHidden/>
          </w:rPr>
          <w:fldChar w:fldCharType="end"/>
        </w:r>
      </w:hyperlink>
    </w:p>
    <w:p w14:paraId="5EA2D5CD" w14:textId="63BF57AE" w:rsidR="0086496D" w:rsidRDefault="0086496D">
      <w:pPr>
        <w:pStyle w:val="TOC2"/>
        <w:tabs>
          <w:tab w:val="right" w:leader="dot" w:pos="8630"/>
        </w:tabs>
        <w:rPr>
          <w:smallCaps w:val="0"/>
          <w:noProof/>
          <w:sz w:val="22"/>
          <w:szCs w:val="22"/>
          <w:lang w:eastAsia="zh-CN"/>
        </w:rPr>
      </w:pPr>
      <w:hyperlink w:anchor="_Toc63695768"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数据资源管理器</w:t>
        </w:r>
        <w:r>
          <w:rPr>
            <w:noProof/>
            <w:webHidden/>
          </w:rPr>
          <w:tab/>
        </w:r>
        <w:r>
          <w:rPr>
            <w:noProof/>
            <w:webHidden/>
          </w:rPr>
          <w:fldChar w:fldCharType="begin"/>
        </w:r>
        <w:r>
          <w:rPr>
            <w:noProof/>
            <w:webHidden/>
          </w:rPr>
          <w:instrText xml:space="preserve"> PAGEREF _Toc63695768 \h </w:instrText>
        </w:r>
        <w:r>
          <w:rPr>
            <w:noProof/>
            <w:webHidden/>
          </w:rPr>
        </w:r>
        <w:r>
          <w:rPr>
            <w:noProof/>
            <w:webHidden/>
          </w:rPr>
          <w:fldChar w:fldCharType="separate"/>
        </w:r>
        <w:r>
          <w:rPr>
            <w:noProof/>
            <w:webHidden/>
          </w:rPr>
          <w:t>42</w:t>
        </w:r>
        <w:r>
          <w:rPr>
            <w:noProof/>
            <w:webHidden/>
          </w:rPr>
          <w:fldChar w:fldCharType="end"/>
        </w:r>
      </w:hyperlink>
    </w:p>
    <w:p w14:paraId="27F0FDF4" w14:textId="62FADADC" w:rsidR="0086496D" w:rsidRDefault="0086496D">
      <w:pPr>
        <w:pStyle w:val="TOC1"/>
        <w:tabs>
          <w:tab w:val="right" w:leader="dot" w:pos="8630"/>
        </w:tabs>
        <w:rPr>
          <w:b w:val="0"/>
          <w:bCs w:val="0"/>
          <w:caps w:val="0"/>
          <w:noProof/>
          <w:sz w:val="22"/>
          <w:szCs w:val="22"/>
          <w:lang w:eastAsia="zh-CN"/>
        </w:rPr>
      </w:pPr>
      <w:hyperlink w:anchor="_Toc63695769" w:history="1">
        <w:r w:rsidRPr="00960B1C">
          <w:rPr>
            <w:rStyle w:val="Hyperlink"/>
            <w:rFonts w:ascii="微软雅黑" w:eastAsia="微软雅黑" w:hAnsi="微软雅黑" w:hint="eastAsia"/>
            <w:noProof/>
          </w:rPr>
          <w:t>集成</w:t>
        </w:r>
        <w:r>
          <w:rPr>
            <w:noProof/>
            <w:webHidden/>
          </w:rPr>
          <w:tab/>
        </w:r>
        <w:r>
          <w:rPr>
            <w:noProof/>
            <w:webHidden/>
          </w:rPr>
          <w:fldChar w:fldCharType="begin"/>
        </w:r>
        <w:r>
          <w:rPr>
            <w:noProof/>
            <w:webHidden/>
          </w:rPr>
          <w:instrText xml:space="preserve"> PAGEREF _Toc63695769 \h </w:instrText>
        </w:r>
        <w:r>
          <w:rPr>
            <w:noProof/>
            <w:webHidden/>
          </w:rPr>
        </w:r>
        <w:r>
          <w:rPr>
            <w:noProof/>
            <w:webHidden/>
          </w:rPr>
          <w:fldChar w:fldCharType="separate"/>
        </w:r>
        <w:r>
          <w:rPr>
            <w:noProof/>
            <w:webHidden/>
          </w:rPr>
          <w:t>43</w:t>
        </w:r>
        <w:r>
          <w:rPr>
            <w:noProof/>
            <w:webHidden/>
          </w:rPr>
          <w:fldChar w:fldCharType="end"/>
        </w:r>
      </w:hyperlink>
    </w:p>
    <w:p w14:paraId="634B435E" w14:textId="428C5CFE" w:rsidR="0086496D" w:rsidRDefault="0086496D">
      <w:pPr>
        <w:pStyle w:val="TOC2"/>
        <w:tabs>
          <w:tab w:val="right" w:leader="dot" w:pos="8630"/>
        </w:tabs>
        <w:rPr>
          <w:smallCaps w:val="0"/>
          <w:noProof/>
          <w:sz w:val="22"/>
          <w:szCs w:val="22"/>
          <w:lang w:eastAsia="zh-CN"/>
        </w:rPr>
      </w:pPr>
      <w:hyperlink w:anchor="_Toc63695770" w:history="1">
        <w:r w:rsidRPr="00960B1C">
          <w:rPr>
            <w:rStyle w:val="Hyperlink"/>
            <w:rFonts w:ascii="微软雅黑" w:eastAsia="微软雅黑" w:hAnsi="微软雅黑" w:hint="eastAsia"/>
            <w:noProof/>
            <w:lang w:eastAsia="zh-CN"/>
          </w:rPr>
          <w:t>服务总线</w:t>
        </w:r>
        <w:r>
          <w:rPr>
            <w:noProof/>
            <w:webHidden/>
          </w:rPr>
          <w:tab/>
        </w:r>
        <w:r>
          <w:rPr>
            <w:noProof/>
            <w:webHidden/>
          </w:rPr>
          <w:fldChar w:fldCharType="begin"/>
        </w:r>
        <w:r>
          <w:rPr>
            <w:noProof/>
            <w:webHidden/>
          </w:rPr>
          <w:instrText xml:space="preserve"> PAGEREF _Toc63695770 \h </w:instrText>
        </w:r>
        <w:r>
          <w:rPr>
            <w:noProof/>
            <w:webHidden/>
          </w:rPr>
        </w:r>
        <w:r>
          <w:rPr>
            <w:noProof/>
            <w:webHidden/>
          </w:rPr>
          <w:fldChar w:fldCharType="separate"/>
        </w:r>
        <w:r>
          <w:rPr>
            <w:noProof/>
            <w:webHidden/>
          </w:rPr>
          <w:t>43</w:t>
        </w:r>
        <w:r>
          <w:rPr>
            <w:noProof/>
            <w:webHidden/>
          </w:rPr>
          <w:fldChar w:fldCharType="end"/>
        </w:r>
      </w:hyperlink>
    </w:p>
    <w:p w14:paraId="59646329" w14:textId="53AE4EDC" w:rsidR="0086496D" w:rsidRDefault="0086496D">
      <w:pPr>
        <w:pStyle w:val="TOC2"/>
        <w:tabs>
          <w:tab w:val="right" w:leader="dot" w:pos="8630"/>
        </w:tabs>
        <w:rPr>
          <w:smallCaps w:val="0"/>
          <w:noProof/>
          <w:sz w:val="22"/>
          <w:szCs w:val="22"/>
          <w:lang w:eastAsia="zh-CN"/>
        </w:rPr>
      </w:pPr>
      <w:hyperlink w:anchor="_Toc63695771" w:history="1">
        <w:r w:rsidRPr="00960B1C">
          <w:rPr>
            <w:rStyle w:val="Hyperlink"/>
            <w:rFonts w:ascii="微软雅黑" w:eastAsia="微软雅黑" w:hAnsi="微软雅黑"/>
            <w:noProof/>
            <w:lang w:eastAsia="zh-CN"/>
          </w:rPr>
          <w:t xml:space="preserve">API </w:t>
        </w:r>
        <w:r w:rsidRPr="00960B1C">
          <w:rPr>
            <w:rStyle w:val="Hyperlink"/>
            <w:rFonts w:ascii="微软雅黑" w:eastAsia="微软雅黑" w:hAnsi="微软雅黑" w:hint="eastAsia"/>
            <w:noProof/>
            <w:lang w:eastAsia="zh-CN"/>
          </w:rPr>
          <w:t>管理</w:t>
        </w:r>
        <w:r>
          <w:rPr>
            <w:noProof/>
            <w:webHidden/>
          </w:rPr>
          <w:tab/>
        </w:r>
        <w:r>
          <w:rPr>
            <w:noProof/>
            <w:webHidden/>
          </w:rPr>
          <w:fldChar w:fldCharType="begin"/>
        </w:r>
        <w:r>
          <w:rPr>
            <w:noProof/>
            <w:webHidden/>
          </w:rPr>
          <w:instrText xml:space="preserve"> PAGEREF _Toc63695771 \h </w:instrText>
        </w:r>
        <w:r>
          <w:rPr>
            <w:noProof/>
            <w:webHidden/>
          </w:rPr>
        </w:r>
        <w:r>
          <w:rPr>
            <w:noProof/>
            <w:webHidden/>
          </w:rPr>
          <w:fldChar w:fldCharType="separate"/>
        </w:r>
        <w:r>
          <w:rPr>
            <w:noProof/>
            <w:webHidden/>
          </w:rPr>
          <w:t>45</w:t>
        </w:r>
        <w:r>
          <w:rPr>
            <w:noProof/>
            <w:webHidden/>
          </w:rPr>
          <w:fldChar w:fldCharType="end"/>
        </w:r>
      </w:hyperlink>
    </w:p>
    <w:p w14:paraId="7B3CF8F4" w14:textId="79119ADE" w:rsidR="0086496D" w:rsidRDefault="0086496D">
      <w:pPr>
        <w:pStyle w:val="TOC2"/>
        <w:tabs>
          <w:tab w:val="right" w:leader="dot" w:pos="8630"/>
        </w:tabs>
        <w:rPr>
          <w:smallCaps w:val="0"/>
          <w:noProof/>
          <w:sz w:val="22"/>
          <w:szCs w:val="22"/>
          <w:lang w:eastAsia="zh-CN"/>
        </w:rPr>
      </w:pPr>
      <w:hyperlink w:anchor="_Toc63695772" w:history="1">
        <w:r w:rsidRPr="00960B1C">
          <w:rPr>
            <w:rStyle w:val="Hyperlink"/>
            <w:rFonts w:ascii="微软雅黑" w:eastAsia="微软雅黑" w:hAnsi="微软雅黑" w:hint="eastAsia"/>
            <w:noProof/>
            <w:lang w:eastAsia="zh-CN"/>
          </w:rPr>
          <w:t>事件网格</w:t>
        </w:r>
        <w:r>
          <w:rPr>
            <w:noProof/>
            <w:webHidden/>
          </w:rPr>
          <w:tab/>
        </w:r>
        <w:r>
          <w:rPr>
            <w:noProof/>
            <w:webHidden/>
          </w:rPr>
          <w:fldChar w:fldCharType="begin"/>
        </w:r>
        <w:r>
          <w:rPr>
            <w:noProof/>
            <w:webHidden/>
          </w:rPr>
          <w:instrText xml:space="preserve"> PAGEREF _Toc63695772 \h </w:instrText>
        </w:r>
        <w:r>
          <w:rPr>
            <w:noProof/>
            <w:webHidden/>
          </w:rPr>
        </w:r>
        <w:r>
          <w:rPr>
            <w:noProof/>
            <w:webHidden/>
          </w:rPr>
          <w:fldChar w:fldCharType="separate"/>
        </w:r>
        <w:r>
          <w:rPr>
            <w:noProof/>
            <w:webHidden/>
          </w:rPr>
          <w:t>46</w:t>
        </w:r>
        <w:r>
          <w:rPr>
            <w:noProof/>
            <w:webHidden/>
          </w:rPr>
          <w:fldChar w:fldCharType="end"/>
        </w:r>
      </w:hyperlink>
    </w:p>
    <w:p w14:paraId="6D279968" w14:textId="426F3810" w:rsidR="0086496D" w:rsidRDefault="0086496D">
      <w:pPr>
        <w:pStyle w:val="TOC1"/>
        <w:tabs>
          <w:tab w:val="right" w:leader="dot" w:pos="8630"/>
        </w:tabs>
        <w:rPr>
          <w:b w:val="0"/>
          <w:bCs w:val="0"/>
          <w:caps w:val="0"/>
          <w:noProof/>
          <w:sz w:val="22"/>
          <w:szCs w:val="22"/>
          <w:lang w:eastAsia="zh-CN"/>
        </w:rPr>
      </w:pPr>
      <w:hyperlink w:anchor="_Toc63695773" w:history="1">
        <w:r w:rsidRPr="00960B1C">
          <w:rPr>
            <w:rStyle w:val="Hyperlink"/>
            <w:rFonts w:ascii="微软雅黑" w:eastAsia="微软雅黑" w:hAnsi="微软雅黑" w:hint="eastAsia"/>
            <w:noProof/>
            <w:lang w:eastAsia="zh-CN"/>
          </w:rPr>
          <w:t>计算</w:t>
        </w:r>
        <w:r>
          <w:rPr>
            <w:noProof/>
            <w:webHidden/>
          </w:rPr>
          <w:tab/>
        </w:r>
        <w:r>
          <w:rPr>
            <w:noProof/>
            <w:webHidden/>
          </w:rPr>
          <w:fldChar w:fldCharType="begin"/>
        </w:r>
        <w:r>
          <w:rPr>
            <w:noProof/>
            <w:webHidden/>
          </w:rPr>
          <w:instrText xml:space="preserve"> PAGEREF _Toc63695773 \h </w:instrText>
        </w:r>
        <w:r>
          <w:rPr>
            <w:noProof/>
            <w:webHidden/>
          </w:rPr>
        </w:r>
        <w:r>
          <w:rPr>
            <w:noProof/>
            <w:webHidden/>
          </w:rPr>
          <w:fldChar w:fldCharType="separate"/>
        </w:r>
        <w:r>
          <w:rPr>
            <w:noProof/>
            <w:webHidden/>
          </w:rPr>
          <w:t>47</w:t>
        </w:r>
        <w:r>
          <w:rPr>
            <w:noProof/>
            <w:webHidden/>
          </w:rPr>
          <w:fldChar w:fldCharType="end"/>
        </w:r>
      </w:hyperlink>
    </w:p>
    <w:p w14:paraId="233512DC" w14:textId="6802F093" w:rsidR="0086496D" w:rsidRDefault="0086496D">
      <w:pPr>
        <w:pStyle w:val="TOC2"/>
        <w:tabs>
          <w:tab w:val="right" w:leader="dot" w:pos="8630"/>
        </w:tabs>
        <w:rPr>
          <w:smallCaps w:val="0"/>
          <w:noProof/>
          <w:sz w:val="22"/>
          <w:szCs w:val="22"/>
          <w:lang w:eastAsia="zh-CN"/>
        </w:rPr>
      </w:pPr>
      <w:hyperlink w:anchor="_Toc63695774" w:history="1">
        <w:r w:rsidRPr="00960B1C">
          <w:rPr>
            <w:rStyle w:val="Hyperlink"/>
            <w:rFonts w:ascii="微软雅黑" w:eastAsia="微软雅黑" w:hAnsi="微软雅黑" w:hint="eastAsia"/>
            <w:noProof/>
            <w:lang w:eastAsia="zh-CN"/>
          </w:rPr>
          <w:t>虚拟机</w:t>
        </w:r>
        <w:r>
          <w:rPr>
            <w:noProof/>
            <w:webHidden/>
          </w:rPr>
          <w:tab/>
        </w:r>
        <w:r>
          <w:rPr>
            <w:noProof/>
            <w:webHidden/>
          </w:rPr>
          <w:fldChar w:fldCharType="begin"/>
        </w:r>
        <w:r>
          <w:rPr>
            <w:noProof/>
            <w:webHidden/>
          </w:rPr>
          <w:instrText xml:space="preserve"> PAGEREF _Toc63695774 \h </w:instrText>
        </w:r>
        <w:r>
          <w:rPr>
            <w:noProof/>
            <w:webHidden/>
          </w:rPr>
        </w:r>
        <w:r>
          <w:rPr>
            <w:noProof/>
            <w:webHidden/>
          </w:rPr>
          <w:fldChar w:fldCharType="separate"/>
        </w:r>
        <w:r>
          <w:rPr>
            <w:noProof/>
            <w:webHidden/>
          </w:rPr>
          <w:t>47</w:t>
        </w:r>
        <w:r>
          <w:rPr>
            <w:noProof/>
            <w:webHidden/>
          </w:rPr>
          <w:fldChar w:fldCharType="end"/>
        </w:r>
      </w:hyperlink>
    </w:p>
    <w:p w14:paraId="462140F0" w14:textId="50C20F83" w:rsidR="0086496D" w:rsidRDefault="0086496D">
      <w:pPr>
        <w:pStyle w:val="TOC2"/>
        <w:tabs>
          <w:tab w:val="right" w:leader="dot" w:pos="8630"/>
        </w:tabs>
        <w:rPr>
          <w:smallCaps w:val="0"/>
          <w:noProof/>
          <w:sz w:val="22"/>
          <w:szCs w:val="22"/>
          <w:lang w:eastAsia="zh-CN"/>
        </w:rPr>
      </w:pPr>
      <w:hyperlink w:anchor="_Toc63695775" w:history="1">
        <w:r w:rsidRPr="00960B1C">
          <w:rPr>
            <w:rStyle w:val="Hyperlink"/>
            <w:rFonts w:ascii="微软雅黑" w:eastAsia="微软雅黑" w:hAnsi="微软雅黑" w:hint="eastAsia"/>
            <w:noProof/>
            <w:lang w:eastAsia="zh-CN"/>
          </w:rPr>
          <w:t>虚拟机规模集</w:t>
        </w:r>
        <w:r>
          <w:rPr>
            <w:noProof/>
            <w:webHidden/>
          </w:rPr>
          <w:tab/>
        </w:r>
        <w:r>
          <w:rPr>
            <w:noProof/>
            <w:webHidden/>
          </w:rPr>
          <w:fldChar w:fldCharType="begin"/>
        </w:r>
        <w:r>
          <w:rPr>
            <w:noProof/>
            <w:webHidden/>
          </w:rPr>
          <w:instrText xml:space="preserve"> PAGEREF _Toc63695775 \h </w:instrText>
        </w:r>
        <w:r>
          <w:rPr>
            <w:noProof/>
            <w:webHidden/>
          </w:rPr>
        </w:r>
        <w:r>
          <w:rPr>
            <w:noProof/>
            <w:webHidden/>
          </w:rPr>
          <w:fldChar w:fldCharType="separate"/>
        </w:r>
        <w:r>
          <w:rPr>
            <w:noProof/>
            <w:webHidden/>
          </w:rPr>
          <w:t>50</w:t>
        </w:r>
        <w:r>
          <w:rPr>
            <w:noProof/>
            <w:webHidden/>
          </w:rPr>
          <w:fldChar w:fldCharType="end"/>
        </w:r>
      </w:hyperlink>
    </w:p>
    <w:p w14:paraId="04C507D0" w14:textId="730745B3" w:rsidR="0086496D" w:rsidRDefault="0086496D">
      <w:pPr>
        <w:pStyle w:val="TOC2"/>
        <w:tabs>
          <w:tab w:val="right" w:leader="dot" w:pos="8630"/>
        </w:tabs>
        <w:rPr>
          <w:smallCaps w:val="0"/>
          <w:noProof/>
          <w:sz w:val="22"/>
          <w:szCs w:val="22"/>
          <w:lang w:eastAsia="zh-CN"/>
        </w:rPr>
      </w:pPr>
      <w:hyperlink w:anchor="_Toc63695776" w:history="1">
        <w:r w:rsidRPr="00960B1C">
          <w:rPr>
            <w:rStyle w:val="Hyperlink"/>
            <w:rFonts w:ascii="微软雅黑" w:eastAsia="微软雅黑" w:hAnsi="微软雅黑" w:hint="eastAsia"/>
            <w:noProof/>
            <w:lang w:eastAsia="zh-CN"/>
          </w:rPr>
          <w:t>应用服务</w:t>
        </w:r>
        <w:r>
          <w:rPr>
            <w:noProof/>
            <w:webHidden/>
          </w:rPr>
          <w:tab/>
        </w:r>
        <w:r>
          <w:rPr>
            <w:noProof/>
            <w:webHidden/>
          </w:rPr>
          <w:fldChar w:fldCharType="begin"/>
        </w:r>
        <w:r>
          <w:rPr>
            <w:noProof/>
            <w:webHidden/>
          </w:rPr>
          <w:instrText xml:space="preserve"> PAGEREF _Toc63695776 \h </w:instrText>
        </w:r>
        <w:r>
          <w:rPr>
            <w:noProof/>
            <w:webHidden/>
          </w:rPr>
        </w:r>
        <w:r>
          <w:rPr>
            <w:noProof/>
            <w:webHidden/>
          </w:rPr>
          <w:fldChar w:fldCharType="separate"/>
        </w:r>
        <w:r>
          <w:rPr>
            <w:noProof/>
            <w:webHidden/>
          </w:rPr>
          <w:t>51</w:t>
        </w:r>
        <w:r>
          <w:rPr>
            <w:noProof/>
            <w:webHidden/>
          </w:rPr>
          <w:fldChar w:fldCharType="end"/>
        </w:r>
      </w:hyperlink>
    </w:p>
    <w:p w14:paraId="15C97B20" w14:textId="621D8CEE" w:rsidR="0086496D" w:rsidRDefault="0086496D">
      <w:pPr>
        <w:pStyle w:val="TOC2"/>
        <w:tabs>
          <w:tab w:val="right" w:leader="dot" w:pos="8630"/>
        </w:tabs>
        <w:rPr>
          <w:smallCaps w:val="0"/>
          <w:noProof/>
          <w:sz w:val="22"/>
          <w:szCs w:val="22"/>
          <w:lang w:eastAsia="zh-CN"/>
        </w:rPr>
      </w:pPr>
      <w:hyperlink w:anchor="_Toc63695777" w:history="1">
        <w:r w:rsidRPr="00960B1C">
          <w:rPr>
            <w:rStyle w:val="Hyperlink"/>
            <w:rFonts w:ascii="微软雅黑" w:eastAsia="微软雅黑" w:hAnsi="微软雅黑"/>
            <w:noProof/>
            <w:lang w:eastAsia="zh-CN"/>
          </w:rPr>
          <w:t>Service Fabric</w:t>
        </w:r>
        <w:r>
          <w:rPr>
            <w:noProof/>
            <w:webHidden/>
          </w:rPr>
          <w:tab/>
        </w:r>
        <w:r>
          <w:rPr>
            <w:noProof/>
            <w:webHidden/>
          </w:rPr>
          <w:fldChar w:fldCharType="begin"/>
        </w:r>
        <w:r>
          <w:rPr>
            <w:noProof/>
            <w:webHidden/>
          </w:rPr>
          <w:instrText xml:space="preserve"> PAGEREF _Toc63695777 \h </w:instrText>
        </w:r>
        <w:r>
          <w:rPr>
            <w:noProof/>
            <w:webHidden/>
          </w:rPr>
        </w:r>
        <w:r>
          <w:rPr>
            <w:noProof/>
            <w:webHidden/>
          </w:rPr>
          <w:fldChar w:fldCharType="separate"/>
        </w:r>
        <w:r>
          <w:rPr>
            <w:noProof/>
            <w:webHidden/>
          </w:rPr>
          <w:t>52</w:t>
        </w:r>
        <w:r>
          <w:rPr>
            <w:noProof/>
            <w:webHidden/>
          </w:rPr>
          <w:fldChar w:fldCharType="end"/>
        </w:r>
      </w:hyperlink>
    </w:p>
    <w:p w14:paraId="6D8535D1" w14:textId="2FA3ED1A" w:rsidR="0086496D" w:rsidRDefault="0086496D">
      <w:pPr>
        <w:pStyle w:val="TOC2"/>
        <w:tabs>
          <w:tab w:val="right" w:leader="dot" w:pos="8630"/>
        </w:tabs>
        <w:rPr>
          <w:smallCaps w:val="0"/>
          <w:noProof/>
          <w:sz w:val="22"/>
          <w:szCs w:val="22"/>
          <w:lang w:eastAsia="zh-CN"/>
        </w:rPr>
      </w:pPr>
      <w:hyperlink w:anchor="_Toc63695778" w:history="1">
        <w:r w:rsidRPr="00960B1C">
          <w:rPr>
            <w:rStyle w:val="Hyperlink"/>
            <w:rFonts w:ascii="微软雅黑" w:eastAsia="微软雅黑" w:hAnsi="微软雅黑" w:hint="eastAsia"/>
            <w:noProof/>
            <w:lang w:eastAsia="zh-CN"/>
          </w:rPr>
          <w:t>云服务</w:t>
        </w:r>
        <w:r>
          <w:rPr>
            <w:noProof/>
            <w:webHidden/>
          </w:rPr>
          <w:tab/>
        </w:r>
        <w:r>
          <w:rPr>
            <w:noProof/>
            <w:webHidden/>
          </w:rPr>
          <w:fldChar w:fldCharType="begin"/>
        </w:r>
        <w:r>
          <w:rPr>
            <w:noProof/>
            <w:webHidden/>
          </w:rPr>
          <w:instrText xml:space="preserve"> PAGEREF _Toc63695778 \h </w:instrText>
        </w:r>
        <w:r>
          <w:rPr>
            <w:noProof/>
            <w:webHidden/>
          </w:rPr>
        </w:r>
        <w:r>
          <w:rPr>
            <w:noProof/>
            <w:webHidden/>
          </w:rPr>
          <w:fldChar w:fldCharType="separate"/>
        </w:r>
        <w:r>
          <w:rPr>
            <w:noProof/>
            <w:webHidden/>
          </w:rPr>
          <w:t>52</w:t>
        </w:r>
        <w:r>
          <w:rPr>
            <w:noProof/>
            <w:webHidden/>
          </w:rPr>
          <w:fldChar w:fldCharType="end"/>
        </w:r>
      </w:hyperlink>
    </w:p>
    <w:p w14:paraId="2A6E7FCC" w14:textId="43B149D2" w:rsidR="0086496D" w:rsidRDefault="0086496D">
      <w:pPr>
        <w:pStyle w:val="TOC2"/>
        <w:tabs>
          <w:tab w:val="right" w:leader="dot" w:pos="8630"/>
        </w:tabs>
        <w:rPr>
          <w:smallCaps w:val="0"/>
          <w:noProof/>
          <w:sz w:val="22"/>
          <w:szCs w:val="22"/>
          <w:lang w:eastAsia="zh-CN"/>
        </w:rPr>
      </w:pPr>
      <w:hyperlink w:anchor="_Toc63695779" w:history="1">
        <w:r w:rsidRPr="00960B1C">
          <w:rPr>
            <w:rStyle w:val="Hyperlink"/>
            <w:rFonts w:ascii="微软雅黑" w:eastAsia="微软雅黑" w:hAnsi="微软雅黑"/>
            <w:noProof/>
            <w:lang w:eastAsia="zh-CN"/>
          </w:rPr>
          <w:t>Functions</w:t>
        </w:r>
        <w:r>
          <w:rPr>
            <w:noProof/>
            <w:webHidden/>
          </w:rPr>
          <w:tab/>
        </w:r>
        <w:r>
          <w:rPr>
            <w:noProof/>
            <w:webHidden/>
          </w:rPr>
          <w:fldChar w:fldCharType="begin"/>
        </w:r>
        <w:r>
          <w:rPr>
            <w:noProof/>
            <w:webHidden/>
          </w:rPr>
          <w:instrText xml:space="preserve"> PAGEREF _Toc63695779 \h </w:instrText>
        </w:r>
        <w:r>
          <w:rPr>
            <w:noProof/>
            <w:webHidden/>
          </w:rPr>
        </w:r>
        <w:r>
          <w:rPr>
            <w:noProof/>
            <w:webHidden/>
          </w:rPr>
          <w:fldChar w:fldCharType="separate"/>
        </w:r>
        <w:r>
          <w:rPr>
            <w:noProof/>
            <w:webHidden/>
          </w:rPr>
          <w:t>53</w:t>
        </w:r>
        <w:r>
          <w:rPr>
            <w:noProof/>
            <w:webHidden/>
          </w:rPr>
          <w:fldChar w:fldCharType="end"/>
        </w:r>
      </w:hyperlink>
    </w:p>
    <w:p w14:paraId="6C298C19" w14:textId="4CE13F20" w:rsidR="0086496D" w:rsidRDefault="0086496D">
      <w:pPr>
        <w:pStyle w:val="TOC2"/>
        <w:tabs>
          <w:tab w:val="right" w:leader="dot" w:pos="8630"/>
        </w:tabs>
        <w:rPr>
          <w:smallCaps w:val="0"/>
          <w:noProof/>
          <w:sz w:val="22"/>
          <w:szCs w:val="22"/>
          <w:lang w:eastAsia="zh-CN"/>
        </w:rPr>
      </w:pPr>
      <w:hyperlink w:anchor="_Toc63695780"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专用主机</w:t>
        </w:r>
        <w:r>
          <w:rPr>
            <w:noProof/>
            <w:webHidden/>
          </w:rPr>
          <w:tab/>
        </w:r>
        <w:r>
          <w:rPr>
            <w:noProof/>
            <w:webHidden/>
          </w:rPr>
          <w:fldChar w:fldCharType="begin"/>
        </w:r>
        <w:r>
          <w:rPr>
            <w:noProof/>
            <w:webHidden/>
          </w:rPr>
          <w:instrText xml:space="preserve"> PAGEREF _Toc63695780 \h </w:instrText>
        </w:r>
        <w:r>
          <w:rPr>
            <w:noProof/>
            <w:webHidden/>
          </w:rPr>
        </w:r>
        <w:r>
          <w:rPr>
            <w:noProof/>
            <w:webHidden/>
          </w:rPr>
          <w:fldChar w:fldCharType="separate"/>
        </w:r>
        <w:r>
          <w:rPr>
            <w:noProof/>
            <w:webHidden/>
          </w:rPr>
          <w:t>55</w:t>
        </w:r>
        <w:r>
          <w:rPr>
            <w:noProof/>
            <w:webHidden/>
          </w:rPr>
          <w:fldChar w:fldCharType="end"/>
        </w:r>
      </w:hyperlink>
    </w:p>
    <w:p w14:paraId="10F096DE" w14:textId="162A63B7" w:rsidR="0086496D" w:rsidRDefault="0086496D">
      <w:pPr>
        <w:pStyle w:val="TOC2"/>
        <w:tabs>
          <w:tab w:val="right" w:leader="dot" w:pos="8630"/>
        </w:tabs>
        <w:rPr>
          <w:smallCaps w:val="0"/>
          <w:noProof/>
          <w:sz w:val="22"/>
          <w:szCs w:val="22"/>
          <w:lang w:eastAsia="zh-CN"/>
        </w:rPr>
      </w:pPr>
      <w:hyperlink w:anchor="_Toc63695781" w:history="1">
        <w:r w:rsidRPr="00960B1C">
          <w:rPr>
            <w:rStyle w:val="Hyperlink"/>
            <w:rFonts w:ascii="微软雅黑" w:eastAsia="微软雅黑" w:hAnsi="微软雅黑"/>
            <w:noProof/>
            <w:lang w:eastAsia="zh-CN"/>
          </w:rPr>
          <w:t>Azure Spring Cloud</w:t>
        </w:r>
        <w:r>
          <w:rPr>
            <w:noProof/>
            <w:webHidden/>
          </w:rPr>
          <w:tab/>
        </w:r>
        <w:r>
          <w:rPr>
            <w:noProof/>
            <w:webHidden/>
          </w:rPr>
          <w:fldChar w:fldCharType="begin"/>
        </w:r>
        <w:r>
          <w:rPr>
            <w:noProof/>
            <w:webHidden/>
          </w:rPr>
          <w:instrText xml:space="preserve"> PAGEREF _Toc63695781 \h </w:instrText>
        </w:r>
        <w:r>
          <w:rPr>
            <w:noProof/>
            <w:webHidden/>
          </w:rPr>
        </w:r>
        <w:r>
          <w:rPr>
            <w:noProof/>
            <w:webHidden/>
          </w:rPr>
          <w:fldChar w:fldCharType="separate"/>
        </w:r>
        <w:r>
          <w:rPr>
            <w:noProof/>
            <w:webHidden/>
          </w:rPr>
          <w:t>57</w:t>
        </w:r>
        <w:r>
          <w:rPr>
            <w:noProof/>
            <w:webHidden/>
          </w:rPr>
          <w:fldChar w:fldCharType="end"/>
        </w:r>
      </w:hyperlink>
    </w:p>
    <w:p w14:paraId="78D878D2" w14:textId="4CD0F66F" w:rsidR="0086496D" w:rsidRDefault="0086496D">
      <w:pPr>
        <w:pStyle w:val="TOC1"/>
        <w:tabs>
          <w:tab w:val="right" w:leader="dot" w:pos="8630"/>
        </w:tabs>
        <w:rPr>
          <w:b w:val="0"/>
          <w:bCs w:val="0"/>
          <w:caps w:val="0"/>
          <w:noProof/>
          <w:sz w:val="22"/>
          <w:szCs w:val="22"/>
          <w:lang w:eastAsia="zh-CN"/>
        </w:rPr>
      </w:pPr>
      <w:hyperlink w:anchor="_Toc63695782" w:history="1">
        <w:r w:rsidRPr="00960B1C">
          <w:rPr>
            <w:rStyle w:val="Hyperlink"/>
            <w:rFonts w:ascii="微软雅黑" w:eastAsia="微软雅黑" w:hAnsi="微软雅黑" w:hint="eastAsia"/>
            <w:noProof/>
            <w:lang w:eastAsia="zh-CN"/>
          </w:rPr>
          <w:t>联网</w:t>
        </w:r>
        <w:r>
          <w:rPr>
            <w:noProof/>
            <w:webHidden/>
          </w:rPr>
          <w:tab/>
        </w:r>
        <w:r>
          <w:rPr>
            <w:noProof/>
            <w:webHidden/>
          </w:rPr>
          <w:fldChar w:fldCharType="begin"/>
        </w:r>
        <w:r>
          <w:rPr>
            <w:noProof/>
            <w:webHidden/>
          </w:rPr>
          <w:instrText xml:space="preserve"> PAGEREF _Toc63695782 \h </w:instrText>
        </w:r>
        <w:r>
          <w:rPr>
            <w:noProof/>
            <w:webHidden/>
          </w:rPr>
        </w:r>
        <w:r>
          <w:rPr>
            <w:noProof/>
            <w:webHidden/>
          </w:rPr>
          <w:fldChar w:fldCharType="separate"/>
        </w:r>
        <w:r>
          <w:rPr>
            <w:noProof/>
            <w:webHidden/>
          </w:rPr>
          <w:t>58</w:t>
        </w:r>
        <w:r>
          <w:rPr>
            <w:noProof/>
            <w:webHidden/>
          </w:rPr>
          <w:fldChar w:fldCharType="end"/>
        </w:r>
      </w:hyperlink>
    </w:p>
    <w:p w14:paraId="239FF6A5" w14:textId="59E60FF5" w:rsidR="0086496D" w:rsidRDefault="0086496D">
      <w:pPr>
        <w:pStyle w:val="TOC2"/>
        <w:tabs>
          <w:tab w:val="right" w:leader="dot" w:pos="8630"/>
        </w:tabs>
        <w:rPr>
          <w:smallCaps w:val="0"/>
          <w:noProof/>
          <w:sz w:val="22"/>
          <w:szCs w:val="22"/>
          <w:lang w:eastAsia="zh-CN"/>
        </w:rPr>
      </w:pPr>
      <w:hyperlink w:anchor="_Toc63695783" w:history="1">
        <w:r w:rsidRPr="00960B1C">
          <w:rPr>
            <w:rStyle w:val="Hyperlink"/>
            <w:rFonts w:ascii="微软雅黑" w:eastAsia="微软雅黑" w:hAnsi="微软雅黑"/>
            <w:noProof/>
            <w:lang w:eastAsia="zh-CN"/>
          </w:rPr>
          <w:t>DNS</w:t>
        </w:r>
        <w:r>
          <w:rPr>
            <w:noProof/>
            <w:webHidden/>
          </w:rPr>
          <w:tab/>
        </w:r>
        <w:r>
          <w:rPr>
            <w:noProof/>
            <w:webHidden/>
          </w:rPr>
          <w:fldChar w:fldCharType="begin"/>
        </w:r>
        <w:r>
          <w:rPr>
            <w:noProof/>
            <w:webHidden/>
          </w:rPr>
          <w:instrText xml:space="preserve"> PAGEREF _Toc63695783 \h </w:instrText>
        </w:r>
        <w:r>
          <w:rPr>
            <w:noProof/>
            <w:webHidden/>
          </w:rPr>
        </w:r>
        <w:r>
          <w:rPr>
            <w:noProof/>
            <w:webHidden/>
          </w:rPr>
          <w:fldChar w:fldCharType="separate"/>
        </w:r>
        <w:r>
          <w:rPr>
            <w:noProof/>
            <w:webHidden/>
          </w:rPr>
          <w:t>58</w:t>
        </w:r>
        <w:r>
          <w:rPr>
            <w:noProof/>
            <w:webHidden/>
          </w:rPr>
          <w:fldChar w:fldCharType="end"/>
        </w:r>
      </w:hyperlink>
    </w:p>
    <w:p w14:paraId="4AC5D036" w14:textId="20FD8BAC" w:rsidR="0086496D" w:rsidRDefault="0086496D">
      <w:pPr>
        <w:pStyle w:val="TOC2"/>
        <w:tabs>
          <w:tab w:val="right" w:leader="dot" w:pos="8630"/>
        </w:tabs>
        <w:rPr>
          <w:smallCaps w:val="0"/>
          <w:noProof/>
          <w:sz w:val="22"/>
          <w:szCs w:val="22"/>
          <w:lang w:eastAsia="zh-CN"/>
        </w:rPr>
      </w:pPr>
      <w:hyperlink w:anchor="_Toc63695784" w:history="1">
        <w:r w:rsidRPr="00960B1C">
          <w:rPr>
            <w:rStyle w:val="Hyperlink"/>
            <w:rFonts w:ascii="微软雅黑" w:eastAsia="微软雅黑" w:hAnsi="微软雅黑" w:hint="eastAsia"/>
            <w:noProof/>
            <w:lang w:eastAsia="zh-CN"/>
          </w:rPr>
          <w:t>负载均衡器</w:t>
        </w:r>
        <w:r>
          <w:rPr>
            <w:noProof/>
            <w:webHidden/>
          </w:rPr>
          <w:tab/>
        </w:r>
        <w:r>
          <w:rPr>
            <w:noProof/>
            <w:webHidden/>
          </w:rPr>
          <w:fldChar w:fldCharType="begin"/>
        </w:r>
        <w:r>
          <w:rPr>
            <w:noProof/>
            <w:webHidden/>
          </w:rPr>
          <w:instrText xml:space="preserve"> PAGEREF _Toc63695784 \h </w:instrText>
        </w:r>
        <w:r>
          <w:rPr>
            <w:noProof/>
            <w:webHidden/>
          </w:rPr>
        </w:r>
        <w:r>
          <w:rPr>
            <w:noProof/>
            <w:webHidden/>
          </w:rPr>
          <w:fldChar w:fldCharType="separate"/>
        </w:r>
        <w:r>
          <w:rPr>
            <w:noProof/>
            <w:webHidden/>
          </w:rPr>
          <w:t>59</w:t>
        </w:r>
        <w:r>
          <w:rPr>
            <w:noProof/>
            <w:webHidden/>
          </w:rPr>
          <w:fldChar w:fldCharType="end"/>
        </w:r>
      </w:hyperlink>
    </w:p>
    <w:p w14:paraId="21D19145" w14:textId="57C2201F" w:rsidR="0086496D" w:rsidRDefault="0086496D">
      <w:pPr>
        <w:pStyle w:val="TOC2"/>
        <w:tabs>
          <w:tab w:val="right" w:leader="dot" w:pos="8630"/>
        </w:tabs>
        <w:rPr>
          <w:smallCaps w:val="0"/>
          <w:noProof/>
          <w:sz w:val="22"/>
          <w:szCs w:val="22"/>
          <w:lang w:eastAsia="zh-CN"/>
        </w:rPr>
      </w:pPr>
      <w:hyperlink w:anchor="_Toc63695785" w:history="1">
        <w:r w:rsidRPr="00960B1C">
          <w:rPr>
            <w:rStyle w:val="Hyperlink"/>
            <w:rFonts w:ascii="微软雅黑" w:eastAsia="微软雅黑" w:hAnsi="微软雅黑" w:hint="eastAsia"/>
            <w:noProof/>
            <w:lang w:eastAsia="zh-CN"/>
          </w:rPr>
          <w:t>应用程序网关</w:t>
        </w:r>
        <w:r>
          <w:rPr>
            <w:noProof/>
            <w:webHidden/>
          </w:rPr>
          <w:tab/>
        </w:r>
        <w:r>
          <w:rPr>
            <w:noProof/>
            <w:webHidden/>
          </w:rPr>
          <w:fldChar w:fldCharType="begin"/>
        </w:r>
        <w:r>
          <w:rPr>
            <w:noProof/>
            <w:webHidden/>
          </w:rPr>
          <w:instrText xml:space="preserve"> PAGEREF _Toc63695785 \h </w:instrText>
        </w:r>
        <w:r>
          <w:rPr>
            <w:noProof/>
            <w:webHidden/>
          </w:rPr>
        </w:r>
        <w:r>
          <w:rPr>
            <w:noProof/>
            <w:webHidden/>
          </w:rPr>
          <w:fldChar w:fldCharType="separate"/>
        </w:r>
        <w:r>
          <w:rPr>
            <w:noProof/>
            <w:webHidden/>
          </w:rPr>
          <w:t>60</w:t>
        </w:r>
        <w:r>
          <w:rPr>
            <w:noProof/>
            <w:webHidden/>
          </w:rPr>
          <w:fldChar w:fldCharType="end"/>
        </w:r>
      </w:hyperlink>
    </w:p>
    <w:p w14:paraId="7FBEBBE2" w14:textId="6F7EF3D5" w:rsidR="0086496D" w:rsidRDefault="0086496D">
      <w:pPr>
        <w:pStyle w:val="TOC2"/>
        <w:tabs>
          <w:tab w:val="right" w:leader="dot" w:pos="8630"/>
        </w:tabs>
        <w:rPr>
          <w:smallCaps w:val="0"/>
          <w:noProof/>
          <w:sz w:val="22"/>
          <w:szCs w:val="22"/>
          <w:lang w:eastAsia="zh-CN"/>
        </w:rPr>
      </w:pPr>
      <w:hyperlink w:anchor="_Toc63695786" w:history="1">
        <w:r w:rsidRPr="00960B1C">
          <w:rPr>
            <w:rStyle w:val="Hyperlink"/>
            <w:rFonts w:ascii="微软雅黑" w:eastAsia="微软雅黑" w:hAnsi="微软雅黑"/>
            <w:noProof/>
            <w:lang w:eastAsia="zh-CN"/>
          </w:rPr>
          <w:t xml:space="preserve">VPN </w:t>
        </w:r>
        <w:r w:rsidRPr="00960B1C">
          <w:rPr>
            <w:rStyle w:val="Hyperlink"/>
            <w:rFonts w:ascii="微软雅黑" w:eastAsia="微软雅黑" w:hAnsi="微软雅黑" w:hint="eastAsia"/>
            <w:noProof/>
            <w:lang w:eastAsia="zh-CN"/>
          </w:rPr>
          <w:t>网关</w:t>
        </w:r>
        <w:r>
          <w:rPr>
            <w:noProof/>
            <w:webHidden/>
          </w:rPr>
          <w:tab/>
        </w:r>
        <w:r>
          <w:rPr>
            <w:noProof/>
            <w:webHidden/>
          </w:rPr>
          <w:fldChar w:fldCharType="begin"/>
        </w:r>
        <w:r>
          <w:rPr>
            <w:noProof/>
            <w:webHidden/>
          </w:rPr>
          <w:instrText xml:space="preserve"> PAGEREF _Toc63695786 \h </w:instrText>
        </w:r>
        <w:r>
          <w:rPr>
            <w:noProof/>
            <w:webHidden/>
          </w:rPr>
        </w:r>
        <w:r>
          <w:rPr>
            <w:noProof/>
            <w:webHidden/>
          </w:rPr>
          <w:fldChar w:fldCharType="separate"/>
        </w:r>
        <w:r>
          <w:rPr>
            <w:noProof/>
            <w:webHidden/>
          </w:rPr>
          <w:t>61</w:t>
        </w:r>
        <w:r>
          <w:rPr>
            <w:noProof/>
            <w:webHidden/>
          </w:rPr>
          <w:fldChar w:fldCharType="end"/>
        </w:r>
      </w:hyperlink>
    </w:p>
    <w:p w14:paraId="533AD9AB" w14:textId="0E3AAE58" w:rsidR="0086496D" w:rsidRDefault="0086496D">
      <w:pPr>
        <w:pStyle w:val="TOC2"/>
        <w:tabs>
          <w:tab w:val="right" w:leader="dot" w:pos="8630"/>
        </w:tabs>
        <w:rPr>
          <w:smallCaps w:val="0"/>
          <w:noProof/>
          <w:sz w:val="22"/>
          <w:szCs w:val="22"/>
          <w:lang w:eastAsia="zh-CN"/>
        </w:rPr>
      </w:pPr>
      <w:hyperlink w:anchor="_Toc63695787" w:history="1">
        <w:r w:rsidRPr="00960B1C">
          <w:rPr>
            <w:rStyle w:val="Hyperlink"/>
            <w:rFonts w:ascii="微软雅黑" w:eastAsia="微软雅黑" w:hAnsi="微软雅黑"/>
            <w:noProof/>
            <w:lang w:eastAsia="zh-CN"/>
          </w:rPr>
          <w:t>CDN</w:t>
        </w:r>
        <w:r>
          <w:rPr>
            <w:noProof/>
            <w:webHidden/>
          </w:rPr>
          <w:tab/>
        </w:r>
        <w:r>
          <w:rPr>
            <w:noProof/>
            <w:webHidden/>
          </w:rPr>
          <w:fldChar w:fldCharType="begin"/>
        </w:r>
        <w:r>
          <w:rPr>
            <w:noProof/>
            <w:webHidden/>
          </w:rPr>
          <w:instrText xml:space="preserve"> PAGEREF _Toc63695787 \h </w:instrText>
        </w:r>
        <w:r>
          <w:rPr>
            <w:noProof/>
            <w:webHidden/>
          </w:rPr>
        </w:r>
        <w:r>
          <w:rPr>
            <w:noProof/>
            <w:webHidden/>
          </w:rPr>
          <w:fldChar w:fldCharType="separate"/>
        </w:r>
        <w:r>
          <w:rPr>
            <w:noProof/>
            <w:webHidden/>
          </w:rPr>
          <w:t>62</w:t>
        </w:r>
        <w:r>
          <w:rPr>
            <w:noProof/>
            <w:webHidden/>
          </w:rPr>
          <w:fldChar w:fldCharType="end"/>
        </w:r>
      </w:hyperlink>
    </w:p>
    <w:p w14:paraId="13BD45AC" w14:textId="09E4275F" w:rsidR="0086496D" w:rsidRDefault="0086496D">
      <w:pPr>
        <w:pStyle w:val="TOC2"/>
        <w:tabs>
          <w:tab w:val="right" w:leader="dot" w:pos="8630"/>
        </w:tabs>
        <w:rPr>
          <w:smallCaps w:val="0"/>
          <w:noProof/>
          <w:sz w:val="22"/>
          <w:szCs w:val="22"/>
          <w:lang w:eastAsia="zh-CN"/>
        </w:rPr>
      </w:pPr>
      <w:hyperlink w:anchor="_Toc63695788" w:history="1">
        <w:r w:rsidRPr="00960B1C">
          <w:rPr>
            <w:rStyle w:val="Hyperlink"/>
            <w:rFonts w:ascii="微软雅黑" w:eastAsia="微软雅黑" w:hAnsi="微软雅黑" w:hint="eastAsia"/>
            <w:noProof/>
            <w:lang w:eastAsia="zh-CN"/>
          </w:rPr>
          <w:t>流量管理器</w:t>
        </w:r>
        <w:r>
          <w:rPr>
            <w:noProof/>
            <w:webHidden/>
          </w:rPr>
          <w:tab/>
        </w:r>
        <w:r>
          <w:rPr>
            <w:noProof/>
            <w:webHidden/>
          </w:rPr>
          <w:fldChar w:fldCharType="begin"/>
        </w:r>
        <w:r>
          <w:rPr>
            <w:noProof/>
            <w:webHidden/>
          </w:rPr>
          <w:instrText xml:space="preserve"> PAGEREF _Toc63695788 \h </w:instrText>
        </w:r>
        <w:r>
          <w:rPr>
            <w:noProof/>
            <w:webHidden/>
          </w:rPr>
        </w:r>
        <w:r>
          <w:rPr>
            <w:noProof/>
            <w:webHidden/>
          </w:rPr>
          <w:fldChar w:fldCharType="separate"/>
        </w:r>
        <w:r>
          <w:rPr>
            <w:noProof/>
            <w:webHidden/>
          </w:rPr>
          <w:t>64</w:t>
        </w:r>
        <w:r>
          <w:rPr>
            <w:noProof/>
            <w:webHidden/>
          </w:rPr>
          <w:fldChar w:fldCharType="end"/>
        </w:r>
      </w:hyperlink>
    </w:p>
    <w:p w14:paraId="5F269513" w14:textId="3FA31DD7" w:rsidR="0086496D" w:rsidRDefault="0086496D">
      <w:pPr>
        <w:pStyle w:val="TOC2"/>
        <w:tabs>
          <w:tab w:val="right" w:leader="dot" w:pos="8630"/>
        </w:tabs>
        <w:rPr>
          <w:smallCaps w:val="0"/>
          <w:noProof/>
          <w:sz w:val="22"/>
          <w:szCs w:val="22"/>
          <w:lang w:eastAsia="zh-CN"/>
        </w:rPr>
      </w:pPr>
      <w:hyperlink w:anchor="_Toc63695789" w:history="1">
        <w:r w:rsidRPr="00960B1C">
          <w:rPr>
            <w:rStyle w:val="Hyperlink"/>
            <w:rFonts w:ascii="微软雅黑" w:eastAsia="微软雅黑" w:hAnsi="微软雅黑"/>
            <w:noProof/>
          </w:rPr>
          <w:t>ExpressRoute</w:t>
        </w:r>
        <w:r>
          <w:rPr>
            <w:noProof/>
            <w:webHidden/>
          </w:rPr>
          <w:tab/>
        </w:r>
        <w:r>
          <w:rPr>
            <w:noProof/>
            <w:webHidden/>
          </w:rPr>
          <w:fldChar w:fldCharType="begin"/>
        </w:r>
        <w:r>
          <w:rPr>
            <w:noProof/>
            <w:webHidden/>
          </w:rPr>
          <w:instrText xml:space="preserve"> PAGEREF _Toc63695789 \h </w:instrText>
        </w:r>
        <w:r>
          <w:rPr>
            <w:noProof/>
            <w:webHidden/>
          </w:rPr>
        </w:r>
        <w:r>
          <w:rPr>
            <w:noProof/>
            <w:webHidden/>
          </w:rPr>
          <w:fldChar w:fldCharType="separate"/>
        </w:r>
        <w:r>
          <w:rPr>
            <w:noProof/>
            <w:webHidden/>
          </w:rPr>
          <w:t>65</w:t>
        </w:r>
        <w:r>
          <w:rPr>
            <w:noProof/>
            <w:webHidden/>
          </w:rPr>
          <w:fldChar w:fldCharType="end"/>
        </w:r>
      </w:hyperlink>
    </w:p>
    <w:p w14:paraId="6631DF94" w14:textId="25245D9F" w:rsidR="0086496D" w:rsidRDefault="0086496D">
      <w:pPr>
        <w:pStyle w:val="TOC2"/>
        <w:tabs>
          <w:tab w:val="right" w:leader="dot" w:pos="8630"/>
        </w:tabs>
        <w:rPr>
          <w:smallCaps w:val="0"/>
          <w:noProof/>
          <w:sz w:val="22"/>
          <w:szCs w:val="22"/>
          <w:lang w:eastAsia="zh-CN"/>
        </w:rPr>
      </w:pPr>
      <w:hyperlink w:anchor="_Toc63695790" w:history="1">
        <w:r w:rsidRPr="00960B1C">
          <w:rPr>
            <w:rStyle w:val="Hyperlink"/>
            <w:rFonts w:ascii="微软雅黑" w:eastAsia="微软雅黑" w:hAnsi="微软雅黑" w:hint="eastAsia"/>
            <w:noProof/>
            <w:lang w:eastAsia="zh-CN"/>
          </w:rPr>
          <w:t>网络观察程序</w:t>
        </w:r>
        <w:r>
          <w:rPr>
            <w:noProof/>
            <w:webHidden/>
          </w:rPr>
          <w:tab/>
        </w:r>
        <w:r>
          <w:rPr>
            <w:noProof/>
            <w:webHidden/>
          </w:rPr>
          <w:fldChar w:fldCharType="begin"/>
        </w:r>
        <w:r>
          <w:rPr>
            <w:noProof/>
            <w:webHidden/>
          </w:rPr>
          <w:instrText xml:space="preserve"> PAGEREF _Toc63695790 \h </w:instrText>
        </w:r>
        <w:r>
          <w:rPr>
            <w:noProof/>
            <w:webHidden/>
          </w:rPr>
        </w:r>
        <w:r>
          <w:rPr>
            <w:noProof/>
            <w:webHidden/>
          </w:rPr>
          <w:fldChar w:fldCharType="separate"/>
        </w:r>
        <w:r>
          <w:rPr>
            <w:noProof/>
            <w:webHidden/>
          </w:rPr>
          <w:t>66</w:t>
        </w:r>
        <w:r>
          <w:rPr>
            <w:noProof/>
            <w:webHidden/>
          </w:rPr>
          <w:fldChar w:fldCharType="end"/>
        </w:r>
      </w:hyperlink>
    </w:p>
    <w:p w14:paraId="225B1D44" w14:textId="6A2BE631" w:rsidR="0086496D" w:rsidRDefault="0086496D">
      <w:pPr>
        <w:pStyle w:val="TOC2"/>
        <w:tabs>
          <w:tab w:val="right" w:leader="dot" w:pos="8630"/>
        </w:tabs>
        <w:rPr>
          <w:smallCaps w:val="0"/>
          <w:noProof/>
          <w:sz w:val="22"/>
          <w:szCs w:val="22"/>
          <w:lang w:eastAsia="zh-CN"/>
        </w:rPr>
      </w:pPr>
      <w:hyperlink w:anchor="_Toc63695791"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防火墙</w:t>
        </w:r>
        <w:r>
          <w:rPr>
            <w:noProof/>
            <w:webHidden/>
          </w:rPr>
          <w:tab/>
        </w:r>
        <w:r>
          <w:rPr>
            <w:noProof/>
            <w:webHidden/>
          </w:rPr>
          <w:fldChar w:fldCharType="begin"/>
        </w:r>
        <w:r>
          <w:rPr>
            <w:noProof/>
            <w:webHidden/>
          </w:rPr>
          <w:instrText xml:space="preserve"> PAGEREF _Toc63695791 \h </w:instrText>
        </w:r>
        <w:r>
          <w:rPr>
            <w:noProof/>
            <w:webHidden/>
          </w:rPr>
        </w:r>
        <w:r>
          <w:rPr>
            <w:noProof/>
            <w:webHidden/>
          </w:rPr>
          <w:fldChar w:fldCharType="separate"/>
        </w:r>
        <w:r>
          <w:rPr>
            <w:noProof/>
            <w:webHidden/>
          </w:rPr>
          <w:t>67</w:t>
        </w:r>
        <w:r>
          <w:rPr>
            <w:noProof/>
            <w:webHidden/>
          </w:rPr>
          <w:fldChar w:fldCharType="end"/>
        </w:r>
      </w:hyperlink>
    </w:p>
    <w:p w14:paraId="1C7E6DC8" w14:textId="74717AC9" w:rsidR="0086496D" w:rsidRDefault="0086496D">
      <w:pPr>
        <w:pStyle w:val="TOC2"/>
        <w:tabs>
          <w:tab w:val="right" w:leader="dot" w:pos="8630"/>
        </w:tabs>
        <w:rPr>
          <w:smallCaps w:val="0"/>
          <w:noProof/>
          <w:sz w:val="22"/>
          <w:szCs w:val="22"/>
          <w:lang w:eastAsia="zh-CN"/>
        </w:rPr>
      </w:pPr>
      <w:hyperlink w:anchor="_Toc63695792" w:history="1">
        <w:r w:rsidRPr="00960B1C">
          <w:rPr>
            <w:rStyle w:val="Hyperlink"/>
            <w:rFonts w:ascii="微软雅黑" w:eastAsia="微软雅黑" w:hAnsi="微软雅黑"/>
            <w:noProof/>
          </w:rPr>
          <w:t>Azure Bastion</w:t>
        </w:r>
        <w:r>
          <w:rPr>
            <w:noProof/>
            <w:webHidden/>
          </w:rPr>
          <w:tab/>
        </w:r>
        <w:r>
          <w:rPr>
            <w:noProof/>
            <w:webHidden/>
          </w:rPr>
          <w:fldChar w:fldCharType="begin"/>
        </w:r>
        <w:r>
          <w:rPr>
            <w:noProof/>
            <w:webHidden/>
          </w:rPr>
          <w:instrText xml:space="preserve"> PAGEREF _Toc63695792 \h </w:instrText>
        </w:r>
        <w:r>
          <w:rPr>
            <w:noProof/>
            <w:webHidden/>
          </w:rPr>
        </w:r>
        <w:r>
          <w:rPr>
            <w:noProof/>
            <w:webHidden/>
          </w:rPr>
          <w:fldChar w:fldCharType="separate"/>
        </w:r>
        <w:r>
          <w:rPr>
            <w:noProof/>
            <w:webHidden/>
          </w:rPr>
          <w:t>69</w:t>
        </w:r>
        <w:r>
          <w:rPr>
            <w:noProof/>
            <w:webHidden/>
          </w:rPr>
          <w:fldChar w:fldCharType="end"/>
        </w:r>
      </w:hyperlink>
    </w:p>
    <w:p w14:paraId="39464E59" w14:textId="02154DCA" w:rsidR="0086496D" w:rsidRDefault="0086496D">
      <w:pPr>
        <w:pStyle w:val="TOC1"/>
        <w:tabs>
          <w:tab w:val="right" w:leader="dot" w:pos="8630"/>
        </w:tabs>
        <w:rPr>
          <w:b w:val="0"/>
          <w:bCs w:val="0"/>
          <w:caps w:val="0"/>
          <w:noProof/>
          <w:sz w:val="22"/>
          <w:szCs w:val="22"/>
          <w:lang w:eastAsia="zh-CN"/>
        </w:rPr>
      </w:pPr>
      <w:hyperlink w:anchor="_Toc63695793" w:history="1">
        <w:r w:rsidRPr="00960B1C">
          <w:rPr>
            <w:rStyle w:val="Hyperlink"/>
            <w:rFonts w:ascii="微软雅黑" w:eastAsia="微软雅黑" w:hAnsi="微软雅黑" w:hint="eastAsia"/>
            <w:noProof/>
          </w:rPr>
          <w:t>媒体</w:t>
        </w:r>
        <w:r>
          <w:rPr>
            <w:noProof/>
            <w:webHidden/>
          </w:rPr>
          <w:tab/>
        </w:r>
        <w:r>
          <w:rPr>
            <w:noProof/>
            <w:webHidden/>
          </w:rPr>
          <w:fldChar w:fldCharType="begin"/>
        </w:r>
        <w:r>
          <w:rPr>
            <w:noProof/>
            <w:webHidden/>
          </w:rPr>
          <w:instrText xml:space="preserve"> PAGEREF _Toc63695793 \h </w:instrText>
        </w:r>
        <w:r>
          <w:rPr>
            <w:noProof/>
            <w:webHidden/>
          </w:rPr>
        </w:r>
        <w:r>
          <w:rPr>
            <w:noProof/>
            <w:webHidden/>
          </w:rPr>
          <w:fldChar w:fldCharType="separate"/>
        </w:r>
        <w:r>
          <w:rPr>
            <w:noProof/>
            <w:webHidden/>
          </w:rPr>
          <w:t>70</w:t>
        </w:r>
        <w:r>
          <w:rPr>
            <w:noProof/>
            <w:webHidden/>
          </w:rPr>
          <w:fldChar w:fldCharType="end"/>
        </w:r>
      </w:hyperlink>
    </w:p>
    <w:p w14:paraId="59388B1D" w14:textId="669948A3" w:rsidR="0086496D" w:rsidRDefault="0086496D">
      <w:pPr>
        <w:pStyle w:val="TOC2"/>
        <w:tabs>
          <w:tab w:val="right" w:leader="dot" w:pos="8630"/>
        </w:tabs>
        <w:rPr>
          <w:smallCaps w:val="0"/>
          <w:noProof/>
          <w:sz w:val="22"/>
          <w:szCs w:val="22"/>
          <w:lang w:eastAsia="zh-CN"/>
        </w:rPr>
      </w:pPr>
      <w:hyperlink w:anchor="_Toc63695794" w:history="1">
        <w:r w:rsidRPr="00960B1C">
          <w:rPr>
            <w:rStyle w:val="Hyperlink"/>
            <w:rFonts w:ascii="微软雅黑" w:eastAsia="微软雅黑" w:hAnsi="微软雅黑" w:hint="eastAsia"/>
            <w:noProof/>
            <w:lang w:eastAsia="zh-CN"/>
          </w:rPr>
          <w:t>媒体服务</w:t>
        </w:r>
        <w:r>
          <w:rPr>
            <w:noProof/>
            <w:webHidden/>
          </w:rPr>
          <w:tab/>
        </w:r>
        <w:r>
          <w:rPr>
            <w:noProof/>
            <w:webHidden/>
          </w:rPr>
          <w:fldChar w:fldCharType="begin"/>
        </w:r>
        <w:r>
          <w:rPr>
            <w:noProof/>
            <w:webHidden/>
          </w:rPr>
          <w:instrText xml:space="preserve"> PAGEREF _Toc63695794 \h </w:instrText>
        </w:r>
        <w:r>
          <w:rPr>
            <w:noProof/>
            <w:webHidden/>
          </w:rPr>
        </w:r>
        <w:r>
          <w:rPr>
            <w:noProof/>
            <w:webHidden/>
          </w:rPr>
          <w:fldChar w:fldCharType="separate"/>
        </w:r>
        <w:r>
          <w:rPr>
            <w:noProof/>
            <w:webHidden/>
          </w:rPr>
          <w:t>70</w:t>
        </w:r>
        <w:r>
          <w:rPr>
            <w:noProof/>
            <w:webHidden/>
          </w:rPr>
          <w:fldChar w:fldCharType="end"/>
        </w:r>
      </w:hyperlink>
    </w:p>
    <w:p w14:paraId="693DCF1E" w14:textId="7A7A7C81" w:rsidR="0086496D" w:rsidRDefault="0086496D">
      <w:pPr>
        <w:pStyle w:val="TOC1"/>
        <w:tabs>
          <w:tab w:val="right" w:leader="dot" w:pos="8630"/>
        </w:tabs>
        <w:rPr>
          <w:b w:val="0"/>
          <w:bCs w:val="0"/>
          <w:caps w:val="0"/>
          <w:noProof/>
          <w:sz w:val="22"/>
          <w:szCs w:val="22"/>
          <w:lang w:eastAsia="zh-CN"/>
        </w:rPr>
      </w:pPr>
      <w:hyperlink w:anchor="_Toc63695795" w:history="1">
        <w:r w:rsidRPr="00960B1C">
          <w:rPr>
            <w:rStyle w:val="Hyperlink"/>
            <w:rFonts w:ascii="微软雅黑" w:eastAsia="微软雅黑" w:hAnsi="微软雅黑" w:hint="eastAsia"/>
            <w:noProof/>
          </w:rPr>
          <w:t>迁移</w:t>
        </w:r>
        <w:r>
          <w:rPr>
            <w:noProof/>
            <w:webHidden/>
          </w:rPr>
          <w:tab/>
        </w:r>
        <w:r>
          <w:rPr>
            <w:noProof/>
            <w:webHidden/>
          </w:rPr>
          <w:fldChar w:fldCharType="begin"/>
        </w:r>
        <w:r>
          <w:rPr>
            <w:noProof/>
            <w:webHidden/>
          </w:rPr>
          <w:instrText xml:space="preserve"> PAGEREF _Toc63695795 \h </w:instrText>
        </w:r>
        <w:r>
          <w:rPr>
            <w:noProof/>
            <w:webHidden/>
          </w:rPr>
        </w:r>
        <w:r>
          <w:rPr>
            <w:noProof/>
            <w:webHidden/>
          </w:rPr>
          <w:fldChar w:fldCharType="separate"/>
        </w:r>
        <w:r>
          <w:rPr>
            <w:noProof/>
            <w:webHidden/>
          </w:rPr>
          <w:t>75</w:t>
        </w:r>
        <w:r>
          <w:rPr>
            <w:noProof/>
            <w:webHidden/>
          </w:rPr>
          <w:fldChar w:fldCharType="end"/>
        </w:r>
      </w:hyperlink>
    </w:p>
    <w:p w14:paraId="033FAE35" w14:textId="506A846B" w:rsidR="0086496D" w:rsidRDefault="0086496D">
      <w:pPr>
        <w:pStyle w:val="TOC2"/>
        <w:tabs>
          <w:tab w:val="right" w:leader="dot" w:pos="8630"/>
        </w:tabs>
        <w:rPr>
          <w:smallCaps w:val="0"/>
          <w:noProof/>
          <w:sz w:val="22"/>
          <w:szCs w:val="22"/>
          <w:lang w:eastAsia="zh-CN"/>
        </w:rPr>
      </w:pPr>
      <w:hyperlink w:anchor="_Toc63695796" w:history="1">
        <w:r w:rsidRPr="00960B1C">
          <w:rPr>
            <w:rStyle w:val="Hyperlink"/>
            <w:rFonts w:ascii="微软雅黑" w:eastAsia="微软雅黑" w:hAnsi="微软雅黑" w:hint="eastAsia"/>
            <w:noProof/>
            <w:lang w:eastAsia="zh-CN"/>
          </w:rPr>
          <w:t>站点恢复</w:t>
        </w:r>
        <w:r>
          <w:rPr>
            <w:noProof/>
            <w:webHidden/>
          </w:rPr>
          <w:tab/>
        </w:r>
        <w:r>
          <w:rPr>
            <w:noProof/>
            <w:webHidden/>
          </w:rPr>
          <w:fldChar w:fldCharType="begin"/>
        </w:r>
        <w:r>
          <w:rPr>
            <w:noProof/>
            <w:webHidden/>
          </w:rPr>
          <w:instrText xml:space="preserve"> PAGEREF _Toc63695796 \h </w:instrText>
        </w:r>
        <w:r>
          <w:rPr>
            <w:noProof/>
            <w:webHidden/>
          </w:rPr>
        </w:r>
        <w:r>
          <w:rPr>
            <w:noProof/>
            <w:webHidden/>
          </w:rPr>
          <w:fldChar w:fldCharType="separate"/>
        </w:r>
        <w:r>
          <w:rPr>
            <w:noProof/>
            <w:webHidden/>
          </w:rPr>
          <w:t>75</w:t>
        </w:r>
        <w:r>
          <w:rPr>
            <w:noProof/>
            <w:webHidden/>
          </w:rPr>
          <w:fldChar w:fldCharType="end"/>
        </w:r>
      </w:hyperlink>
    </w:p>
    <w:p w14:paraId="3D0AE7D8" w14:textId="5EC91023" w:rsidR="0086496D" w:rsidRDefault="0086496D">
      <w:pPr>
        <w:pStyle w:val="TOC1"/>
        <w:tabs>
          <w:tab w:val="right" w:leader="dot" w:pos="8630"/>
        </w:tabs>
        <w:rPr>
          <w:b w:val="0"/>
          <w:bCs w:val="0"/>
          <w:caps w:val="0"/>
          <w:noProof/>
          <w:sz w:val="22"/>
          <w:szCs w:val="22"/>
          <w:lang w:eastAsia="zh-CN"/>
        </w:rPr>
      </w:pPr>
      <w:hyperlink w:anchor="_Toc63695797" w:history="1">
        <w:r w:rsidRPr="00960B1C">
          <w:rPr>
            <w:rStyle w:val="Hyperlink"/>
            <w:rFonts w:ascii="微软雅黑" w:eastAsia="微软雅黑" w:hAnsi="微软雅黑" w:hint="eastAsia"/>
            <w:noProof/>
          </w:rPr>
          <w:t>容器</w:t>
        </w:r>
        <w:r>
          <w:rPr>
            <w:noProof/>
            <w:webHidden/>
          </w:rPr>
          <w:tab/>
        </w:r>
        <w:r>
          <w:rPr>
            <w:noProof/>
            <w:webHidden/>
          </w:rPr>
          <w:fldChar w:fldCharType="begin"/>
        </w:r>
        <w:r>
          <w:rPr>
            <w:noProof/>
            <w:webHidden/>
          </w:rPr>
          <w:instrText xml:space="preserve"> PAGEREF _Toc63695797 \h </w:instrText>
        </w:r>
        <w:r>
          <w:rPr>
            <w:noProof/>
            <w:webHidden/>
          </w:rPr>
        </w:r>
        <w:r>
          <w:rPr>
            <w:noProof/>
            <w:webHidden/>
          </w:rPr>
          <w:fldChar w:fldCharType="separate"/>
        </w:r>
        <w:r>
          <w:rPr>
            <w:noProof/>
            <w:webHidden/>
          </w:rPr>
          <w:t>77</w:t>
        </w:r>
        <w:r>
          <w:rPr>
            <w:noProof/>
            <w:webHidden/>
          </w:rPr>
          <w:fldChar w:fldCharType="end"/>
        </w:r>
      </w:hyperlink>
    </w:p>
    <w:p w14:paraId="666D12F9" w14:textId="397B6992" w:rsidR="0086496D" w:rsidRDefault="0086496D">
      <w:pPr>
        <w:pStyle w:val="TOC2"/>
        <w:tabs>
          <w:tab w:val="right" w:leader="dot" w:pos="8630"/>
        </w:tabs>
        <w:rPr>
          <w:smallCaps w:val="0"/>
          <w:noProof/>
          <w:sz w:val="22"/>
          <w:szCs w:val="22"/>
          <w:lang w:eastAsia="zh-CN"/>
        </w:rPr>
      </w:pPr>
      <w:hyperlink w:anchor="_Toc63695798" w:history="1">
        <w:r w:rsidRPr="00960B1C">
          <w:rPr>
            <w:rStyle w:val="Hyperlink"/>
            <w:rFonts w:ascii="微软雅黑" w:eastAsia="微软雅黑" w:hAnsi="微软雅黑" w:hint="eastAsia"/>
            <w:noProof/>
            <w:lang w:eastAsia="zh-CN"/>
          </w:rPr>
          <w:t>应用服务</w:t>
        </w:r>
        <w:r>
          <w:rPr>
            <w:noProof/>
            <w:webHidden/>
          </w:rPr>
          <w:tab/>
        </w:r>
        <w:r>
          <w:rPr>
            <w:noProof/>
            <w:webHidden/>
          </w:rPr>
          <w:fldChar w:fldCharType="begin"/>
        </w:r>
        <w:r>
          <w:rPr>
            <w:noProof/>
            <w:webHidden/>
          </w:rPr>
          <w:instrText xml:space="preserve"> PAGEREF _Toc63695798 \h </w:instrText>
        </w:r>
        <w:r>
          <w:rPr>
            <w:noProof/>
            <w:webHidden/>
          </w:rPr>
        </w:r>
        <w:r>
          <w:rPr>
            <w:noProof/>
            <w:webHidden/>
          </w:rPr>
          <w:fldChar w:fldCharType="separate"/>
        </w:r>
        <w:r>
          <w:rPr>
            <w:noProof/>
            <w:webHidden/>
          </w:rPr>
          <w:t>77</w:t>
        </w:r>
        <w:r>
          <w:rPr>
            <w:noProof/>
            <w:webHidden/>
          </w:rPr>
          <w:fldChar w:fldCharType="end"/>
        </w:r>
      </w:hyperlink>
    </w:p>
    <w:p w14:paraId="017DD292" w14:textId="24A0E86E" w:rsidR="0086496D" w:rsidRDefault="0086496D">
      <w:pPr>
        <w:pStyle w:val="TOC2"/>
        <w:tabs>
          <w:tab w:val="right" w:leader="dot" w:pos="8630"/>
        </w:tabs>
        <w:rPr>
          <w:smallCaps w:val="0"/>
          <w:noProof/>
          <w:sz w:val="22"/>
          <w:szCs w:val="22"/>
          <w:lang w:eastAsia="zh-CN"/>
        </w:rPr>
      </w:pPr>
      <w:hyperlink w:anchor="_Toc63695799" w:history="1">
        <w:r w:rsidRPr="00960B1C">
          <w:rPr>
            <w:rStyle w:val="Hyperlink"/>
            <w:rFonts w:ascii="微软雅黑" w:eastAsia="微软雅黑" w:hAnsi="微软雅黑"/>
            <w:noProof/>
            <w:lang w:eastAsia="zh-CN"/>
          </w:rPr>
          <w:t>Service Fabric</w:t>
        </w:r>
        <w:r>
          <w:rPr>
            <w:noProof/>
            <w:webHidden/>
          </w:rPr>
          <w:tab/>
        </w:r>
        <w:r>
          <w:rPr>
            <w:noProof/>
            <w:webHidden/>
          </w:rPr>
          <w:fldChar w:fldCharType="begin"/>
        </w:r>
        <w:r>
          <w:rPr>
            <w:noProof/>
            <w:webHidden/>
          </w:rPr>
          <w:instrText xml:space="preserve"> PAGEREF _Toc63695799 \h </w:instrText>
        </w:r>
        <w:r>
          <w:rPr>
            <w:noProof/>
            <w:webHidden/>
          </w:rPr>
        </w:r>
        <w:r>
          <w:rPr>
            <w:noProof/>
            <w:webHidden/>
          </w:rPr>
          <w:fldChar w:fldCharType="separate"/>
        </w:r>
        <w:r>
          <w:rPr>
            <w:noProof/>
            <w:webHidden/>
          </w:rPr>
          <w:t>78</w:t>
        </w:r>
        <w:r>
          <w:rPr>
            <w:noProof/>
            <w:webHidden/>
          </w:rPr>
          <w:fldChar w:fldCharType="end"/>
        </w:r>
      </w:hyperlink>
    </w:p>
    <w:p w14:paraId="5303E508" w14:textId="2F84EF1C" w:rsidR="0086496D" w:rsidRDefault="0086496D">
      <w:pPr>
        <w:pStyle w:val="TOC2"/>
        <w:tabs>
          <w:tab w:val="right" w:leader="dot" w:pos="8630"/>
        </w:tabs>
        <w:rPr>
          <w:smallCaps w:val="0"/>
          <w:noProof/>
          <w:sz w:val="22"/>
          <w:szCs w:val="22"/>
          <w:lang w:eastAsia="zh-CN"/>
        </w:rPr>
      </w:pPr>
      <w:hyperlink w:anchor="_Toc63695800" w:history="1">
        <w:r w:rsidRPr="00960B1C">
          <w:rPr>
            <w:rStyle w:val="Hyperlink"/>
            <w:rFonts w:ascii="微软雅黑" w:eastAsia="微软雅黑" w:hAnsi="微软雅黑" w:hint="eastAsia"/>
            <w:noProof/>
            <w:lang w:eastAsia="zh-CN"/>
          </w:rPr>
          <w:t>容器注册表</w:t>
        </w:r>
        <w:r>
          <w:rPr>
            <w:noProof/>
            <w:webHidden/>
          </w:rPr>
          <w:tab/>
        </w:r>
        <w:r>
          <w:rPr>
            <w:noProof/>
            <w:webHidden/>
          </w:rPr>
          <w:fldChar w:fldCharType="begin"/>
        </w:r>
        <w:r>
          <w:rPr>
            <w:noProof/>
            <w:webHidden/>
          </w:rPr>
          <w:instrText xml:space="preserve"> PAGEREF _Toc63695800 \h </w:instrText>
        </w:r>
        <w:r>
          <w:rPr>
            <w:noProof/>
            <w:webHidden/>
          </w:rPr>
        </w:r>
        <w:r>
          <w:rPr>
            <w:noProof/>
            <w:webHidden/>
          </w:rPr>
          <w:fldChar w:fldCharType="separate"/>
        </w:r>
        <w:r>
          <w:rPr>
            <w:noProof/>
            <w:webHidden/>
          </w:rPr>
          <w:t>79</w:t>
        </w:r>
        <w:r>
          <w:rPr>
            <w:noProof/>
            <w:webHidden/>
          </w:rPr>
          <w:fldChar w:fldCharType="end"/>
        </w:r>
      </w:hyperlink>
    </w:p>
    <w:p w14:paraId="57765460" w14:textId="7004D8B6" w:rsidR="0086496D" w:rsidRDefault="0086496D">
      <w:pPr>
        <w:pStyle w:val="TOC2"/>
        <w:tabs>
          <w:tab w:val="right" w:leader="dot" w:pos="8630"/>
        </w:tabs>
        <w:rPr>
          <w:smallCaps w:val="0"/>
          <w:noProof/>
          <w:sz w:val="22"/>
          <w:szCs w:val="22"/>
          <w:lang w:eastAsia="zh-CN"/>
        </w:rPr>
      </w:pPr>
      <w:hyperlink w:anchor="_Toc63695801" w:history="1">
        <w:r w:rsidRPr="00960B1C">
          <w:rPr>
            <w:rStyle w:val="Hyperlink"/>
            <w:rFonts w:ascii="微软雅黑" w:eastAsia="微软雅黑" w:hAnsi="微软雅黑"/>
            <w:noProof/>
            <w:lang w:eastAsia="zh-CN"/>
          </w:rPr>
          <w:t xml:space="preserve">Azure Kubernetes </w:t>
        </w:r>
        <w:r w:rsidRPr="00960B1C">
          <w:rPr>
            <w:rStyle w:val="Hyperlink"/>
            <w:rFonts w:ascii="微软雅黑" w:eastAsia="微软雅黑" w:hAnsi="微软雅黑" w:hint="eastAsia"/>
            <w:noProof/>
            <w:lang w:eastAsia="zh-CN"/>
          </w:rPr>
          <w:t>服务</w:t>
        </w:r>
        <w:r w:rsidRPr="00960B1C">
          <w:rPr>
            <w:rStyle w:val="Hyperlink"/>
            <w:rFonts w:ascii="微软雅黑" w:eastAsia="微软雅黑" w:hAnsi="微软雅黑"/>
            <w:noProof/>
            <w:lang w:eastAsia="zh-CN"/>
          </w:rPr>
          <w:t xml:space="preserve"> (AKS)</w:t>
        </w:r>
        <w:r>
          <w:rPr>
            <w:noProof/>
            <w:webHidden/>
          </w:rPr>
          <w:tab/>
        </w:r>
        <w:r>
          <w:rPr>
            <w:noProof/>
            <w:webHidden/>
          </w:rPr>
          <w:fldChar w:fldCharType="begin"/>
        </w:r>
        <w:r>
          <w:rPr>
            <w:noProof/>
            <w:webHidden/>
          </w:rPr>
          <w:instrText xml:space="preserve"> PAGEREF _Toc63695801 \h </w:instrText>
        </w:r>
        <w:r>
          <w:rPr>
            <w:noProof/>
            <w:webHidden/>
          </w:rPr>
        </w:r>
        <w:r>
          <w:rPr>
            <w:noProof/>
            <w:webHidden/>
          </w:rPr>
          <w:fldChar w:fldCharType="separate"/>
        </w:r>
        <w:r>
          <w:rPr>
            <w:noProof/>
            <w:webHidden/>
          </w:rPr>
          <w:t>80</w:t>
        </w:r>
        <w:r>
          <w:rPr>
            <w:noProof/>
            <w:webHidden/>
          </w:rPr>
          <w:fldChar w:fldCharType="end"/>
        </w:r>
      </w:hyperlink>
    </w:p>
    <w:p w14:paraId="718FBE77" w14:textId="38ECB1A2" w:rsidR="0086496D" w:rsidRDefault="0086496D">
      <w:pPr>
        <w:pStyle w:val="TOC2"/>
        <w:tabs>
          <w:tab w:val="right" w:leader="dot" w:pos="8630"/>
        </w:tabs>
        <w:rPr>
          <w:smallCaps w:val="0"/>
          <w:noProof/>
          <w:sz w:val="22"/>
          <w:szCs w:val="22"/>
          <w:lang w:eastAsia="zh-CN"/>
        </w:rPr>
      </w:pPr>
      <w:hyperlink w:anchor="_Toc63695802" w:history="1">
        <w:r w:rsidRPr="00960B1C">
          <w:rPr>
            <w:rStyle w:val="Hyperlink"/>
            <w:rFonts w:ascii="微软雅黑" w:eastAsia="微软雅黑" w:hAnsi="微软雅黑" w:hint="eastAsia"/>
            <w:noProof/>
            <w:lang w:eastAsia="zh-CN"/>
          </w:rPr>
          <w:t>容器实例</w:t>
        </w:r>
        <w:r>
          <w:rPr>
            <w:noProof/>
            <w:webHidden/>
          </w:rPr>
          <w:tab/>
        </w:r>
        <w:r>
          <w:rPr>
            <w:noProof/>
            <w:webHidden/>
          </w:rPr>
          <w:fldChar w:fldCharType="begin"/>
        </w:r>
        <w:r>
          <w:rPr>
            <w:noProof/>
            <w:webHidden/>
          </w:rPr>
          <w:instrText xml:space="preserve"> PAGEREF _Toc63695802 \h </w:instrText>
        </w:r>
        <w:r>
          <w:rPr>
            <w:noProof/>
            <w:webHidden/>
          </w:rPr>
        </w:r>
        <w:r>
          <w:rPr>
            <w:noProof/>
            <w:webHidden/>
          </w:rPr>
          <w:fldChar w:fldCharType="separate"/>
        </w:r>
        <w:r>
          <w:rPr>
            <w:noProof/>
            <w:webHidden/>
          </w:rPr>
          <w:t>82</w:t>
        </w:r>
        <w:r>
          <w:rPr>
            <w:noProof/>
            <w:webHidden/>
          </w:rPr>
          <w:fldChar w:fldCharType="end"/>
        </w:r>
      </w:hyperlink>
    </w:p>
    <w:p w14:paraId="328AC209" w14:textId="5DD37955" w:rsidR="0086496D" w:rsidRDefault="0086496D">
      <w:pPr>
        <w:pStyle w:val="TOC1"/>
        <w:tabs>
          <w:tab w:val="right" w:leader="dot" w:pos="8630"/>
        </w:tabs>
        <w:rPr>
          <w:b w:val="0"/>
          <w:bCs w:val="0"/>
          <w:caps w:val="0"/>
          <w:noProof/>
          <w:sz w:val="22"/>
          <w:szCs w:val="22"/>
          <w:lang w:eastAsia="zh-CN"/>
        </w:rPr>
      </w:pPr>
      <w:hyperlink w:anchor="_Toc63695803" w:history="1">
        <w:r w:rsidRPr="00960B1C">
          <w:rPr>
            <w:rStyle w:val="Hyperlink"/>
            <w:rFonts w:ascii="微软雅黑" w:eastAsia="微软雅黑" w:hAnsi="微软雅黑" w:hint="eastAsia"/>
            <w:noProof/>
          </w:rPr>
          <w:t>数据库</w:t>
        </w:r>
        <w:r>
          <w:rPr>
            <w:noProof/>
            <w:webHidden/>
          </w:rPr>
          <w:tab/>
        </w:r>
        <w:r>
          <w:rPr>
            <w:noProof/>
            <w:webHidden/>
          </w:rPr>
          <w:fldChar w:fldCharType="begin"/>
        </w:r>
        <w:r>
          <w:rPr>
            <w:noProof/>
            <w:webHidden/>
          </w:rPr>
          <w:instrText xml:space="preserve"> PAGEREF _Toc63695803 \h </w:instrText>
        </w:r>
        <w:r>
          <w:rPr>
            <w:noProof/>
            <w:webHidden/>
          </w:rPr>
        </w:r>
        <w:r>
          <w:rPr>
            <w:noProof/>
            <w:webHidden/>
          </w:rPr>
          <w:fldChar w:fldCharType="separate"/>
        </w:r>
        <w:r>
          <w:rPr>
            <w:noProof/>
            <w:webHidden/>
          </w:rPr>
          <w:t>83</w:t>
        </w:r>
        <w:r>
          <w:rPr>
            <w:noProof/>
            <w:webHidden/>
          </w:rPr>
          <w:fldChar w:fldCharType="end"/>
        </w:r>
      </w:hyperlink>
    </w:p>
    <w:p w14:paraId="10428ED7" w14:textId="499F3012" w:rsidR="0086496D" w:rsidRDefault="0086496D">
      <w:pPr>
        <w:pStyle w:val="TOC2"/>
        <w:tabs>
          <w:tab w:val="right" w:leader="dot" w:pos="8630"/>
        </w:tabs>
        <w:rPr>
          <w:smallCaps w:val="0"/>
          <w:noProof/>
          <w:sz w:val="22"/>
          <w:szCs w:val="22"/>
          <w:lang w:eastAsia="zh-CN"/>
        </w:rPr>
      </w:pPr>
      <w:hyperlink w:anchor="_Toc63695804" w:history="1">
        <w:r w:rsidRPr="00960B1C">
          <w:rPr>
            <w:rStyle w:val="Hyperlink"/>
            <w:rFonts w:ascii="微软雅黑" w:eastAsia="微软雅黑" w:hAnsi="微软雅黑"/>
            <w:noProof/>
            <w:lang w:eastAsia="zh-CN"/>
          </w:rPr>
          <w:t xml:space="preserve">SQL </w:t>
        </w:r>
        <w:r w:rsidRPr="00960B1C">
          <w:rPr>
            <w:rStyle w:val="Hyperlink"/>
            <w:rFonts w:ascii="微软雅黑" w:eastAsia="微软雅黑" w:hAnsi="微软雅黑" w:hint="eastAsia"/>
            <w:noProof/>
            <w:lang w:eastAsia="zh-CN"/>
          </w:rPr>
          <w:t>数据库</w:t>
        </w:r>
        <w:r>
          <w:rPr>
            <w:noProof/>
            <w:webHidden/>
          </w:rPr>
          <w:tab/>
        </w:r>
        <w:r>
          <w:rPr>
            <w:noProof/>
            <w:webHidden/>
          </w:rPr>
          <w:fldChar w:fldCharType="begin"/>
        </w:r>
        <w:r>
          <w:rPr>
            <w:noProof/>
            <w:webHidden/>
          </w:rPr>
          <w:instrText xml:space="preserve"> PAGEREF _Toc63695804 \h </w:instrText>
        </w:r>
        <w:r>
          <w:rPr>
            <w:noProof/>
            <w:webHidden/>
          </w:rPr>
        </w:r>
        <w:r>
          <w:rPr>
            <w:noProof/>
            <w:webHidden/>
          </w:rPr>
          <w:fldChar w:fldCharType="separate"/>
        </w:r>
        <w:r>
          <w:rPr>
            <w:noProof/>
            <w:webHidden/>
          </w:rPr>
          <w:t>83</w:t>
        </w:r>
        <w:r>
          <w:rPr>
            <w:noProof/>
            <w:webHidden/>
          </w:rPr>
          <w:fldChar w:fldCharType="end"/>
        </w:r>
      </w:hyperlink>
    </w:p>
    <w:p w14:paraId="646E9117" w14:textId="6F9D1B58" w:rsidR="0086496D" w:rsidRDefault="0086496D">
      <w:pPr>
        <w:pStyle w:val="TOC2"/>
        <w:tabs>
          <w:tab w:val="right" w:leader="dot" w:pos="8630"/>
        </w:tabs>
        <w:rPr>
          <w:smallCaps w:val="0"/>
          <w:noProof/>
          <w:sz w:val="22"/>
          <w:szCs w:val="22"/>
          <w:lang w:eastAsia="zh-CN"/>
        </w:rPr>
      </w:pPr>
      <w:hyperlink w:anchor="_Toc63695805" w:history="1">
        <w:r w:rsidRPr="00960B1C">
          <w:rPr>
            <w:rStyle w:val="Hyperlink"/>
            <w:rFonts w:ascii="微软雅黑" w:eastAsia="微软雅黑" w:hAnsi="微软雅黑"/>
            <w:noProof/>
            <w:lang w:eastAsia="zh-CN"/>
          </w:rPr>
          <w:t xml:space="preserve">SQL </w:t>
        </w:r>
        <w:r w:rsidRPr="00960B1C">
          <w:rPr>
            <w:rStyle w:val="Hyperlink"/>
            <w:rFonts w:ascii="微软雅黑" w:eastAsia="微软雅黑" w:hAnsi="微软雅黑" w:hint="eastAsia"/>
            <w:noProof/>
            <w:lang w:eastAsia="zh-CN"/>
          </w:rPr>
          <w:t>数据仓库</w:t>
        </w:r>
        <w:r>
          <w:rPr>
            <w:noProof/>
            <w:webHidden/>
          </w:rPr>
          <w:tab/>
        </w:r>
        <w:r>
          <w:rPr>
            <w:noProof/>
            <w:webHidden/>
          </w:rPr>
          <w:fldChar w:fldCharType="begin"/>
        </w:r>
        <w:r>
          <w:rPr>
            <w:noProof/>
            <w:webHidden/>
          </w:rPr>
          <w:instrText xml:space="preserve"> PAGEREF _Toc63695805 \h </w:instrText>
        </w:r>
        <w:r>
          <w:rPr>
            <w:noProof/>
            <w:webHidden/>
          </w:rPr>
        </w:r>
        <w:r>
          <w:rPr>
            <w:noProof/>
            <w:webHidden/>
          </w:rPr>
          <w:fldChar w:fldCharType="separate"/>
        </w:r>
        <w:r>
          <w:rPr>
            <w:noProof/>
            <w:webHidden/>
          </w:rPr>
          <w:t>87</w:t>
        </w:r>
        <w:r>
          <w:rPr>
            <w:noProof/>
            <w:webHidden/>
          </w:rPr>
          <w:fldChar w:fldCharType="end"/>
        </w:r>
      </w:hyperlink>
    </w:p>
    <w:p w14:paraId="00C10809" w14:textId="3DCB51D5" w:rsidR="0086496D" w:rsidRDefault="0086496D">
      <w:pPr>
        <w:pStyle w:val="TOC2"/>
        <w:tabs>
          <w:tab w:val="right" w:leader="dot" w:pos="8630"/>
        </w:tabs>
        <w:rPr>
          <w:smallCaps w:val="0"/>
          <w:noProof/>
          <w:sz w:val="22"/>
          <w:szCs w:val="22"/>
          <w:lang w:eastAsia="zh-CN"/>
        </w:rPr>
      </w:pPr>
      <w:hyperlink w:anchor="_Toc63695806" w:history="1">
        <w:r w:rsidRPr="00960B1C">
          <w:rPr>
            <w:rStyle w:val="Hyperlink"/>
            <w:rFonts w:ascii="微软雅黑" w:eastAsia="微软雅黑" w:hAnsi="微软雅黑"/>
            <w:noProof/>
            <w:lang w:eastAsia="zh-CN"/>
          </w:rPr>
          <w:t xml:space="preserve">SQL Server </w:t>
        </w:r>
        <w:r w:rsidRPr="00960B1C">
          <w:rPr>
            <w:rStyle w:val="Hyperlink"/>
            <w:rFonts w:ascii="微软雅黑" w:eastAsia="微软雅黑" w:hAnsi="微软雅黑" w:hint="eastAsia"/>
            <w:noProof/>
            <w:lang w:eastAsia="zh-CN"/>
          </w:rPr>
          <w:t>伸展数据库</w:t>
        </w:r>
        <w:r>
          <w:rPr>
            <w:noProof/>
            <w:webHidden/>
          </w:rPr>
          <w:tab/>
        </w:r>
        <w:r>
          <w:rPr>
            <w:noProof/>
            <w:webHidden/>
          </w:rPr>
          <w:fldChar w:fldCharType="begin"/>
        </w:r>
        <w:r>
          <w:rPr>
            <w:noProof/>
            <w:webHidden/>
          </w:rPr>
          <w:instrText xml:space="preserve"> PAGEREF _Toc63695806 \h </w:instrText>
        </w:r>
        <w:r>
          <w:rPr>
            <w:noProof/>
            <w:webHidden/>
          </w:rPr>
        </w:r>
        <w:r>
          <w:rPr>
            <w:noProof/>
            <w:webHidden/>
          </w:rPr>
          <w:fldChar w:fldCharType="separate"/>
        </w:r>
        <w:r>
          <w:rPr>
            <w:noProof/>
            <w:webHidden/>
          </w:rPr>
          <w:t>88</w:t>
        </w:r>
        <w:r>
          <w:rPr>
            <w:noProof/>
            <w:webHidden/>
          </w:rPr>
          <w:fldChar w:fldCharType="end"/>
        </w:r>
      </w:hyperlink>
    </w:p>
    <w:p w14:paraId="085DEB3C" w14:textId="7340EA5C" w:rsidR="0086496D" w:rsidRDefault="0086496D">
      <w:pPr>
        <w:pStyle w:val="TOC2"/>
        <w:tabs>
          <w:tab w:val="right" w:leader="dot" w:pos="8630"/>
        </w:tabs>
        <w:rPr>
          <w:smallCaps w:val="0"/>
          <w:noProof/>
          <w:sz w:val="22"/>
          <w:szCs w:val="22"/>
          <w:lang w:eastAsia="zh-CN"/>
        </w:rPr>
      </w:pPr>
      <w:hyperlink w:anchor="_Toc63695807" w:history="1">
        <w:r w:rsidRPr="00960B1C">
          <w:rPr>
            <w:rStyle w:val="Hyperlink"/>
            <w:rFonts w:ascii="微软雅黑" w:eastAsia="微软雅黑" w:hAnsi="微软雅黑"/>
            <w:noProof/>
          </w:rPr>
          <w:t>Azure Cosmos DB</w:t>
        </w:r>
        <w:r>
          <w:rPr>
            <w:noProof/>
            <w:webHidden/>
          </w:rPr>
          <w:tab/>
        </w:r>
        <w:r>
          <w:rPr>
            <w:noProof/>
            <w:webHidden/>
          </w:rPr>
          <w:fldChar w:fldCharType="begin"/>
        </w:r>
        <w:r>
          <w:rPr>
            <w:noProof/>
            <w:webHidden/>
          </w:rPr>
          <w:instrText xml:space="preserve"> PAGEREF _Toc63695807 \h </w:instrText>
        </w:r>
        <w:r>
          <w:rPr>
            <w:noProof/>
            <w:webHidden/>
          </w:rPr>
        </w:r>
        <w:r>
          <w:rPr>
            <w:noProof/>
            <w:webHidden/>
          </w:rPr>
          <w:fldChar w:fldCharType="separate"/>
        </w:r>
        <w:r>
          <w:rPr>
            <w:noProof/>
            <w:webHidden/>
          </w:rPr>
          <w:t>89</w:t>
        </w:r>
        <w:r>
          <w:rPr>
            <w:noProof/>
            <w:webHidden/>
          </w:rPr>
          <w:fldChar w:fldCharType="end"/>
        </w:r>
      </w:hyperlink>
    </w:p>
    <w:p w14:paraId="1616057D" w14:textId="068448CE" w:rsidR="0086496D" w:rsidRDefault="0086496D">
      <w:pPr>
        <w:pStyle w:val="TOC2"/>
        <w:tabs>
          <w:tab w:val="right" w:leader="dot" w:pos="8630"/>
        </w:tabs>
        <w:rPr>
          <w:smallCaps w:val="0"/>
          <w:noProof/>
          <w:sz w:val="22"/>
          <w:szCs w:val="22"/>
          <w:lang w:eastAsia="zh-CN"/>
        </w:rPr>
      </w:pPr>
      <w:hyperlink w:anchor="_Toc63695808" w:history="1">
        <w:r w:rsidRPr="00960B1C">
          <w:rPr>
            <w:rStyle w:val="Hyperlink"/>
            <w:rFonts w:ascii="微软雅黑" w:eastAsia="微软雅黑" w:hAnsi="微软雅黑" w:hint="eastAsia"/>
            <w:noProof/>
            <w:lang w:eastAsia="zh-CN"/>
          </w:rPr>
          <w:t>用于</w:t>
        </w:r>
        <w:r w:rsidRPr="00960B1C">
          <w:rPr>
            <w:rStyle w:val="Hyperlink"/>
            <w:rFonts w:ascii="微软雅黑" w:eastAsia="微软雅黑" w:hAnsi="微软雅黑"/>
            <w:noProof/>
            <w:lang w:eastAsia="zh-CN"/>
          </w:rPr>
          <w:t xml:space="preserve"> Redis </w:t>
        </w:r>
        <w:r w:rsidRPr="00960B1C">
          <w:rPr>
            <w:rStyle w:val="Hyperlink"/>
            <w:rFonts w:ascii="微软雅黑" w:eastAsia="微软雅黑" w:hAnsi="微软雅黑" w:hint="eastAsia"/>
            <w:noProof/>
            <w:lang w:eastAsia="zh-CN"/>
          </w:rPr>
          <w:t>的</w:t>
        </w:r>
        <w:r w:rsidRPr="00960B1C">
          <w:rPr>
            <w:rStyle w:val="Hyperlink"/>
            <w:rFonts w:ascii="微软雅黑" w:eastAsia="微软雅黑" w:hAnsi="微软雅黑"/>
            <w:noProof/>
            <w:lang w:eastAsia="zh-CN"/>
          </w:rPr>
          <w:t xml:space="preserve"> Azure </w:t>
        </w:r>
        <w:r w:rsidRPr="00960B1C">
          <w:rPr>
            <w:rStyle w:val="Hyperlink"/>
            <w:rFonts w:ascii="微软雅黑" w:eastAsia="微软雅黑" w:hAnsi="微软雅黑" w:hint="eastAsia"/>
            <w:noProof/>
            <w:lang w:eastAsia="zh-CN"/>
          </w:rPr>
          <w:t>缓存</w:t>
        </w:r>
        <w:r>
          <w:rPr>
            <w:noProof/>
            <w:webHidden/>
          </w:rPr>
          <w:tab/>
        </w:r>
        <w:r>
          <w:rPr>
            <w:noProof/>
            <w:webHidden/>
          </w:rPr>
          <w:fldChar w:fldCharType="begin"/>
        </w:r>
        <w:r>
          <w:rPr>
            <w:noProof/>
            <w:webHidden/>
          </w:rPr>
          <w:instrText xml:space="preserve"> PAGEREF _Toc63695808 \h </w:instrText>
        </w:r>
        <w:r>
          <w:rPr>
            <w:noProof/>
            <w:webHidden/>
          </w:rPr>
        </w:r>
        <w:r>
          <w:rPr>
            <w:noProof/>
            <w:webHidden/>
          </w:rPr>
          <w:fldChar w:fldCharType="separate"/>
        </w:r>
        <w:r>
          <w:rPr>
            <w:noProof/>
            <w:webHidden/>
          </w:rPr>
          <w:t>95</w:t>
        </w:r>
        <w:r>
          <w:rPr>
            <w:noProof/>
            <w:webHidden/>
          </w:rPr>
          <w:fldChar w:fldCharType="end"/>
        </w:r>
      </w:hyperlink>
    </w:p>
    <w:p w14:paraId="65DD3D39" w14:textId="1E63A616" w:rsidR="0086496D" w:rsidRDefault="0086496D">
      <w:pPr>
        <w:pStyle w:val="TOC2"/>
        <w:tabs>
          <w:tab w:val="right" w:leader="dot" w:pos="8630"/>
        </w:tabs>
        <w:rPr>
          <w:smallCaps w:val="0"/>
          <w:noProof/>
          <w:sz w:val="22"/>
          <w:szCs w:val="22"/>
          <w:lang w:eastAsia="zh-CN"/>
        </w:rPr>
      </w:pPr>
      <w:hyperlink w:anchor="_Toc63695809" w:history="1">
        <w:r w:rsidRPr="00960B1C">
          <w:rPr>
            <w:rStyle w:val="Hyperlink"/>
            <w:rFonts w:ascii="微软雅黑" w:eastAsia="微软雅黑" w:hAnsi="微软雅黑"/>
            <w:noProof/>
          </w:rPr>
          <w:t>Azure Database for MySQL</w:t>
        </w:r>
        <w:r>
          <w:rPr>
            <w:noProof/>
            <w:webHidden/>
          </w:rPr>
          <w:tab/>
        </w:r>
        <w:r>
          <w:rPr>
            <w:noProof/>
            <w:webHidden/>
          </w:rPr>
          <w:fldChar w:fldCharType="begin"/>
        </w:r>
        <w:r>
          <w:rPr>
            <w:noProof/>
            <w:webHidden/>
          </w:rPr>
          <w:instrText xml:space="preserve"> PAGEREF _Toc63695809 \h </w:instrText>
        </w:r>
        <w:r>
          <w:rPr>
            <w:noProof/>
            <w:webHidden/>
          </w:rPr>
        </w:r>
        <w:r>
          <w:rPr>
            <w:noProof/>
            <w:webHidden/>
          </w:rPr>
          <w:fldChar w:fldCharType="separate"/>
        </w:r>
        <w:r>
          <w:rPr>
            <w:noProof/>
            <w:webHidden/>
          </w:rPr>
          <w:t>96</w:t>
        </w:r>
        <w:r>
          <w:rPr>
            <w:noProof/>
            <w:webHidden/>
          </w:rPr>
          <w:fldChar w:fldCharType="end"/>
        </w:r>
      </w:hyperlink>
    </w:p>
    <w:p w14:paraId="7382ADBA" w14:textId="61B49D47" w:rsidR="0086496D" w:rsidRDefault="0086496D">
      <w:pPr>
        <w:pStyle w:val="TOC2"/>
        <w:tabs>
          <w:tab w:val="right" w:leader="dot" w:pos="8630"/>
        </w:tabs>
        <w:rPr>
          <w:smallCaps w:val="0"/>
          <w:noProof/>
          <w:sz w:val="22"/>
          <w:szCs w:val="22"/>
          <w:lang w:eastAsia="zh-CN"/>
        </w:rPr>
      </w:pPr>
      <w:hyperlink w:anchor="_Toc63695810" w:history="1">
        <w:r w:rsidRPr="00960B1C">
          <w:rPr>
            <w:rStyle w:val="Hyperlink"/>
            <w:rFonts w:ascii="微软雅黑" w:eastAsia="微软雅黑" w:hAnsi="微软雅黑"/>
            <w:noProof/>
          </w:rPr>
          <w:t>Azure Database for PostgreSQL</w:t>
        </w:r>
        <w:r>
          <w:rPr>
            <w:noProof/>
            <w:webHidden/>
          </w:rPr>
          <w:tab/>
        </w:r>
        <w:r>
          <w:rPr>
            <w:noProof/>
            <w:webHidden/>
          </w:rPr>
          <w:fldChar w:fldCharType="begin"/>
        </w:r>
        <w:r>
          <w:rPr>
            <w:noProof/>
            <w:webHidden/>
          </w:rPr>
          <w:instrText xml:space="preserve"> PAGEREF _Toc63695810 \h </w:instrText>
        </w:r>
        <w:r>
          <w:rPr>
            <w:noProof/>
            <w:webHidden/>
          </w:rPr>
        </w:r>
        <w:r>
          <w:rPr>
            <w:noProof/>
            <w:webHidden/>
          </w:rPr>
          <w:fldChar w:fldCharType="separate"/>
        </w:r>
        <w:r>
          <w:rPr>
            <w:noProof/>
            <w:webHidden/>
          </w:rPr>
          <w:t>97</w:t>
        </w:r>
        <w:r>
          <w:rPr>
            <w:noProof/>
            <w:webHidden/>
          </w:rPr>
          <w:fldChar w:fldCharType="end"/>
        </w:r>
      </w:hyperlink>
    </w:p>
    <w:p w14:paraId="774F9E05" w14:textId="7BCC990B" w:rsidR="0086496D" w:rsidRDefault="0086496D">
      <w:pPr>
        <w:pStyle w:val="TOC2"/>
        <w:tabs>
          <w:tab w:val="right" w:leader="dot" w:pos="8630"/>
        </w:tabs>
        <w:rPr>
          <w:smallCaps w:val="0"/>
          <w:noProof/>
          <w:sz w:val="22"/>
          <w:szCs w:val="22"/>
          <w:lang w:eastAsia="zh-CN"/>
        </w:rPr>
      </w:pPr>
      <w:hyperlink w:anchor="_Toc63695811" w:history="1">
        <w:r w:rsidRPr="00960B1C">
          <w:rPr>
            <w:rStyle w:val="Hyperlink"/>
            <w:rFonts w:ascii="微软雅黑" w:eastAsia="微软雅黑" w:hAnsi="微软雅黑"/>
            <w:noProof/>
          </w:rPr>
          <w:t>Azure Database for MariaDB</w:t>
        </w:r>
        <w:r>
          <w:rPr>
            <w:noProof/>
            <w:webHidden/>
          </w:rPr>
          <w:tab/>
        </w:r>
        <w:r>
          <w:rPr>
            <w:noProof/>
            <w:webHidden/>
          </w:rPr>
          <w:fldChar w:fldCharType="begin"/>
        </w:r>
        <w:r>
          <w:rPr>
            <w:noProof/>
            <w:webHidden/>
          </w:rPr>
          <w:instrText xml:space="preserve"> PAGEREF _Toc63695811 \h </w:instrText>
        </w:r>
        <w:r>
          <w:rPr>
            <w:noProof/>
            <w:webHidden/>
          </w:rPr>
        </w:r>
        <w:r>
          <w:rPr>
            <w:noProof/>
            <w:webHidden/>
          </w:rPr>
          <w:fldChar w:fldCharType="separate"/>
        </w:r>
        <w:r>
          <w:rPr>
            <w:noProof/>
            <w:webHidden/>
          </w:rPr>
          <w:t>98</w:t>
        </w:r>
        <w:r>
          <w:rPr>
            <w:noProof/>
            <w:webHidden/>
          </w:rPr>
          <w:fldChar w:fldCharType="end"/>
        </w:r>
      </w:hyperlink>
    </w:p>
    <w:p w14:paraId="446E23EC" w14:textId="3662CC80" w:rsidR="0086496D" w:rsidRDefault="0086496D">
      <w:pPr>
        <w:pStyle w:val="TOC1"/>
        <w:tabs>
          <w:tab w:val="right" w:leader="dot" w:pos="8630"/>
        </w:tabs>
        <w:rPr>
          <w:b w:val="0"/>
          <w:bCs w:val="0"/>
          <w:caps w:val="0"/>
          <w:noProof/>
          <w:sz w:val="22"/>
          <w:szCs w:val="22"/>
          <w:lang w:eastAsia="zh-CN"/>
        </w:rPr>
      </w:pPr>
      <w:hyperlink w:anchor="_Toc63695812" w:history="1">
        <w:r w:rsidRPr="00960B1C">
          <w:rPr>
            <w:rStyle w:val="Hyperlink"/>
            <w:rFonts w:ascii="微软雅黑" w:eastAsia="微软雅黑" w:hAnsi="微软雅黑" w:hint="eastAsia"/>
            <w:noProof/>
          </w:rPr>
          <w:t>网站</w:t>
        </w:r>
        <w:r>
          <w:rPr>
            <w:noProof/>
            <w:webHidden/>
          </w:rPr>
          <w:tab/>
        </w:r>
        <w:r>
          <w:rPr>
            <w:noProof/>
            <w:webHidden/>
          </w:rPr>
          <w:fldChar w:fldCharType="begin"/>
        </w:r>
        <w:r>
          <w:rPr>
            <w:noProof/>
            <w:webHidden/>
          </w:rPr>
          <w:instrText xml:space="preserve"> PAGEREF _Toc63695812 \h </w:instrText>
        </w:r>
        <w:r>
          <w:rPr>
            <w:noProof/>
            <w:webHidden/>
          </w:rPr>
        </w:r>
        <w:r>
          <w:rPr>
            <w:noProof/>
            <w:webHidden/>
          </w:rPr>
          <w:fldChar w:fldCharType="separate"/>
        </w:r>
        <w:r>
          <w:rPr>
            <w:noProof/>
            <w:webHidden/>
          </w:rPr>
          <w:t>99</w:t>
        </w:r>
        <w:r>
          <w:rPr>
            <w:noProof/>
            <w:webHidden/>
          </w:rPr>
          <w:fldChar w:fldCharType="end"/>
        </w:r>
      </w:hyperlink>
    </w:p>
    <w:p w14:paraId="5064E32F" w14:textId="110A908C" w:rsidR="0086496D" w:rsidRDefault="0086496D">
      <w:pPr>
        <w:pStyle w:val="TOC2"/>
        <w:tabs>
          <w:tab w:val="right" w:leader="dot" w:pos="8630"/>
        </w:tabs>
        <w:rPr>
          <w:smallCaps w:val="0"/>
          <w:noProof/>
          <w:sz w:val="22"/>
          <w:szCs w:val="22"/>
          <w:lang w:eastAsia="zh-CN"/>
        </w:rPr>
      </w:pPr>
      <w:hyperlink w:anchor="_Toc63695813" w:history="1">
        <w:r w:rsidRPr="00960B1C">
          <w:rPr>
            <w:rStyle w:val="Hyperlink"/>
            <w:rFonts w:ascii="微软雅黑" w:eastAsia="微软雅黑" w:hAnsi="微软雅黑" w:hint="eastAsia"/>
            <w:noProof/>
            <w:lang w:eastAsia="zh-CN"/>
          </w:rPr>
          <w:t>应用服务</w:t>
        </w:r>
        <w:r>
          <w:rPr>
            <w:noProof/>
            <w:webHidden/>
          </w:rPr>
          <w:tab/>
        </w:r>
        <w:r>
          <w:rPr>
            <w:noProof/>
            <w:webHidden/>
          </w:rPr>
          <w:fldChar w:fldCharType="begin"/>
        </w:r>
        <w:r>
          <w:rPr>
            <w:noProof/>
            <w:webHidden/>
          </w:rPr>
          <w:instrText xml:space="preserve"> PAGEREF _Toc63695813 \h </w:instrText>
        </w:r>
        <w:r>
          <w:rPr>
            <w:noProof/>
            <w:webHidden/>
          </w:rPr>
        </w:r>
        <w:r>
          <w:rPr>
            <w:noProof/>
            <w:webHidden/>
          </w:rPr>
          <w:fldChar w:fldCharType="separate"/>
        </w:r>
        <w:r>
          <w:rPr>
            <w:noProof/>
            <w:webHidden/>
          </w:rPr>
          <w:t>99</w:t>
        </w:r>
        <w:r>
          <w:rPr>
            <w:noProof/>
            <w:webHidden/>
          </w:rPr>
          <w:fldChar w:fldCharType="end"/>
        </w:r>
      </w:hyperlink>
    </w:p>
    <w:p w14:paraId="496C62BB" w14:textId="09FA60F0" w:rsidR="0086496D" w:rsidRDefault="0086496D">
      <w:pPr>
        <w:pStyle w:val="TOC2"/>
        <w:tabs>
          <w:tab w:val="right" w:leader="dot" w:pos="8630"/>
        </w:tabs>
        <w:rPr>
          <w:smallCaps w:val="0"/>
          <w:noProof/>
          <w:sz w:val="22"/>
          <w:szCs w:val="22"/>
          <w:lang w:eastAsia="zh-CN"/>
        </w:rPr>
      </w:pPr>
      <w:hyperlink w:anchor="_Toc63695814" w:history="1">
        <w:r w:rsidRPr="00960B1C">
          <w:rPr>
            <w:rStyle w:val="Hyperlink"/>
            <w:rFonts w:ascii="微软雅黑" w:eastAsia="微软雅黑" w:hAnsi="微软雅黑" w:hint="eastAsia"/>
            <w:noProof/>
            <w:lang w:eastAsia="zh-CN"/>
          </w:rPr>
          <w:t>通知中心</w:t>
        </w:r>
        <w:r>
          <w:rPr>
            <w:noProof/>
            <w:webHidden/>
          </w:rPr>
          <w:tab/>
        </w:r>
        <w:r>
          <w:rPr>
            <w:noProof/>
            <w:webHidden/>
          </w:rPr>
          <w:fldChar w:fldCharType="begin"/>
        </w:r>
        <w:r>
          <w:rPr>
            <w:noProof/>
            <w:webHidden/>
          </w:rPr>
          <w:instrText xml:space="preserve"> PAGEREF _Toc63695814 \h </w:instrText>
        </w:r>
        <w:r>
          <w:rPr>
            <w:noProof/>
            <w:webHidden/>
          </w:rPr>
        </w:r>
        <w:r>
          <w:rPr>
            <w:noProof/>
            <w:webHidden/>
          </w:rPr>
          <w:fldChar w:fldCharType="separate"/>
        </w:r>
        <w:r>
          <w:rPr>
            <w:noProof/>
            <w:webHidden/>
          </w:rPr>
          <w:t>100</w:t>
        </w:r>
        <w:r>
          <w:rPr>
            <w:noProof/>
            <w:webHidden/>
          </w:rPr>
          <w:fldChar w:fldCharType="end"/>
        </w:r>
      </w:hyperlink>
    </w:p>
    <w:p w14:paraId="5E1485E9" w14:textId="60129AB9" w:rsidR="0086496D" w:rsidRDefault="0086496D">
      <w:pPr>
        <w:pStyle w:val="TOC2"/>
        <w:tabs>
          <w:tab w:val="right" w:leader="dot" w:pos="8630"/>
        </w:tabs>
        <w:rPr>
          <w:smallCaps w:val="0"/>
          <w:noProof/>
          <w:sz w:val="22"/>
          <w:szCs w:val="22"/>
          <w:lang w:eastAsia="zh-CN"/>
        </w:rPr>
      </w:pPr>
      <w:hyperlink w:anchor="_Toc63695815" w:history="1">
        <w:r w:rsidRPr="00960B1C">
          <w:rPr>
            <w:rStyle w:val="Hyperlink"/>
            <w:rFonts w:ascii="微软雅黑" w:eastAsia="微软雅黑" w:hAnsi="微软雅黑"/>
            <w:noProof/>
            <w:lang w:eastAsia="zh-CN"/>
          </w:rPr>
          <w:t xml:space="preserve">API </w:t>
        </w:r>
        <w:r w:rsidRPr="00960B1C">
          <w:rPr>
            <w:rStyle w:val="Hyperlink"/>
            <w:rFonts w:ascii="微软雅黑" w:eastAsia="微软雅黑" w:hAnsi="微软雅黑" w:hint="eastAsia"/>
            <w:noProof/>
            <w:lang w:eastAsia="zh-CN"/>
          </w:rPr>
          <w:t>管理</w:t>
        </w:r>
        <w:r>
          <w:rPr>
            <w:noProof/>
            <w:webHidden/>
          </w:rPr>
          <w:tab/>
        </w:r>
        <w:r>
          <w:rPr>
            <w:noProof/>
            <w:webHidden/>
          </w:rPr>
          <w:fldChar w:fldCharType="begin"/>
        </w:r>
        <w:r>
          <w:rPr>
            <w:noProof/>
            <w:webHidden/>
          </w:rPr>
          <w:instrText xml:space="preserve"> PAGEREF _Toc63695815 \h </w:instrText>
        </w:r>
        <w:r>
          <w:rPr>
            <w:noProof/>
            <w:webHidden/>
          </w:rPr>
        </w:r>
        <w:r>
          <w:rPr>
            <w:noProof/>
            <w:webHidden/>
          </w:rPr>
          <w:fldChar w:fldCharType="separate"/>
        </w:r>
        <w:r>
          <w:rPr>
            <w:noProof/>
            <w:webHidden/>
          </w:rPr>
          <w:t>101</w:t>
        </w:r>
        <w:r>
          <w:rPr>
            <w:noProof/>
            <w:webHidden/>
          </w:rPr>
          <w:fldChar w:fldCharType="end"/>
        </w:r>
      </w:hyperlink>
    </w:p>
    <w:p w14:paraId="54621DA6" w14:textId="5CEEA195" w:rsidR="0086496D" w:rsidRDefault="0086496D">
      <w:pPr>
        <w:pStyle w:val="TOC2"/>
        <w:tabs>
          <w:tab w:val="right" w:leader="dot" w:pos="8630"/>
        </w:tabs>
        <w:rPr>
          <w:smallCaps w:val="0"/>
          <w:noProof/>
          <w:sz w:val="22"/>
          <w:szCs w:val="22"/>
          <w:lang w:eastAsia="zh-CN"/>
        </w:rPr>
      </w:pPr>
      <w:hyperlink w:anchor="_Toc63695816" w:history="1">
        <w:r w:rsidRPr="00960B1C">
          <w:rPr>
            <w:rStyle w:val="Hyperlink"/>
            <w:rFonts w:ascii="微软雅黑" w:eastAsia="微软雅黑" w:hAnsi="微软雅黑"/>
            <w:noProof/>
            <w:lang w:eastAsia="zh-CN"/>
          </w:rPr>
          <w:t>CDN</w:t>
        </w:r>
        <w:r>
          <w:rPr>
            <w:noProof/>
            <w:webHidden/>
          </w:rPr>
          <w:tab/>
        </w:r>
        <w:r>
          <w:rPr>
            <w:noProof/>
            <w:webHidden/>
          </w:rPr>
          <w:fldChar w:fldCharType="begin"/>
        </w:r>
        <w:r>
          <w:rPr>
            <w:noProof/>
            <w:webHidden/>
          </w:rPr>
          <w:instrText xml:space="preserve"> PAGEREF _Toc63695816 \h </w:instrText>
        </w:r>
        <w:r>
          <w:rPr>
            <w:noProof/>
            <w:webHidden/>
          </w:rPr>
        </w:r>
        <w:r>
          <w:rPr>
            <w:noProof/>
            <w:webHidden/>
          </w:rPr>
          <w:fldChar w:fldCharType="separate"/>
        </w:r>
        <w:r>
          <w:rPr>
            <w:noProof/>
            <w:webHidden/>
          </w:rPr>
          <w:t>102</w:t>
        </w:r>
        <w:r>
          <w:rPr>
            <w:noProof/>
            <w:webHidden/>
          </w:rPr>
          <w:fldChar w:fldCharType="end"/>
        </w:r>
      </w:hyperlink>
    </w:p>
    <w:p w14:paraId="5318599F" w14:textId="1FB58B0A" w:rsidR="0086496D" w:rsidRDefault="0086496D">
      <w:pPr>
        <w:pStyle w:val="TOC1"/>
        <w:tabs>
          <w:tab w:val="right" w:leader="dot" w:pos="8630"/>
        </w:tabs>
        <w:rPr>
          <w:b w:val="0"/>
          <w:bCs w:val="0"/>
          <w:caps w:val="0"/>
          <w:noProof/>
          <w:sz w:val="22"/>
          <w:szCs w:val="22"/>
          <w:lang w:eastAsia="zh-CN"/>
        </w:rPr>
      </w:pPr>
      <w:hyperlink w:anchor="_Toc63695817" w:history="1">
        <w:r w:rsidRPr="00960B1C">
          <w:rPr>
            <w:rStyle w:val="Hyperlink"/>
            <w:rFonts w:ascii="微软雅黑" w:eastAsia="微软雅黑" w:hAnsi="微软雅黑" w:hint="eastAsia"/>
            <w:noProof/>
            <w:lang w:eastAsia="zh-CN"/>
          </w:rPr>
          <w:t>物联网</w:t>
        </w:r>
        <w:r>
          <w:rPr>
            <w:noProof/>
            <w:webHidden/>
          </w:rPr>
          <w:tab/>
        </w:r>
        <w:r>
          <w:rPr>
            <w:noProof/>
            <w:webHidden/>
          </w:rPr>
          <w:fldChar w:fldCharType="begin"/>
        </w:r>
        <w:r>
          <w:rPr>
            <w:noProof/>
            <w:webHidden/>
          </w:rPr>
          <w:instrText xml:space="preserve"> PAGEREF _Toc63695817 \h </w:instrText>
        </w:r>
        <w:r>
          <w:rPr>
            <w:noProof/>
            <w:webHidden/>
          </w:rPr>
        </w:r>
        <w:r>
          <w:rPr>
            <w:noProof/>
            <w:webHidden/>
          </w:rPr>
          <w:fldChar w:fldCharType="separate"/>
        </w:r>
        <w:r>
          <w:rPr>
            <w:noProof/>
            <w:webHidden/>
          </w:rPr>
          <w:t>104</w:t>
        </w:r>
        <w:r>
          <w:rPr>
            <w:noProof/>
            <w:webHidden/>
          </w:rPr>
          <w:fldChar w:fldCharType="end"/>
        </w:r>
      </w:hyperlink>
    </w:p>
    <w:p w14:paraId="68330D50" w14:textId="3106CFED" w:rsidR="0086496D" w:rsidRDefault="0086496D">
      <w:pPr>
        <w:pStyle w:val="TOC2"/>
        <w:tabs>
          <w:tab w:val="right" w:leader="dot" w:pos="8630"/>
        </w:tabs>
        <w:rPr>
          <w:smallCaps w:val="0"/>
          <w:noProof/>
          <w:sz w:val="22"/>
          <w:szCs w:val="22"/>
          <w:lang w:eastAsia="zh-CN"/>
        </w:rPr>
      </w:pPr>
      <w:hyperlink w:anchor="_Toc63695818" w:history="1">
        <w:r w:rsidRPr="00960B1C">
          <w:rPr>
            <w:rStyle w:val="Hyperlink"/>
            <w:rFonts w:ascii="微软雅黑" w:eastAsia="微软雅黑" w:hAnsi="微软雅黑"/>
            <w:noProof/>
            <w:lang w:eastAsia="zh-CN"/>
          </w:rPr>
          <w:t xml:space="preserve">Azure IoT </w:t>
        </w:r>
        <w:r w:rsidRPr="00960B1C">
          <w:rPr>
            <w:rStyle w:val="Hyperlink"/>
            <w:rFonts w:ascii="微软雅黑" w:eastAsia="微软雅黑" w:hAnsi="微软雅黑" w:hint="eastAsia"/>
            <w:noProof/>
            <w:lang w:eastAsia="zh-CN"/>
          </w:rPr>
          <w:t>中心</w:t>
        </w:r>
        <w:r>
          <w:rPr>
            <w:noProof/>
            <w:webHidden/>
          </w:rPr>
          <w:tab/>
        </w:r>
        <w:r>
          <w:rPr>
            <w:noProof/>
            <w:webHidden/>
          </w:rPr>
          <w:fldChar w:fldCharType="begin"/>
        </w:r>
        <w:r>
          <w:rPr>
            <w:noProof/>
            <w:webHidden/>
          </w:rPr>
          <w:instrText xml:space="preserve"> PAGEREF _Toc63695818 \h </w:instrText>
        </w:r>
        <w:r>
          <w:rPr>
            <w:noProof/>
            <w:webHidden/>
          </w:rPr>
        </w:r>
        <w:r>
          <w:rPr>
            <w:noProof/>
            <w:webHidden/>
          </w:rPr>
          <w:fldChar w:fldCharType="separate"/>
        </w:r>
        <w:r>
          <w:rPr>
            <w:noProof/>
            <w:webHidden/>
          </w:rPr>
          <w:t>104</w:t>
        </w:r>
        <w:r>
          <w:rPr>
            <w:noProof/>
            <w:webHidden/>
          </w:rPr>
          <w:fldChar w:fldCharType="end"/>
        </w:r>
      </w:hyperlink>
    </w:p>
    <w:p w14:paraId="0992AD21" w14:textId="79D0978C" w:rsidR="0086496D" w:rsidRDefault="0086496D">
      <w:pPr>
        <w:pStyle w:val="TOC2"/>
        <w:tabs>
          <w:tab w:val="right" w:leader="dot" w:pos="8630"/>
        </w:tabs>
        <w:rPr>
          <w:smallCaps w:val="0"/>
          <w:noProof/>
          <w:sz w:val="22"/>
          <w:szCs w:val="22"/>
          <w:lang w:eastAsia="zh-CN"/>
        </w:rPr>
      </w:pPr>
      <w:hyperlink w:anchor="_Toc63695819" w:history="1">
        <w:r w:rsidRPr="00960B1C">
          <w:rPr>
            <w:rStyle w:val="Hyperlink"/>
            <w:rFonts w:ascii="微软雅黑" w:eastAsia="微软雅黑" w:hAnsi="微软雅黑" w:hint="eastAsia"/>
            <w:noProof/>
            <w:lang w:eastAsia="zh-CN"/>
          </w:rPr>
          <w:t>事件中心</w:t>
        </w:r>
        <w:r>
          <w:rPr>
            <w:noProof/>
            <w:webHidden/>
          </w:rPr>
          <w:tab/>
        </w:r>
        <w:r>
          <w:rPr>
            <w:noProof/>
            <w:webHidden/>
          </w:rPr>
          <w:fldChar w:fldCharType="begin"/>
        </w:r>
        <w:r>
          <w:rPr>
            <w:noProof/>
            <w:webHidden/>
          </w:rPr>
          <w:instrText xml:space="preserve"> PAGEREF _Toc63695819 \h </w:instrText>
        </w:r>
        <w:r>
          <w:rPr>
            <w:noProof/>
            <w:webHidden/>
          </w:rPr>
        </w:r>
        <w:r>
          <w:rPr>
            <w:noProof/>
            <w:webHidden/>
          </w:rPr>
          <w:fldChar w:fldCharType="separate"/>
        </w:r>
        <w:r>
          <w:rPr>
            <w:noProof/>
            <w:webHidden/>
          </w:rPr>
          <w:t>106</w:t>
        </w:r>
        <w:r>
          <w:rPr>
            <w:noProof/>
            <w:webHidden/>
          </w:rPr>
          <w:fldChar w:fldCharType="end"/>
        </w:r>
      </w:hyperlink>
    </w:p>
    <w:p w14:paraId="5B087027" w14:textId="460A5396" w:rsidR="0086496D" w:rsidRDefault="0086496D">
      <w:pPr>
        <w:pStyle w:val="TOC2"/>
        <w:tabs>
          <w:tab w:val="right" w:leader="dot" w:pos="8630"/>
        </w:tabs>
        <w:rPr>
          <w:smallCaps w:val="0"/>
          <w:noProof/>
          <w:sz w:val="22"/>
          <w:szCs w:val="22"/>
          <w:lang w:eastAsia="zh-CN"/>
        </w:rPr>
      </w:pPr>
      <w:hyperlink w:anchor="_Toc63695820" w:history="1">
        <w:r w:rsidRPr="00960B1C">
          <w:rPr>
            <w:rStyle w:val="Hyperlink"/>
            <w:rFonts w:ascii="微软雅黑" w:eastAsia="微软雅黑" w:hAnsi="微软雅黑" w:hint="eastAsia"/>
            <w:noProof/>
          </w:rPr>
          <w:t>流分析</w:t>
        </w:r>
        <w:r>
          <w:rPr>
            <w:noProof/>
            <w:webHidden/>
          </w:rPr>
          <w:tab/>
        </w:r>
        <w:r>
          <w:rPr>
            <w:noProof/>
            <w:webHidden/>
          </w:rPr>
          <w:fldChar w:fldCharType="begin"/>
        </w:r>
        <w:r>
          <w:rPr>
            <w:noProof/>
            <w:webHidden/>
          </w:rPr>
          <w:instrText xml:space="preserve"> PAGEREF _Toc63695820 \h </w:instrText>
        </w:r>
        <w:r>
          <w:rPr>
            <w:noProof/>
            <w:webHidden/>
          </w:rPr>
        </w:r>
        <w:r>
          <w:rPr>
            <w:noProof/>
            <w:webHidden/>
          </w:rPr>
          <w:fldChar w:fldCharType="separate"/>
        </w:r>
        <w:r>
          <w:rPr>
            <w:noProof/>
            <w:webHidden/>
          </w:rPr>
          <w:t>106</w:t>
        </w:r>
        <w:r>
          <w:rPr>
            <w:noProof/>
            <w:webHidden/>
          </w:rPr>
          <w:fldChar w:fldCharType="end"/>
        </w:r>
      </w:hyperlink>
    </w:p>
    <w:p w14:paraId="6DC3659A" w14:textId="656C2ED7" w:rsidR="0086496D" w:rsidRDefault="0086496D">
      <w:pPr>
        <w:pStyle w:val="TOC2"/>
        <w:tabs>
          <w:tab w:val="right" w:leader="dot" w:pos="8630"/>
        </w:tabs>
        <w:rPr>
          <w:smallCaps w:val="0"/>
          <w:noProof/>
          <w:sz w:val="22"/>
          <w:szCs w:val="22"/>
          <w:lang w:eastAsia="zh-CN"/>
        </w:rPr>
      </w:pPr>
      <w:hyperlink w:anchor="_Toc63695821" w:history="1">
        <w:r w:rsidRPr="00960B1C">
          <w:rPr>
            <w:rStyle w:val="Hyperlink"/>
            <w:rFonts w:ascii="微软雅黑" w:eastAsia="微软雅黑" w:hAnsi="微软雅黑"/>
            <w:noProof/>
          </w:rPr>
          <w:t>Azure Cosmos DB</w:t>
        </w:r>
        <w:r>
          <w:rPr>
            <w:noProof/>
            <w:webHidden/>
          </w:rPr>
          <w:tab/>
        </w:r>
        <w:r>
          <w:rPr>
            <w:noProof/>
            <w:webHidden/>
          </w:rPr>
          <w:fldChar w:fldCharType="begin"/>
        </w:r>
        <w:r>
          <w:rPr>
            <w:noProof/>
            <w:webHidden/>
          </w:rPr>
          <w:instrText xml:space="preserve"> PAGEREF _Toc63695821 \h </w:instrText>
        </w:r>
        <w:r>
          <w:rPr>
            <w:noProof/>
            <w:webHidden/>
          </w:rPr>
        </w:r>
        <w:r>
          <w:rPr>
            <w:noProof/>
            <w:webHidden/>
          </w:rPr>
          <w:fldChar w:fldCharType="separate"/>
        </w:r>
        <w:r>
          <w:rPr>
            <w:noProof/>
            <w:webHidden/>
          </w:rPr>
          <w:t>108</w:t>
        </w:r>
        <w:r>
          <w:rPr>
            <w:noProof/>
            <w:webHidden/>
          </w:rPr>
          <w:fldChar w:fldCharType="end"/>
        </w:r>
      </w:hyperlink>
    </w:p>
    <w:p w14:paraId="7C1DB230" w14:textId="29E5725C" w:rsidR="0086496D" w:rsidRDefault="0086496D">
      <w:pPr>
        <w:pStyle w:val="TOC2"/>
        <w:tabs>
          <w:tab w:val="right" w:leader="dot" w:pos="8630"/>
        </w:tabs>
        <w:rPr>
          <w:smallCaps w:val="0"/>
          <w:noProof/>
          <w:sz w:val="22"/>
          <w:szCs w:val="22"/>
          <w:lang w:eastAsia="zh-CN"/>
        </w:rPr>
      </w:pPr>
      <w:hyperlink w:anchor="_Toc63695822" w:history="1">
        <w:r w:rsidRPr="00960B1C">
          <w:rPr>
            <w:rStyle w:val="Hyperlink"/>
            <w:rFonts w:ascii="微软雅黑" w:eastAsia="微软雅黑" w:hAnsi="微软雅黑" w:hint="eastAsia"/>
            <w:noProof/>
            <w:lang w:eastAsia="zh-CN"/>
          </w:rPr>
          <w:t>逻辑应用</w:t>
        </w:r>
        <w:r>
          <w:rPr>
            <w:noProof/>
            <w:webHidden/>
          </w:rPr>
          <w:tab/>
        </w:r>
        <w:r>
          <w:rPr>
            <w:noProof/>
            <w:webHidden/>
          </w:rPr>
          <w:fldChar w:fldCharType="begin"/>
        </w:r>
        <w:r>
          <w:rPr>
            <w:noProof/>
            <w:webHidden/>
          </w:rPr>
          <w:instrText xml:space="preserve"> PAGEREF _Toc63695822 \h </w:instrText>
        </w:r>
        <w:r>
          <w:rPr>
            <w:noProof/>
            <w:webHidden/>
          </w:rPr>
        </w:r>
        <w:r>
          <w:rPr>
            <w:noProof/>
            <w:webHidden/>
          </w:rPr>
          <w:fldChar w:fldCharType="separate"/>
        </w:r>
        <w:r>
          <w:rPr>
            <w:noProof/>
            <w:webHidden/>
          </w:rPr>
          <w:t>114</w:t>
        </w:r>
        <w:r>
          <w:rPr>
            <w:noProof/>
            <w:webHidden/>
          </w:rPr>
          <w:fldChar w:fldCharType="end"/>
        </w:r>
      </w:hyperlink>
    </w:p>
    <w:p w14:paraId="1A49D559" w14:textId="59B9D09F" w:rsidR="0086496D" w:rsidRDefault="0086496D">
      <w:pPr>
        <w:pStyle w:val="TOC2"/>
        <w:tabs>
          <w:tab w:val="right" w:leader="dot" w:pos="8630"/>
        </w:tabs>
        <w:rPr>
          <w:smallCaps w:val="0"/>
          <w:noProof/>
          <w:sz w:val="22"/>
          <w:szCs w:val="22"/>
          <w:lang w:eastAsia="zh-CN"/>
        </w:rPr>
      </w:pPr>
      <w:hyperlink w:anchor="_Toc63695823" w:history="1">
        <w:r w:rsidRPr="00960B1C">
          <w:rPr>
            <w:rStyle w:val="Hyperlink"/>
            <w:rFonts w:ascii="微软雅黑" w:eastAsia="微软雅黑" w:hAnsi="微软雅黑" w:hint="eastAsia"/>
            <w:noProof/>
            <w:lang w:eastAsia="zh-CN"/>
          </w:rPr>
          <w:t>通知中心</w:t>
        </w:r>
        <w:r>
          <w:rPr>
            <w:noProof/>
            <w:webHidden/>
          </w:rPr>
          <w:tab/>
        </w:r>
        <w:r>
          <w:rPr>
            <w:noProof/>
            <w:webHidden/>
          </w:rPr>
          <w:fldChar w:fldCharType="begin"/>
        </w:r>
        <w:r>
          <w:rPr>
            <w:noProof/>
            <w:webHidden/>
          </w:rPr>
          <w:instrText xml:space="preserve"> PAGEREF _Toc63695823 \h </w:instrText>
        </w:r>
        <w:r>
          <w:rPr>
            <w:noProof/>
            <w:webHidden/>
          </w:rPr>
        </w:r>
        <w:r>
          <w:rPr>
            <w:noProof/>
            <w:webHidden/>
          </w:rPr>
          <w:fldChar w:fldCharType="separate"/>
        </w:r>
        <w:r>
          <w:rPr>
            <w:noProof/>
            <w:webHidden/>
          </w:rPr>
          <w:t>114</w:t>
        </w:r>
        <w:r>
          <w:rPr>
            <w:noProof/>
            <w:webHidden/>
          </w:rPr>
          <w:fldChar w:fldCharType="end"/>
        </w:r>
      </w:hyperlink>
    </w:p>
    <w:p w14:paraId="1D8A7F31" w14:textId="1FBDBC8A" w:rsidR="0086496D" w:rsidRDefault="0086496D">
      <w:pPr>
        <w:pStyle w:val="TOC2"/>
        <w:tabs>
          <w:tab w:val="right" w:leader="dot" w:pos="8630"/>
        </w:tabs>
        <w:rPr>
          <w:smallCaps w:val="0"/>
          <w:noProof/>
          <w:sz w:val="22"/>
          <w:szCs w:val="22"/>
          <w:lang w:eastAsia="zh-CN"/>
        </w:rPr>
      </w:pPr>
      <w:hyperlink w:anchor="_Toc63695824" w:history="1">
        <w:r w:rsidRPr="00960B1C">
          <w:rPr>
            <w:rStyle w:val="Hyperlink"/>
            <w:rFonts w:ascii="微软雅黑" w:eastAsia="微软雅黑" w:hAnsi="微软雅黑"/>
            <w:noProof/>
            <w:lang w:eastAsia="zh-CN"/>
          </w:rPr>
          <w:t xml:space="preserve">API </w:t>
        </w:r>
        <w:r w:rsidRPr="00960B1C">
          <w:rPr>
            <w:rStyle w:val="Hyperlink"/>
            <w:rFonts w:ascii="微软雅黑" w:eastAsia="微软雅黑" w:hAnsi="微软雅黑" w:hint="eastAsia"/>
            <w:noProof/>
            <w:lang w:eastAsia="zh-CN"/>
          </w:rPr>
          <w:t>管理</w:t>
        </w:r>
        <w:r>
          <w:rPr>
            <w:noProof/>
            <w:webHidden/>
          </w:rPr>
          <w:tab/>
        </w:r>
        <w:r>
          <w:rPr>
            <w:noProof/>
            <w:webHidden/>
          </w:rPr>
          <w:fldChar w:fldCharType="begin"/>
        </w:r>
        <w:r>
          <w:rPr>
            <w:noProof/>
            <w:webHidden/>
          </w:rPr>
          <w:instrText xml:space="preserve"> PAGEREF _Toc63695824 \h </w:instrText>
        </w:r>
        <w:r>
          <w:rPr>
            <w:noProof/>
            <w:webHidden/>
          </w:rPr>
        </w:r>
        <w:r>
          <w:rPr>
            <w:noProof/>
            <w:webHidden/>
          </w:rPr>
          <w:fldChar w:fldCharType="separate"/>
        </w:r>
        <w:r>
          <w:rPr>
            <w:noProof/>
            <w:webHidden/>
          </w:rPr>
          <w:t>115</w:t>
        </w:r>
        <w:r>
          <w:rPr>
            <w:noProof/>
            <w:webHidden/>
          </w:rPr>
          <w:fldChar w:fldCharType="end"/>
        </w:r>
      </w:hyperlink>
    </w:p>
    <w:p w14:paraId="653E35B1" w14:textId="2FE18357" w:rsidR="0086496D" w:rsidRDefault="0086496D">
      <w:pPr>
        <w:pStyle w:val="TOC2"/>
        <w:tabs>
          <w:tab w:val="right" w:leader="dot" w:pos="8630"/>
        </w:tabs>
        <w:rPr>
          <w:smallCaps w:val="0"/>
          <w:noProof/>
          <w:sz w:val="22"/>
          <w:szCs w:val="22"/>
          <w:lang w:eastAsia="zh-CN"/>
        </w:rPr>
      </w:pPr>
      <w:hyperlink w:anchor="_Toc63695825" w:history="1">
        <w:r w:rsidRPr="00960B1C">
          <w:rPr>
            <w:rStyle w:val="Hyperlink"/>
            <w:rFonts w:ascii="微软雅黑" w:eastAsia="微软雅黑" w:hAnsi="微软雅黑"/>
            <w:noProof/>
            <w:lang w:eastAsia="zh-CN"/>
          </w:rPr>
          <w:t xml:space="preserve">Azure </w:t>
        </w:r>
        <w:r w:rsidRPr="00960B1C">
          <w:rPr>
            <w:rStyle w:val="Hyperlink"/>
            <w:rFonts w:ascii="微软雅黑" w:eastAsia="微软雅黑" w:hAnsi="微软雅黑" w:hint="eastAsia"/>
            <w:noProof/>
            <w:lang w:eastAsia="zh-CN"/>
          </w:rPr>
          <w:t>时序见解</w:t>
        </w:r>
        <w:r>
          <w:rPr>
            <w:noProof/>
            <w:webHidden/>
          </w:rPr>
          <w:tab/>
        </w:r>
        <w:r>
          <w:rPr>
            <w:noProof/>
            <w:webHidden/>
          </w:rPr>
          <w:fldChar w:fldCharType="begin"/>
        </w:r>
        <w:r>
          <w:rPr>
            <w:noProof/>
            <w:webHidden/>
          </w:rPr>
          <w:instrText xml:space="preserve"> PAGEREF _Toc63695825 \h </w:instrText>
        </w:r>
        <w:r>
          <w:rPr>
            <w:noProof/>
            <w:webHidden/>
          </w:rPr>
        </w:r>
        <w:r>
          <w:rPr>
            <w:noProof/>
            <w:webHidden/>
          </w:rPr>
          <w:fldChar w:fldCharType="separate"/>
        </w:r>
        <w:r>
          <w:rPr>
            <w:noProof/>
            <w:webHidden/>
          </w:rPr>
          <w:t>116</w:t>
        </w:r>
        <w:r>
          <w:rPr>
            <w:noProof/>
            <w:webHidden/>
          </w:rPr>
          <w:fldChar w:fldCharType="end"/>
        </w:r>
      </w:hyperlink>
    </w:p>
    <w:p w14:paraId="1E9EBEAA" w14:textId="67F9BE6A" w:rsidR="0086496D" w:rsidRDefault="0086496D">
      <w:pPr>
        <w:pStyle w:val="TOC1"/>
        <w:tabs>
          <w:tab w:val="right" w:leader="dot" w:pos="8630"/>
        </w:tabs>
        <w:rPr>
          <w:b w:val="0"/>
          <w:bCs w:val="0"/>
          <w:caps w:val="0"/>
          <w:noProof/>
          <w:sz w:val="22"/>
          <w:szCs w:val="22"/>
          <w:lang w:eastAsia="zh-CN"/>
        </w:rPr>
      </w:pPr>
      <w:hyperlink w:anchor="_Toc63695826" w:history="1">
        <w:r w:rsidRPr="00960B1C">
          <w:rPr>
            <w:rStyle w:val="Hyperlink"/>
            <w:rFonts w:ascii="微软雅黑" w:eastAsia="微软雅黑" w:hAnsi="微软雅黑" w:hint="eastAsia"/>
            <w:noProof/>
          </w:rPr>
          <w:t>移动</w:t>
        </w:r>
        <w:r>
          <w:rPr>
            <w:noProof/>
            <w:webHidden/>
          </w:rPr>
          <w:tab/>
        </w:r>
        <w:r>
          <w:rPr>
            <w:noProof/>
            <w:webHidden/>
          </w:rPr>
          <w:fldChar w:fldCharType="begin"/>
        </w:r>
        <w:r>
          <w:rPr>
            <w:noProof/>
            <w:webHidden/>
          </w:rPr>
          <w:instrText xml:space="preserve"> PAGEREF _Toc63695826 \h </w:instrText>
        </w:r>
        <w:r>
          <w:rPr>
            <w:noProof/>
            <w:webHidden/>
          </w:rPr>
        </w:r>
        <w:r>
          <w:rPr>
            <w:noProof/>
            <w:webHidden/>
          </w:rPr>
          <w:fldChar w:fldCharType="separate"/>
        </w:r>
        <w:r>
          <w:rPr>
            <w:noProof/>
            <w:webHidden/>
          </w:rPr>
          <w:t>117</w:t>
        </w:r>
        <w:r>
          <w:rPr>
            <w:noProof/>
            <w:webHidden/>
          </w:rPr>
          <w:fldChar w:fldCharType="end"/>
        </w:r>
      </w:hyperlink>
    </w:p>
    <w:p w14:paraId="4B0540CC" w14:textId="54B2446D" w:rsidR="0086496D" w:rsidRDefault="0086496D">
      <w:pPr>
        <w:pStyle w:val="TOC2"/>
        <w:tabs>
          <w:tab w:val="right" w:leader="dot" w:pos="8630"/>
        </w:tabs>
        <w:rPr>
          <w:smallCaps w:val="0"/>
          <w:noProof/>
          <w:sz w:val="22"/>
          <w:szCs w:val="22"/>
          <w:lang w:eastAsia="zh-CN"/>
        </w:rPr>
      </w:pPr>
      <w:hyperlink w:anchor="_Toc63695827" w:history="1">
        <w:r w:rsidRPr="00960B1C">
          <w:rPr>
            <w:rStyle w:val="Hyperlink"/>
            <w:rFonts w:ascii="微软雅黑" w:eastAsia="微软雅黑" w:hAnsi="微软雅黑" w:hint="eastAsia"/>
            <w:noProof/>
            <w:lang w:eastAsia="zh-CN"/>
          </w:rPr>
          <w:t>应用服务</w:t>
        </w:r>
        <w:r>
          <w:rPr>
            <w:noProof/>
            <w:webHidden/>
          </w:rPr>
          <w:tab/>
        </w:r>
        <w:r>
          <w:rPr>
            <w:noProof/>
            <w:webHidden/>
          </w:rPr>
          <w:fldChar w:fldCharType="begin"/>
        </w:r>
        <w:r>
          <w:rPr>
            <w:noProof/>
            <w:webHidden/>
          </w:rPr>
          <w:instrText xml:space="preserve"> PAGEREF _Toc63695827 \h </w:instrText>
        </w:r>
        <w:r>
          <w:rPr>
            <w:noProof/>
            <w:webHidden/>
          </w:rPr>
        </w:r>
        <w:r>
          <w:rPr>
            <w:noProof/>
            <w:webHidden/>
          </w:rPr>
          <w:fldChar w:fldCharType="separate"/>
        </w:r>
        <w:r>
          <w:rPr>
            <w:noProof/>
            <w:webHidden/>
          </w:rPr>
          <w:t>117</w:t>
        </w:r>
        <w:r>
          <w:rPr>
            <w:noProof/>
            <w:webHidden/>
          </w:rPr>
          <w:fldChar w:fldCharType="end"/>
        </w:r>
      </w:hyperlink>
    </w:p>
    <w:p w14:paraId="23939F10" w14:textId="3CF7EC7C" w:rsidR="0086496D" w:rsidRDefault="0086496D">
      <w:pPr>
        <w:pStyle w:val="TOC1"/>
        <w:tabs>
          <w:tab w:val="right" w:leader="dot" w:pos="8630"/>
        </w:tabs>
        <w:rPr>
          <w:b w:val="0"/>
          <w:bCs w:val="0"/>
          <w:caps w:val="0"/>
          <w:noProof/>
          <w:sz w:val="22"/>
          <w:szCs w:val="22"/>
          <w:lang w:eastAsia="zh-CN"/>
        </w:rPr>
      </w:pPr>
      <w:hyperlink w:anchor="_Toc63695828" w:history="1">
        <w:r w:rsidRPr="00960B1C">
          <w:rPr>
            <w:rStyle w:val="Hyperlink"/>
            <w:rFonts w:ascii="微软雅黑" w:eastAsia="微软雅黑" w:hAnsi="微软雅黑" w:hint="eastAsia"/>
            <w:noProof/>
            <w:lang w:eastAsia="zh-CN"/>
          </w:rPr>
          <w:t>开发人员工具</w:t>
        </w:r>
        <w:r>
          <w:rPr>
            <w:noProof/>
            <w:webHidden/>
          </w:rPr>
          <w:tab/>
        </w:r>
        <w:r>
          <w:rPr>
            <w:noProof/>
            <w:webHidden/>
          </w:rPr>
          <w:fldChar w:fldCharType="begin"/>
        </w:r>
        <w:r>
          <w:rPr>
            <w:noProof/>
            <w:webHidden/>
          </w:rPr>
          <w:instrText xml:space="preserve"> PAGEREF _Toc63695828 \h </w:instrText>
        </w:r>
        <w:r>
          <w:rPr>
            <w:noProof/>
            <w:webHidden/>
          </w:rPr>
        </w:r>
        <w:r>
          <w:rPr>
            <w:noProof/>
            <w:webHidden/>
          </w:rPr>
          <w:fldChar w:fldCharType="separate"/>
        </w:r>
        <w:r>
          <w:rPr>
            <w:noProof/>
            <w:webHidden/>
          </w:rPr>
          <w:t>119</w:t>
        </w:r>
        <w:r>
          <w:rPr>
            <w:noProof/>
            <w:webHidden/>
          </w:rPr>
          <w:fldChar w:fldCharType="end"/>
        </w:r>
      </w:hyperlink>
    </w:p>
    <w:p w14:paraId="7149F131" w14:textId="723E54C5" w:rsidR="0086496D" w:rsidRDefault="0086496D">
      <w:pPr>
        <w:pStyle w:val="TOC2"/>
        <w:tabs>
          <w:tab w:val="right" w:leader="dot" w:pos="8630"/>
        </w:tabs>
        <w:rPr>
          <w:smallCaps w:val="0"/>
          <w:noProof/>
          <w:sz w:val="22"/>
          <w:szCs w:val="22"/>
          <w:lang w:eastAsia="zh-CN"/>
        </w:rPr>
      </w:pPr>
      <w:hyperlink w:anchor="_Toc63695829" w:history="1">
        <w:r w:rsidRPr="00960B1C">
          <w:rPr>
            <w:rStyle w:val="Hyperlink"/>
            <w:rFonts w:ascii="微软雅黑" w:eastAsia="微软雅黑" w:hAnsi="微软雅黑" w:hint="eastAsia"/>
            <w:noProof/>
            <w:lang w:eastAsia="zh-CN"/>
          </w:rPr>
          <w:t>应用程序配置</w:t>
        </w:r>
        <w:r>
          <w:rPr>
            <w:noProof/>
            <w:webHidden/>
          </w:rPr>
          <w:tab/>
        </w:r>
        <w:r>
          <w:rPr>
            <w:noProof/>
            <w:webHidden/>
          </w:rPr>
          <w:fldChar w:fldCharType="begin"/>
        </w:r>
        <w:r>
          <w:rPr>
            <w:noProof/>
            <w:webHidden/>
          </w:rPr>
          <w:instrText xml:space="preserve"> PAGEREF _Toc63695829 \h </w:instrText>
        </w:r>
        <w:r>
          <w:rPr>
            <w:noProof/>
            <w:webHidden/>
          </w:rPr>
        </w:r>
        <w:r>
          <w:rPr>
            <w:noProof/>
            <w:webHidden/>
          </w:rPr>
          <w:fldChar w:fldCharType="separate"/>
        </w:r>
        <w:r>
          <w:rPr>
            <w:noProof/>
            <w:webHidden/>
          </w:rPr>
          <w:t>119</w:t>
        </w:r>
        <w:r>
          <w:rPr>
            <w:noProof/>
            <w:webHidden/>
          </w:rPr>
          <w:fldChar w:fldCharType="end"/>
        </w:r>
      </w:hyperlink>
    </w:p>
    <w:p w14:paraId="37050A53" w14:textId="52362928" w:rsidR="002B1F6D" w:rsidRPr="00945FA2" w:rsidRDefault="00373BFF" w:rsidP="008E6828">
      <w:pPr>
        <w:spacing w:after="0"/>
        <w:rPr>
          <w:rFonts w:ascii="微软雅黑" w:eastAsia="微软雅黑" w:hAnsi="微软雅黑"/>
          <w:lang w:eastAsia="zh-CN"/>
        </w:rPr>
      </w:pPr>
      <w:r w:rsidRPr="00945FA2">
        <w:rPr>
          <w:rFonts w:ascii="微软雅黑" w:eastAsia="微软雅黑" w:hAnsi="微软雅黑"/>
          <w:sz w:val="22"/>
          <w:szCs w:val="22"/>
          <w:u w:val="single"/>
          <w:lang w:eastAsia="zh-CN"/>
        </w:rPr>
        <w:fldChar w:fldCharType="end"/>
      </w:r>
    </w:p>
    <w:p w14:paraId="5769E180" w14:textId="77777777" w:rsidR="008E6828" w:rsidRPr="00945FA2" w:rsidRDefault="008E6828" w:rsidP="00373BFF">
      <w:pPr>
        <w:pStyle w:val="Heading1"/>
        <w:rPr>
          <w:rFonts w:ascii="微软雅黑" w:eastAsia="微软雅黑" w:hAnsi="微软雅黑"/>
          <w:lang w:eastAsia="zh-CN"/>
        </w:rPr>
      </w:pPr>
      <w:bookmarkStart w:id="2" w:name="_Toc55483578"/>
      <w:bookmarkStart w:id="3" w:name="_Toc55487364"/>
      <w:bookmarkStart w:id="4" w:name="引言"/>
      <w:bookmarkStart w:id="5" w:name="_Toc63695733"/>
      <w:r w:rsidRPr="00945FA2">
        <w:rPr>
          <w:rFonts w:ascii="微软雅黑" w:eastAsia="微软雅黑" w:hAnsi="微软雅黑"/>
          <w:lang w:eastAsia="zh-CN"/>
        </w:rPr>
        <w:t>引言</w:t>
      </w:r>
      <w:bookmarkEnd w:id="2"/>
      <w:bookmarkEnd w:id="3"/>
      <w:bookmarkEnd w:id="5"/>
    </w:p>
    <w:p w14:paraId="13FCD30E" w14:textId="77777777" w:rsidR="008E6828" w:rsidRPr="00945FA2" w:rsidRDefault="008E6828" w:rsidP="008E6828">
      <w:pPr>
        <w:pStyle w:val="FirstParagraph"/>
        <w:rPr>
          <w:rFonts w:ascii="微软雅黑" w:eastAsia="微软雅黑" w:hAnsi="微软雅黑"/>
          <w:lang w:eastAsia="zh-CN"/>
        </w:rPr>
      </w:pPr>
      <w:r w:rsidRPr="00945FA2">
        <w:rPr>
          <w:rFonts w:ascii="微软雅黑" w:eastAsia="微软雅黑" w:hAnsi="微软雅黑"/>
          <w:lang w:eastAsia="zh-CN"/>
        </w:rPr>
        <w:t>本 Azure 服务级别协议（以下</w:t>
      </w:r>
      <w:bookmarkStart w:id="6" w:name="_GoBack"/>
      <w:bookmarkEnd w:id="6"/>
      <w:permStart w:id="735206470" w:edGrp="everyone"/>
      <w:permEnd w:id="735206470"/>
      <w:r w:rsidRPr="00945FA2">
        <w:rPr>
          <w:rFonts w:ascii="微软雅黑" w:eastAsia="微软雅黑" w:hAnsi="微软雅黑"/>
          <w:lang w:eastAsia="zh-CN"/>
        </w:rPr>
        <w:t>简称“服务级别协议”）由世纪互联制定，与客户从世纪互联处购买 Azure 服务所依据的协议（以下简称“协议”）相关并构成该协议的一部分。</w:t>
      </w:r>
    </w:p>
    <w:p w14:paraId="6539749C" w14:textId="5F3F1901" w:rsidR="008E6828" w:rsidRPr="00945FA2" w:rsidRDefault="008E6828" w:rsidP="008E6828">
      <w:pPr>
        <w:pStyle w:val="BodyText"/>
        <w:rPr>
          <w:rFonts w:ascii="微软雅黑" w:eastAsia="微软雅黑" w:hAnsi="微软雅黑"/>
          <w:lang w:eastAsia="zh-CN"/>
        </w:rPr>
      </w:pPr>
      <w:r w:rsidRPr="00945FA2">
        <w:rPr>
          <w:rFonts w:ascii="微软雅黑" w:eastAsia="微软雅黑" w:hAnsi="微软雅黑"/>
          <w:lang w:eastAsia="zh-CN"/>
        </w:rPr>
        <w:t xml:space="preserve">为了保证达到并保持所提供服务的服务级别，我们会提供财务方面的支持。如果我们未能达到和保持本服务级别协议中说明的每种服务的服务级别，则您有资格获得月度服务费用的部分服务费抵扣。在您的协议期间，这些条款都不会做任何变动。如果续展订购，则在续订期限开始时实行的本服务级别协议的版本将适用于整个续订期限。如果对本服务级别协议有任何重大不利变更，我们应至少提前九十 (90) 天进行通知。您可以随时访问 </w:t>
      </w:r>
      <w:hyperlink r:id="rId10">
        <w:r w:rsidRPr="00945FA2">
          <w:rPr>
            <w:rStyle w:val="Hyperlink"/>
            <w:rFonts w:ascii="微软雅黑" w:eastAsia="微软雅黑" w:hAnsi="微软雅黑"/>
            <w:lang w:eastAsia="zh-CN"/>
          </w:rPr>
          <w:t>https://www.azure.cn/support/legal/sla/</w:t>
        </w:r>
      </w:hyperlink>
      <w:r w:rsidRPr="00945FA2">
        <w:rPr>
          <w:rFonts w:ascii="微软雅黑" w:eastAsia="微软雅黑" w:hAnsi="微软雅黑"/>
          <w:lang w:eastAsia="zh-CN"/>
        </w:rPr>
        <w:t>查看本服务级别协议的最新版本。</w:t>
      </w:r>
    </w:p>
    <w:p w14:paraId="683B6B2C" w14:textId="77777777" w:rsidR="008E6828" w:rsidRPr="00945FA2" w:rsidRDefault="008E6828" w:rsidP="00373BFF">
      <w:pPr>
        <w:pStyle w:val="Heading1"/>
        <w:rPr>
          <w:rFonts w:ascii="微软雅黑" w:eastAsia="微软雅黑" w:hAnsi="微软雅黑"/>
        </w:rPr>
      </w:pPr>
      <w:bookmarkStart w:id="7" w:name="_Toc55483579"/>
      <w:bookmarkStart w:id="8" w:name="_Toc55487365"/>
      <w:bookmarkStart w:id="9" w:name="一般条款"/>
      <w:bookmarkStart w:id="10" w:name="_Toc63695734"/>
      <w:bookmarkEnd w:id="4"/>
      <w:r w:rsidRPr="00945FA2">
        <w:rPr>
          <w:rFonts w:ascii="微软雅黑" w:eastAsia="微软雅黑" w:hAnsi="微软雅黑"/>
        </w:rPr>
        <w:t>一般条款</w:t>
      </w:r>
      <w:bookmarkEnd w:id="7"/>
      <w:bookmarkEnd w:id="8"/>
      <w:bookmarkEnd w:id="10"/>
    </w:p>
    <w:p w14:paraId="4A8B6368" w14:textId="77777777" w:rsidR="008E6828" w:rsidRPr="00945FA2" w:rsidRDefault="008E6828" w:rsidP="008E6828">
      <w:pPr>
        <w:pStyle w:val="Heading4"/>
        <w:rPr>
          <w:rFonts w:ascii="微软雅黑" w:eastAsia="微软雅黑" w:hAnsi="微软雅黑"/>
          <w:lang w:eastAsia="zh-CN"/>
        </w:rPr>
      </w:pPr>
      <w:bookmarkStart w:id="11" w:name="一定义"/>
      <w:r w:rsidRPr="00945FA2">
        <w:rPr>
          <w:rFonts w:ascii="微软雅黑" w:eastAsia="微软雅黑" w:hAnsi="微软雅黑"/>
        </w:rPr>
        <w:t>一、定义</w:t>
      </w:r>
    </w:p>
    <w:p w14:paraId="60716040"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“索赔” 指客户根据本服务级别协议向世纪互联提交的、有关尚未达到某个服务级别以及客户可获得的服务费抵扣的索赔。</w:t>
      </w:r>
    </w:p>
    <w:p w14:paraId="78865E6C"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“客户”指签订本协议的机构。</w:t>
      </w:r>
    </w:p>
    <w:p w14:paraId="55E15A02"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“客户支持”指世纪互联可由此为客户提供帮助以解决服务问题的服务。</w:t>
      </w:r>
    </w:p>
    <w:p w14:paraId="4146D379"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“错误代码”用于指示某项操作出现了问题，例如，5xx 范围内的 HTTP 状态代码。</w:t>
      </w:r>
    </w:p>
    <w:p w14:paraId="552B8D24"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lastRenderedPageBreak/>
        <w:t>“外部连接”是指可通过受支持的协议（例如 HTTP 和 HTTPS）从公共 IP 地址发送和接收的双向网络流量。</w:t>
      </w:r>
    </w:p>
    <w:p w14:paraId="02D28329"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“事件”表示导致无法达到服务级别的任何情况。</w:t>
      </w:r>
    </w:p>
    <w:p w14:paraId="60FE70A4"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“管理门户”指由世纪互联提供的 web 界面，客户可以通过该界面来管理服务。</w:t>
      </w:r>
    </w:p>
    <w:p w14:paraId="1C343EFD"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“世纪互联”指客户协议上载明的世纪互联实体。</w:t>
      </w:r>
    </w:p>
    <w:p w14:paraId="1B61409C"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“预览版”指提供用来获得客户反馈的服务或软件的预览版、测试版或其他预发行版。</w:t>
      </w:r>
    </w:p>
    <w:p w14:paraId="7CF86C32"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“服务”表示根据协议为客户提供的并在以下指定服务级别协议的 Azure 服务。</w:t>
      </w:r>
    </w:p>
    <w:p w14:paraId="615BBDF6"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“服务费抵扣”表示针对受影响的服务或服务资源的已经证实的服务索赔，返还给客户的月度服务费用的百分比。</w:t>
      </w:r>
    </w:p>
    <w:p w14:paraId="179373B1"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“服务级别”指定世纪互联选择遵守并据此衡量其所提供的每种服务的服务级别的标准，具体如下所述。</w:t>
      </w:r>
    </w:p>
    <w:p w14:paraId="0ECA014E"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“服务资源”指某个服务内可供使用的单独资源。</w:t>
      </w:r>
    </w:p>
    <w:p w14:paraId="76A0C30E"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“成功代码”用于指示某项操作已经成功，例如，2xx 范围内的 HTTP 状态代码。</w:t>
      </w:r>
    </w:p>
    <w:p w14:paraId="1067F95C"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“支持时段”指支持某个服务功能或者支持与某个单独产品或服务兼容的时间范围。</w:t>
      </w:r>
    </w:p>
    <w:p w14:paraId="7FD5E8E7"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“虚拟网络”指虚拟专用网络，包括用户定义的 IP 地址和子网的集合，形成了 Azure 内的网络边界。</w:t>
      </w:r>
    </w:p>
    <w:p w14:paraId="4C54E5BF"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“虚拟网络网关”是指促成虚拟网络和客户本地网络之间跨区域连接的网关。</w:t>
      </w:r>
    </w:p>
    <w:p w14:paraId="6FFEA5BA" w14:textId="77777777" w:rsidR="008E6828" w:rsidRPr="00945FA2" w:rsidRDefault="008E6828" w:rsidP="00373BFF">
      <w:pPr>
        <w:pStyle w:val="Heading4"/>
        <w:rPr>
          <w:rFonts w:ascii="微软雅黑" w:eastAsia="微软雅黑" w:hAnsi="微软雅黑"/>
        </w:rPr>
      </w:pPr>
      <w:bookmarkStart w:id="12" w:name="二服务费抵扣索赔"/>
      <w:bookmarkEnd w:id="11"/>
      <w:r w:rsidRPr="00945FA2">
        <w:rPr>
          <w:rFonts w:ascii="微软雅黑" w:eastAsia="微软雅黑" w:hAnsi="微软雅黑"/>
        </w:rPr>
        <w:lastRenderedPageBreak/>
        <w:t>二、服务费抵扣索赔</w:t>
      </w:r>
    </w:p>
    <w:p w14:paraId="1728CC81"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客户必须在事件（索赔主题）发生的帐单月份结束之后的两 (2) 个月内向客户支持提交索赔，世纪互联才会受理该索赔。客户必须向客户支持提供世纪互联证实该索赔所需的所有信息，包括但不限于：事件的详细说明、事件的发生时间和持续时间、受影响的资源或操作以及客户尝试解决该事件所做出的任何努力。</w:t>
      </w:r>
    </w:p>
    <w:p w14:paraId="133A3520"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世纪互联将利用所有可合理获得的信息来验证索赔，并判定是否应兑现服务费抵扣。</w:t>
      </w:r>
    </w:p>
    <w:p w14:paraId="3B14D24F"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如果由于同一事件导致未能达到某个特定服务的多个服务级别，客户必须仅选择一个服务级别并基于该服务级别针对此次事件提出索赔。</w:t>
      </w:r>
    </w:p>
    <w:p w14:paraId="28D4F7B1"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服务费抵扣仅适用于为未达到服务级别的特定服务、服务资源或服务层级所支付的费用。如果服务级别适用于单独的服务资源或单独的服务层级，则服务费抵扣仅适用于为受影响的服务资源或服务层级（如果有）所支付的费用。</w:t>
      </w:r>
    </w:p>
    <w:p w14:paraId="0D2F16B9" w14:textId="77777777" w:rsidR="008E6828" w:rsidRPr="00945FA2" w:rsidRDefault="008E6828" w:rsidP="00373BFF">
      <w:pPr>
        <w:pStyle w:val="Heading4"/>
        <w:rPr>
          <w:rFonts w:ascii="微软雅黑" w:eastAsia="微软雅黑" w:hAnsi="微软雅黑"/>
          <w:lang w:eastAsia="zh-CN"/>
        </w:rPr>
      </w:pPr>
      <w:bookmarkStart w:id="13" w:name="三服务级别协议排除项"/>
      <w:bookmarkEnd w:id="12"/>
      <w:r w:rsidRPr="00945FA2">
        <w:rPr>
          <w:rFonts w:ascii="微软雅黑" w:eastAsia="微软雅黑" w:hAnsi="微软雅黑"/>
          <w:lang w:eastAsia="zh-CN"/>
        </w:rPr>
        <w:t>三、服务级别协议排除项</w:t>
      </w:r>
    </w:p>
    <w:p w14:paraId="62876D61" w14:textId="77777777" w:rsidR="008E6828" w:rsidRPr="00945FA2" w:rsidRDefault="008E6828" w:rsidP="008E6828">
      <w:pPr>
        <w:pStyle w:val="FirstParagraph"/>
        <w:rPr>
          <w:rFonts w:ascii="微软雅黑" w:eastAsia="微软雅黑" w:hAnsi="微软雅黑"/>
          <w:lang w:eastAsia="zh-CN"/>
        </w:rPr>
      </w:pPr>
      <w:r w:rsidRPr="00945FA2">
        <w:rPr>
          <w:rFonts w:ascii="微软雅黑" w:eastAsia="微软雅黑" w:hAnsi="微软雅黑"/>
          <w:lang w:eastAsia="zh-CN"/>
        </w:rPr>
        <w:t>本服务级别协议和任何适用的服务级别不适用于由以下情况造成的任何性能或可用性问题：</w:t>
      </w:r>
    </w:p>
    <w:p w14:paraId="007C0898"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由于超出世纪互联合理控制范围的因素而导致的问题，例如，在世纪互联数据中心以外（包括在客户的站点或者客户的站点和世纪互联数据中心之间）的网络或设备故障；</w:t>
      </w:r>
    </w:p>
    <w:p w14:paraId="31626757"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由于客户使用非世纪互联提供的硬件、软件或服务（例如，从 Azure 商店购买的第三方软件或服务或者世纪互联提供的其他非 Azure 服务）作为服务的一部分而导致的问题；</w:t>
      </w:r>
    </w:p>
    <w:p w14:paraId="27235052"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由于客户未按与服务功能一致的方式（例如，尝试执行不受支持的操作）或者未按与发布的文档或指南一致的方式来使用服务而导致的问题；</w:t>
      </w:r>
    </w:p>
    <w:p w14:paraId="10CD255C"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由于错误的输入、指令或参数（例如，请求访问不存在的文件）而导致的问题；</w:t>
      </w:r>
    </w:p>
    <w:p w14:paraId="291EE1CC"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lastRenderedPageBreak/>
        <w:t>世纪互联建议客户改变服务的使用方式之后，如果客户未按建议改变其使用方式而继续使用服务所导致的问题；</w:t>
      </w:r>
    </w:p>
    <w:p w14:paraId="20C9271D"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使用预览版期间出现问题或者与预览版有关的问题，或者使用世纪互联订购信用进行购买而导致的问题；</w:t>
      </w:r>
    </w:p>
    <w:p w14:paraId="5FEE571E"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由于客户试图执行的操作超出了规定的服务配额而导致的问题，或者由于限制可疑的滥用行为而导致的问题；</w:t>
      </w:r>
    </w:p>
    <w:p w14:paraId="5590F858"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由于客户使用的服务功能超出了相关支持时段而导致的问题；或</w:t>
      </w:r>
    </w:p>
    <w:p w14:paraId="3594336B"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由于他人利用客户的密码或设备未经授权地访问世纪互联服务的行为，或由于客户未能遵循适当的安全惯例而导致的问题。</w:t>
      </w:r>
    </w:p>
    <w:p w14:paraId="1185557C" w14:textId="77777777" w:rsidR="008E6828" w:rsidRPr="00945FA2" w:rsidRDefault="008E6828" w:rsidP="008E6828">
      <w:pPr>
        <w:pStyle w:val="Heading4"/>
        <w:rPr>
          <w:rFonts w:ascii="微软雅黑" w:eastAsia="微软雅黑" w:hAnsi="微软雅黑"/>
        </w:rPr>
      </w:pPr>
      <w:bookmarkStart w:id="14" w:name="四服务费抵扣"/>
      <w:bookmarkEnd w:id="13"/>
      <w:r w:rsidRPr="00945FA2">
        <w:rPr>
          <w:rFonts w:ascii="微软雅黑" w:eastAsia="微软雅黑" w:hAnsi="微软雅黑"/>
        </w:rPr>
        <w:t>四、服务费抵扣</w:t>
      </w:r>
    </w:p>
    <w:p w14:paraId="432D1FB5"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针对所描述的每一种服务，下文介绍了服务费抵扣的金额和计算方法。</w:t>
      </w:r>
    </w:p>
    <w:p w14:paraId="35263C4B"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服务费抵扣是客户针对未能达到任何服务级别的唯一且排他性的救济。</w:t>
      </w:r>
    </w:p>
    <w:p w14:paraId="16E3E569"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在任何情况下，任何帐单月份内提供的与特定服务或服务资源相关的服务费抵扣都不得超过客户在该帐单月份内用于该服务或服务资源（如果有）的月度服务费用。</w:t>
      </w:r>
    </w:p>
    <w:p w14:paraId="3FE4B0A8" w14:textId="77777777" w:rsidR="008E6828" w:rsidRPr="00945FA2" w:rsidRDefault="008E6828" w:rsidP="008E6828">
      <w:pPr>
        <w:numPr>
          <w:ilvl w:val="0"/>
          <w:numId w:val="2"/>
        </w:numPr>
        <w:rPr>
          <w:rFonts w:ascii="微软雅黑" w:eastAsia="微软雅黑" w:hAnsi="微软雅黑"/>
          <w:lang w:eastAsia="zh-CN"/>
        </w:rPr>
      </w:pPr>
      <w:r w:rsidRPr="00945FA2">
        <w:rPr>
          <w:rFonts w:ascii="微软雅黑" w:eastAsia="微软雅黑" w:hAnsi="微软雅黑"/>
          <w:lang w:eastAsia="zh-CN"/>
        </w:rPr>
        <w:t>对于作为套件一部分购买的服务，服务费抵扣将基于服务所占的成本比例进行计算，这将由世纪互联通过合理的判断确定。如果客户已从转售商处购买服务，服务费抵扣将基于适用服务的估计零售价进行计算，这将由世纪互联通过合理的判断确定。</w:t>
      </w:r>
    </w:p>
    <w:bookmarkEnd w:id="9"/>
    <w:bookmarkEnd w:id="14"/>
    <w:p w14:paraId="4359E9C2" w14:textId="77777777" w:rsidR="00D4075A" w:rsidRPr="00945FA2" w:rsidRDefault="00D4075A" w:rsidP="00D4075A">
      <w:pPr>
        <w:pStyle w:val="TOC1"/>
        <w:tabs>
          <w:tab w:val="right" w:leader="dot" w:pos="8630"/>
        </w:tabs>
        <w:rPr>
          <w:rFonts w:ascii="微软雅黑" w:eastAsia="微软雅黑" w:hAnsi="微软雅黑"/>
          <w:b w:val="0"/>
          <w:bCs w:val="0"/>
          <w:i/>
          <w:iCs/>
          <w:caps w:val="0"/>
          <w:lang w:eastAsia="zh-CN"/>
        </w:rPr>
      </w:pPr>
    </w:p>
    <w:p w14:paraId="6B699150" w14:textId="77777777" w:rsidR="005D6B4D" w:rsidRPr="00945FA2" w:rsidRDefault="005D6B4D" w:rsidP="00FE3F63">
      <w:pPr>
        <w:pStyle w:val="Heading1"/>
        <w:rPr>
          <w:rFonts w:ascii="微软雅黑" w:eastAsia="微软雅黑" w:hAnsi="微软雅黑"/>
          <w:lang w:eastAsia="zh-CN"/>
        </w:rPr>
      </w:pPr>
      <w:bookmarkStart w:id="15" w:name="_Toc55483576"/>
      <w:bookmarkStart w:id="16" w:name="_Toc63695735"/>
      <w:r w:rsidRPr="00945FA2">
        <w:rPr>
          <w:rFonts w:ascii="微软雅黑" w:eastAsia="微软雅黑" w:hAnsi="微软雅黑"/>
          <w:lang w:eastAsia="zh-CN"/>
        </w:rPr>
        <w:lastRenderedPageBreak/>
        <w:t>AI</w:t>
      </w:r>
      <w:bookmarkEnd w:id="15"/>
      <w:bookmarkEnd w:id="16"/>
    </w:p>
    <w:p w14:paraId="4BF8A219" w14:textId="77777777" w:rsidR="00A82699" w:rsidRPr="00945FA2" w:rsidRDefault="0078071D" w:rsidP="00A82699">
      <w:pPr>
        <w:pStyle w:val="Heading2"/>
        <w:rPr>
          <w:rFonts w:ascii="微软雅黑" w:eastAsia="微软雅黑" w:hAnsi="微软雅黑"/>
          <w:lang w:eastAsia="zh-CN"/>
        </w:rPr>
      </w:pPr>
      <w:bookmarkStart w:id="17" w:name="_Toc55483577"/>
      <w:bookmarkStart w:id="18" w:name="_Toc63695736"/>
      <w:r w:rsidRPr="00945FA2">
        <w:rPr>
          <w:rFonts w:ascii="微软雅黑" w:eastAsia="微软雅黑" w:hAnsi="微软雅黑"/>
          <w:lang w:eastAsia="zh-CN"/>
        </w:rPr>
        <w:t>认知服务</w:t>
      </w:r>
      <w:bookmarkEnd w:id="17"/>
      <w:bookmarkEnd w:id="18"/>
    </w:p>
    <w:p w14:paraId="1C6F72A0"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我们保证，认知服务将在不少于 99.9% 的时间内可用。没有为免费层级提供任何服务级别协议。</w:t>
      </w:r>
    </w:p>
    <w:p w14:paraId="7A8D19EC" w14:textId="77777777" w:rsidR="001679B0" w:rsidRPr="00945FA2" w:rsidRDefault="0078071D" w:rsidP="00A82699">
      <w:pPr>
        <w:pStyle w:val="Heading4"/>
        <w:rPr>
          <w:rFonts w:ascii="微软雅黑" w:eastAsia="微软雅黑" w:hAnsi="微软雅黑"/>
          <w:lang w:eastAsia="zh-CN"/>
        </w:rPr>
      </w:pPr>
      <w:bookmarkStart w:id="19" w:name="附加定义"/>
      <w:bookmarkStart w:id="20" w:name="sla-详细信息"/>
      <w:r w:rsidRPr="00945FA2">
        <w:rPr>
          <w:rFonts w:ascii="微软雅黑" w:eastAsia="微软雅黑" w:hAnsi="微软雅黑"/>
          <w:lang w:eastAsia="zh-CN"/>
        </w:rPr>
        <w:t>附加定义</w:t>
      </w:r>
    </w:p>
    <w:p w14:paraId="12285C9C" w14:textId="77777777" w:rsidR="001679B0" w:rsidRPr="00945FA2" w:rsidRDefault="0078071D" w:rsidP="0060726D">
      <w:pPr>
        <w:numPr>
          <w:ilvl w:val="0"/>
          <w:numId w:val="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事务尝试总数</w:t>
      </w:r>
      <w:r w:rsidRPr="00945FA2">
        <w:rPr>
          <w:rFonts w:ascii="微软雅黑" w:eastAsia="微软雅黑" w:hAnsi="微软雅黑"/>
          <w:lang w:eastAsia="zh-CN"/>
        </w:rPr>
        <w:t>”是指在指定认知服务 API 的一个帐单月份期间内，客户发出的经身份验证的 API 请求的总数量。事务尝试总数不包括在收到第一个错误代码后的五 (5) 分钟时段内不断重复返回该错误代码的 API 请求。</w:t>
      </w:r>
    </w:p>
    <w:p w14:paraId="31759979" w14:textId="77777777" w:rsidR="001679B0" w:rsidRPr="00945FA2" w:rsidRDefault="0078071D" w:rsidP="0060726D">
      <w:pPr>
        <w:numPr>
          <w:ilvl w:val="0"/>
          <w:numId w:val="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失败的事务数</w:t>
      </w:r>
      <w:r w:rsidRPr="00945FA2">
        <w:rPr>
          <w:rFonts w:ascii="微软雅黑" w:eastAsia="微软雅黑" w:hAnsi="微软雅黑"/>
          <w:lang w:eastAsia="zh-CN"/>
        </w:rPr>
        <w:t>”是指事务尝试总数中所有返回错误代码的认知服务 API 请求数。失败的事务数不包括在收到第一个错误代码后的五 (5) 分钟时段内不断重复返回该错误代码的 API 请求。</w:t>
      </w:r>
    </w:p>
    <w:p w14:paraId="078D97C5" w14:textId="77777777" w:rsidR="001679B0" w:rsidRPr="00945FA2" w:rsidRDefault="0078071D" w:rsidP="00A82699">
      <w:pPr>
        <w:pStyle w:val="Heading4"/>
        <w:rPr>
          <w:rFonts w:ascii="微软雅黑" w:eastAsia="微软雅黑" w:hAnsi="微软雅黑"/>
        </w:rPr>
      </w:pPr>
      <w:bookmarkStart w:id="21" w:name="每月正常服务时间计算"/>
      <w:bookmarkEnd w:id="19"/>
      <w:r w:rsidRPr="00945FA2">
        <w:rPr>
          <w:rFonts w:ascii="微软雅黑" w:eastAsia="微软雅黑" w:hAnsi="微软雅黑"/>
        </w:rPr>
        <w:t>每月正常服务时间计算</w:t>
      </w:r>
    </w:p>
    <w:p w14:paraId="5E0407C1" w14:textId="77777777" w:rsidR="001679B0" w:rsidRPr="00945FA2" w:rsidRDefault="0078071D" w:rsidP="0060726D">
      <w:pPr>
        <w:numPr>
          <w:ilvl w:val="0"/>
          <w:numId w:val="7"/>
        </w:numPr>
        <w:rPr>
          <w:rFonts w:ascii="微软雅黑" w:eastAsia="微软雅黑" w:hAnsi="微软雅黑"/>
        </w:rPr>
      </w:pPr>
      <w:r w:rsidRPr="00945FA2">
        <w:rPr>
          <w:rFonts w:ascii="微软雅黑" w:eastAsia="微软雅黑" w:hAnsi="微软雅黑"/>
          <w:lang w:eastAsia="zh-CN"/>
        </w:rPr>
        <w:t>每项 API 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API 订购的一个帐单月份期间内的事务尝试总数减去失败的事务数，再除以事务尝试总数。</w:t>
      </w:r>
      <w:r w:rsidRPr="00945FA2">
        <w:rPr>
          <w:rFonts w:ascii="微软雅黑" w:eastAsia="微软雅黑" w:hAnsi="微软雅黑"/>
        </w:rPr>
        <w:t>每月正常服务时间百分比计算公式如下所示：</w:t>
      </w:r>
    </w:p>
    <w:p w14:paraId="5BAA50E0"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w:t>
      </w:r>
    </w:p>
    <w:p w14:paraId="2FED9271" w14:textId="77777777" w:rsidR="001679B0" w:rsidRPr="00945FA2" w:rsidRDefault="0078071D" w:rsidP="0060726D">
      <w:pPr>
        <w:numPr>
          <w:ilvl w:val="0"/>
          <w:numId w:val="7"/>
        </w:numPr>
        <w:rPr>
          <w:rFonts w:ascii="微软雅黑" w:eastAsia="微软雅黑" w:hAnsi="微软雅黑"/>
          <w:lang w:eastAsia="zh-CN"/>
        </w:rPr>
      </w:pPr>
      <w:r w:rsidRPr="00945FA2">
        <w:rPr>
          <w:rFonts w:ascii="微软雅黑" w:eastAsia="微软雅黑" w:hAnsi="微软雅黑"/>
          <w:lang w:eastAsia="zh-CN"/>
        </w:rPr>
        <w:t>以下服务级别和服务费抵扣适用于认知服务 API：</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ED1BA88" w14:textId="77777777" w:rsidTr="005D6B4D">
        <w:tc>
          <w:tcPr>
            <w:tcW w:w="0" w:type="auto"/>
            <w:vAlign w:val="bottom"/>
          </w:tcPr>
          <w:p w14:paraId="4817D690"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58F202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0D75072" w14:textId="77777777" w:rsidTr="005D6B4D">
        <w:tc>
          <w:tcPr>
            <w:tcW w:w="0" w:type="auto"/>
          </w:tcPr>
          <w:p w14:paraId="7EEDD3F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04EA700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FEFE97A" w14:textId="77777777" w:rsidTr="005D6B4D">
        <w:tc>
          <w:tcPr>
            <w:tcW w:w="0" w:type="auto"/>
          </w:tcPr>
          <w:p w14:paraId="4F35F1D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638BA96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1DCEB93" w14:textId="77777777" w:rsidR="001679B0" w:rsidRPr="00945FA2" w:rsidRDefault="0078071D" w:rsidP="00A82699">
      <w:pPr>
        <w:pStyle w:val="Heading4"/>
        <w:rPr>
          <w:rFonts w:ascii="微软雅黑" w:eastAsia="微软雅黑" w:hAnsi="微软雅黑"/>
        </w:rPr>
      </w:pPr>
      <w:bookmarkStart w:id="22" w:name="服务级别例外情况"/>
      <w:bookmarkEnd w:id="21"/>
      <w:r w:rsidRPr="00945FA2">
        <w:rPr>
          <w:rFonts w:ascii="微软雅黑" w:eastAsia="微软雅黑" w:hAnsi="微软雅黑"/>
        </w:rPr>
        <w:t>服务级别例外情况</w:t>
      </w:r>
    </w:p>
    <w:p w14:paraId="034642CB"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1.没有为免费层级提供任何服务级别协议。</w:t>
      </w:r>
    </w:p>
    <w:p w14:paraId="397D17CD" w14:textId="77777777" w:rsidR="0046605C" w:rsidRPr="00945FA2" w:rsidRDefault="0046605C" w:rsidP="00F050DF">
      <w:pPr>
        <w:pStyle w:val="NoSpacing"/>
      </w:pPr>
      <w:bookmarkStart w:id="23" w:name="_Toc55483581"/>
      <w:bookmarkStart w:id="24" w:name="认知搜索的服务级别协议"/>
      <w:bookmarkEnd w:id="0"/>
      <w:bookmarkEnd w:id="20"/>
      <w:bookmarkEnd w:id="22"/>
    </w:p>
    <w:p w14:paraId="0F06D3D7" w14:textId="77777777" w:rsidR="001679B0" w:rsidRPr="00945FA2" w:rsidRDefault="0078071D" w:rsidP="00A82699">
      <w:pPr>
        <w:pStyle w:val="Heading2"/>
        <w:rPr>
          <w:rFonts w:ascii="微软雅黑" w:eastAsia="微软雅黑" w:hAnsi="微软雅黑"/>
          <w:lang w:eastAsia="zh-CN"/>
        </w:rPr>
      </w:pPr>
      <w:bookmarkStart w:id="25" w:name="_Toc63695737"/>
      <w:r w:rsidRPr="00945FA2">
        <w:rPr>
          <w:rFonts w:ascii="微软雅黑" w:eastAsia="微软雅黑" w:hAnsi="微软雅黑"/>
          <w:lang w:eastAsia="zh-CN"/>
        </w:rPr>
        <w:lastRenderedPageBreak/>
        <w:t>认知搜索</w:t>
      </w:r>
      <w:bookmarkEnd w:id="23"/>
      <w:bookmarkEnd w:id="25"/>
    </w:p>
    <w:p w14:paraId="13F9AAB6" w14:textId="77777777" w:rsidR="001679B0" w:rsidRPr="00945FA2" w:rsidRDefault="0078071D" w:rsidP="00A82699">
      <w:pPr>
        <w:pStyle w:val="Heading4"/>
        <w:rPr>
          <w:rFonts w:ascii="微软雅黑" w:eastAsia="微软雅黑" w:hAnsi="微软雅黑"/>
          <w:lang w:eastAsia="zh-CN"/>
        </w:rPr>
      </w:pPr>
      <w:bookmarkStart w:id="26" w:name="附件定义"/>
      <w:bookmarkStart w:id="27" w:name="sla详细信息"/>
      <w:r w:rsidRPr="00945FA2">
        <w:rPr>
          <w:rFonts w:ascii="微软雅黑" w:eastAsia="微软雅黑" w:hAnsi="微软雅黑"/>
          <w:lang w:eastAsia="zh-CN"/>
        </w:rPr>
        <w:t>附件定义</w:t>
      </w:r>
    </w:p>
    <w:p w14:paraId="6C16C628"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“搜索服务实例”</w:t>
      </w:r>
      <w:r w:rsidRPr="00945FA2">
        <w:rPr>
          <w:rFonts w:ascii="微软雅黑" w:eastAsia="微软雅黑" w:hAnsi="微软雅黑"/>
          <w:lang w:eastAsia="zh-CN"/>
        </w:rPr>
        <w:t>是指包含一个或多个搜索索引的 Azure 认知搜索服务实例。</w:t>
      </w:r>
    </w:p>
    <w:p w14:paraId="40BCD5A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“副本”</w:t>
      </w:r>
      <w:r w:rsidRPr="00945FA2">
        <w:rPr>
          <w:rFonts w:ascii="微软雅黑" w:eastAsia="微软雅黑" w:hAnsi="微软雅黑"/>
          <w:lang w:eastAsia="zh-CN"/>
        </w:rPr>
        <w:t>是指搜索服务实例中搜索索引的副本。</w:t>
      </w:r>
    </w:p>
    <w:p w14:paraId="275D61E1" w14:textId="77777777" w:rsidR="001679B0" w:rsidRPr="00945FA2" w:rsidRDefault="0078071D" w:rsidP="00A82699">
      <w:pPr>
        <w:pStyle w:val="Heading4"/>
        <w:rPr>
          <w:rFonts w:ascii="微软雅黑" w:eastAsia="微软雅黑" w:hAnsi="微软雅黑"/>
          <w:lang w:eastAsia="zh-CN"/>
        </w:rPr>
      </w:pPr>
      <w:bookmarkStart w:id="28" w:name="搜索服务的每月正常服务时间计算和服务级别"/>
      <w:bookmarkEnd w:id="26"/>
      <w:r w:rsidRPr="00945FA2">
        <w:rPr>
          <w:rFonts w:ascii="微软雅黑" w:eastAsia="微软雅黑" w:hAnsi="微软雅黑"/>
          <w:lang w:eastAsia="zh-CN"/>
        </w:rPr>
        <w:t>搜索服务的每月正常服务时间计算和服务级别</w:t>
      </w:r>
    </w:p>
    <w:p w14:paraId="4480B208"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“总请求数”</w:t>
      </w:r>
      <w:r w:rsidRPr="00945FA2">
        <w:rPr>
          <w:rFonts w:ascii="微软雅黑" w:eastAsia="微软雅黑" w:hAnsi="微软雅黑"/>
          <w:lang w:eastAsia="zh-CN"/>
        </w:rPr>
        <w:t>指一个帐单月份内在给定的 Azure 订购中每小时产生的 (i) 用于更新具有三个或更多个副本的搜索服务实例的所有请求与 (ii) 用于查询具有两个或更多个副本的搜索服务实例的所有请求的总和，其中不含排除的请求数。</w:t>
      </w:r>
    </w:p>
    <w:p w14:paraId="183AA6B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“失败的请求数”</w:t>
      </w:r>
      <w:r w:rsidRPr="00945FA2">
        <w:rPr>
          <w:rFonts w:ascii="微软雅黑" w:eastAsia="微软雅黑" w:hAnsi="微软雅黑"/>
          <w:lang w:eastAsia="zh-CN"/>
        </w:rPr>
        <w:t>是指总请求中未能返回成功代码或 HTTP 4xx 响应的所有请求数。</w:t>
      </w:r>
    </w:p>
    <w:p w14:paraId="1D1A6AB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“排除的请求数”</w:t>
      </w:r>
      <w:r w:rsidRPr="00945FA2">
        <w:rPr>
          <w:rFonts w:ascii="微软雅黑" w:eastAsia="微软雅黑" w:hAnsi="微软雅黑"/>
          <w:lang w:eastAsia="zh-CN"/>
        </w:rPr>
        <w:t>是指由于为搜索服务实例分配的资源耗尽而受到限制的所有请求数，这些请求由 HTTP 503 状态代码以及一个指示请求被限制的响应标题指示。</w:t>
      </w:r>
    </w:p>
    <w:p w14:paraId="197D873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“错误率”</w:t>
      </w:r>
      <w:r w:rsidRPr="00945FA2">
        <w:rPr>
          <w:rFonts w:ascii="微软雅黑" w:eastAsia="微软雅黑" w:hAnsi="微软雅黑"/>
          <w:lang w:eastAsia="zh-CN"/>
        </w:rPr>
        <w:t>的计算方式如下：一个指定 Azure 订购中的所有搜索服务实例在指定的一小时时间间隔内产生的失败请求总数除以总请求数。如果在一小时时间间隔内的总请求数为零，则该时间间隔的错误率为 0%。</w:t>
      </w:r>
    </w:p>
    <w:p w14:paraId="7FB9F9E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搜索服务的“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”计算方式如下：100% 减去给定的 Azure 订购在一个帐单月份的平均错误率。某个帐单月份的“平均错误率”为帐单月份中每个小时的错误率总和除以帐单月份内的总小时数。每月正常服务时间百分比计算公式如下所示：</w:t>
      </w:r>
    </w:p>
    <w:p w14:paraId="1CB650A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 % = 100% - 平均错误率</w:t>
      </w:r>
    </w:p>
    <w:p w14:paraId="194179E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下列服务级别和服务信用适用于客户对搜索服务的使用。本 SLA 不涵盖免费搜索层级。</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7341"/>
        <w:gridCol w:w="1299"/>
      </w:tblGrid>
      <w:tr w:rsidR="001679B0" w:rsidRPr="00945FA2" w14:paraId="04341217" w14:textId="77777777" w:rsidTr="005D6B4D">
        <w:tc>
          <w:tcPr>
            <w:tcW w:w="0" w:type="auto"/>
            <w:vAlign w:val="bottom"/>
          </w:tcPr>
          <w:p w14:paraId="7FEF4FB6"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指定计费月中特定受保护实例的本地到本地故障转移的“每月运行时间百分比”</w:t>
            </w:r>
          </w:p>
        </w:tc>
        <w:tc>
          <w:tcPr>
            <w:tcW w:w="0" w:type="auto"/>
            <w:vAlign w:val="bottom"/>
          </w:tcPr>
          <w:p w14:paraId="1AD1F86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813106B" w14:textId="77777777" w:rsidTr="005D6B4D">
        <w:tc>
          <w:tcPr>
            <w:tcW w:w="0" w:type="auto"/>
          </w:tcPr>
          <w:p w14:paraId="5CA6C17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lastRenderedPageBreak/>
              <w:t>&lt; 99.9%</w:t>
            </w:r>
          </w:p>
        </w:tc>
        <w:tc>
          <w:tcPr>
            <w:tcW w:w="0" w:type="auto"/>
          </w:tcPr>
          <w:p w14:paraId="0457D1A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1A729436" w14:textId="77777777" w:rsidTr="005D6B4D">
        <w:tc>
          <w:tcPr>
            <w:tcW w:w="0" w:type="auto"/>
          </w:tcPr>
          <w:p w14:paraId="4E69B26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w:t>
            </w:r>
          </w:p>
        </w:tc>
        <w:tc>
          <w:tcPr>
            <w:tcW w:w="0" w:type="auto"/>
          </w:tcPr>
          <w:p w14:paraId="47EE424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8ACA858" w14:textId="77777777" w:rsidR="001679B0" w:rsidRPr="00945FA2" w:rsidRDefault="001679B0">
      <w:pPr>
        <w:pStyle w:val="BodyText"/>
        <w:rPr>
          <w:rFonts w:ascii="微软雅黑" w:eastAsia="微软雅黑" w:hAnsi="微软雅黑"/>
        </w:rPr>
      </w:pPr>
    </w:p>
    <w:p w14:paraId="52C311CF" w14:textId="77777777" w:rsidR="001679B0" w:rsidRPr="00945FA2" w:rsidRDefault="0078071D" w:rsidP="00FA174A">
      <w:pPr>
        <w:pStyle w:val="Heading2"/>
        <w:rPr>
          <w:rFonts w:ascii="微软雅黑" w:eastAsia="微软雅黑" w:hAnsi="微软雅黑"/>
          <w:lang w:eastAsia="zh-CN"/>
        </w:rPr>
      </w:pPr>
      <w:bookmarkStart w:id="29" w:name="_Toc55483585"/>
      <w:bookmarkStart w:id="30" w:name="azure-机器学习的服务级别协议"/>
      <w:bookmarkStart w:id="31" w:name="_Toc63695738"/>
      <w:bookmarkEnd w:id="24"/>
      <w:bookmarkEnd w:id="27"/>
      <w:bookmarkEnd w:id="28"/>
      <w:r w:rsidRPr="00945FA2">
        <w:rPr>
          <w:rFonts w:ascii="微软雅黑" w:eastAsia="微软雅黑" w:hAnsi="微软雅黑"/>
          <w:lang w:eastAsia="zh-CN"/>
        </w:rPr>
        <w:t>Azure 机器学习</w:t>
      </w:r>
      <w:bookmarkStart w:id="32" w:name="引言-2"/>
      <w:bookmarkEnd w:id="29"/>
      <w:bookmarkEnd w:id="31"/>
    </w:p>
    <w:p w14:paraId="208F03E0" w14:textId="77777777" w:rsidR="001679B0" w:rsidRPr="00945FA2" w:rsidRDefault="0078071D" w:rsidP="00A82699">
      <w:pPr>
        <w:pStyle w:val="Heading4"/>
        <w:rPr>
          <w:rFonts w:ascii="微软雅黑" w:eastAsia="微软雅黑" w:hAnsi="微软雅黑"/>
          <w:lang w:eastAsia="zh-CN"/>
        </w:rPr>
      </w:pPr>
      <w:bookmarkStart w:id="33" w:name="机器学习实时计分的每月正常服务时间计算和服务级别"/>
      <w:bookmarkStart w:id="34" w:name="sla-详细信息-1"/>
      <w:bookmarkEnd w:id="32"/>
      <w:r w:rsidRPr="00945FA2">
        <w:rPr>
          <w:rFonts w:ascii="微软雅黑" w:eastAsia="微软雅黑" w:hAnsi="微软雅黑"/>
          <w:lang w:eastAsia="zh-CN"/>
        </w:rPr>
        <w:t>机器学习实时计分的每月正常服务时间计算和服务级别</w:t>
      </w:r>
    </w:p>
    <w:p w14:paraId="29945B67" w14:textId="77777777" w:rsidR="001679B0" w:rsidRPr="00945FA2" w:rsidRDefault="0078071D" w:rsidP="0060726D">
      <w:pPr>
        <w:numPr>
          <w:ilvl w:val="0"/>
          <w:numId w:val="1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事务尝试总数</w:t>
      </w:r>
      <w:r w:rsidRPr="00945FA2">
        <w:rPr>
          <w:rFonts w:ascii="微软雅黑" w:eastAsia="微软雅黑" w:hAnsi="微软雅黑"/>
          <w:lang w:eastAsia="zh-CN"/>
        </w:rPr>
        <w:t>”是指在给定的 Azure 服务订购的一个帐单月份期间，客户发出的 API 请求的总数量。</w:t>
      </w:r>
    </w:p>
    <w:p w14:paraId="3B834CA5" w14:textId="77777777" w:rsidR="001679B0" w:rsidRPr="00945FA2" w:rsidRDefault="0078071D" w:rsidP="0060726D">
      <w:pPr>
        <w:numPr>
          <w:ilvl w:val="0"/>
          <w:numId w:val="1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失败的请求数</w:t>
      </w:r>
      <w:r w:rsidRPr="00945FA2">
        <w:rPr>
          <w:rFonts w:ascii="微软雅黑" w:eastAsia="微软雅黑" w:hAnsi="微软雅黑"/>
          <w:lang w:eastAsia="zh-CN"/>
        </w:rPr>
        <w:t>”是指事务尝试总数中返回错误代码或 HTTP 4xx 状态代码或未能在 600 秒内返回成功代码的所有请求数。</w:t>
      </w:r>
    </w:p>
    <w:p w14:paraId="372021B2" w14:textId="77777777" w:rsidR="001679B0" w:rsidRPr="00945FA2" w:rsidRDefault="0078071D" w:rsidP="0060726D">
      <w:pPr>
        <w:numPr>
          <w:ilvl w:val="0"/>
          <w:numId w:val="12"/>
        </w:numPr>
        <w:rPr>
          <w:rFonts w:ascii="微软雅黑" w:eastAsia="微软雅黑" w:hAnsi="微软雅黑"/>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”按以下方式计算：指定的 Azure 服务订购在一个帐单月份期间内的事务尝试总数减去失败的事务数，再除以事务尝试总数。</w:t>
      </w:r>
      <w:r w:rsidRPr="00945FA2">
        <w:rPr>
          <w:rFonts w:ascii="微软雅黑" w:eastAsia="微软雅黑" w:hAnsi="微软雅黑"/>
        </w:rPr>
        <w:t>每月正常服务时间百分比计算公式如下所示：</w:t>
      </w:r>
    </w:p>
    <w:p w14:paraId="66B975A4" w14:textId="77777777" w:rsidR="001679B0" w:rsidRPr="00945FA2" w:rsidRDefault="0078071D" w:rsidP="0060726D">
      <w:pPr>
        <w:numPr>
          <w:ilvl w:val="0"/>
          <w:numId w:val="12"/>
        </w:numPr>
        <w:rPr>
          <w:rFonts w:ascii="微软雅黑" w:eastAsia="微软雅黑" w:hAnsi="微软雅黑"/>
          <w:lang w:eastAsia="zh-CN"/>
        </w:rPr>
      </w:pPr>
      <w:r w:rsidRPr="00945FA2">
        <w:rPr>
          <w:rFonts w:ascii="微软雅黑" w:eastAsia="微软雅黑" w:hAnsi="微软雅黑"/>
          <w:lang w:eastAsia="zh-CN"/>
        </w:rPr>
        <w:t>每月正常服务时间百分比 =（事务尝试总数 - 失败的事务数）/事务尝试总数</w:t>
      </w:r>
    </w:p>
    <w:p w14:paraId="73E2F575" w14:textId="77777777" w:rsidR="001679B0" w:rsidRPr="00945FA2" w:rsidRDefault="0078071D" w:rsidP="0060726D">
      <w:pPr>
        <w:numPr>
          <w:ilvl w:val="0"/>
          <w:numId w:val="12"/>
        </w:numPr>
        <w:rPr>
          <w:rFonts w:ascii="微软雅黑" w:eastAsia="微软雅黑" w:hAnsi="微软雅黑"/>
          <w:lang w:eastAsia="zh-CN"/>
        </w:rPr>
      </w:pPr>
      <w:r w:rsidRPr="00945FA2">
        <w:rPr>
          <w:rFonts w:ascii="微软雅黑" w:eastAsia="微软雅黑" w:hAnsi="微软雅黑"/>
          <w:lang w:eastAsia="zh-CN"/>
        </w:rPr>
        <w:t>以下服务级别和服务费用减免适用于客户对机器学习实时计分的使用：</w:t>
      </w:r>
    </w:p>
    <w:p w14:paraId="64EF8462" w14:textId="77777777" w:rsidR="001679B0" w:rsidRPr="00945FA2" w:rsidRDefault="0078071D" w:rsidP="00A82699">
      <w:pPr>
        <w:pStyle w:val="Heading4"/>
        <w:rPr>
          <w:rFonts w:ascii="微软雅黑" w:eastAsia="微软雅黑" w:hAnsi="微软雅黑"/>
          <w:lang w:eastAsia="zh-CN"/>
        </w:rPr>
      </w:pPr>
      <w:bookmarkStart w:id="35" w:name="机器学习计算管理的每月正常服务时间计算和服务级别"/>
      <w:bookmarkEnd w:id="33"/>
      <w:r w:rsidRPr="00945FA2">
        <w:rPr>
          <w:rFonts w:ascii="微软雅黑" w:eastAsia="微软雅黑" w:hAnsi="微软雅黑"/>
          <w:lang w:eastAsia="zh-CN"/>
        </w:rPr>
        <w:t>机器学习计算管理的每月正常服务时间计算和服务级别</w:t>
      </w:r>
    </w:p>
    <w:p w14:paraId="53B69F9B" w14:textId="77777777" w:rsidR="001679B0" w:rsidRPr="00945FA2" w:rsidRDefault="0078071D" w:rsidP="0060726D">
      <w:pPr>
        <w:numPr>
          <w:ilvl w:val="0"/>
          <w:numId w:val="1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事务尝试总数</w:t>
      </w:r>
      <w:r w:rsidRPr="00945FA2">
        <w:rPr>
          <w:rFonts w:ascii="微软雅黑" w:eastAsia="微软雅黑" w:hAnsi="微软雅黑"/>
          <w:lang w:eastAsia="zh-CN"/>
        </w:rPr>
        <w:t>”是指在给定的 Azure 服务订购的一个帐单月份期间，客户发出的 API 请求的总数量。</w:t>
      </w:r>
    </w:p>
    <w:p w14:paraId="2015EEC1" w14:textId="77777777" w:rsidR="001679B0" w:rsidRPr="00945FA2" w:rsidRDefault="0078071D" w:rsidP="0060726D">
      <w:pPr>
        <w:numPr>
          <w:ilvl w:val="0"/>
          <w:numId w:val="1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失败的请求数</w:t>
      </w:r>
      <w:r w:rsidRPr="00945FA2">
        <w:rPr>
          <w:rFonts w:ascii="微软雅黑" w:eastAsia="微软雅黑" w:hAnsi="微软雅黑"/>
          <w:lang w:eastAsia="zh-CN"/>
        </w:rPr>
        <w:t>”是指事务尝试总数中返回错误代码或 HTTP 408 状态代码或未能在 30 秒内返回成功代码的所有请求数。</w:t>
      </w:r>
    </w:p>
    <w:p w14:paraId="047515BE" w14:textId="77777777" w:rsidR="001679B0" w:rsidRPr="00945FA2" w:rsidRDefault="0078071D" w:rsidP="0060726D">
      <w:pPr>
        <w:numPr>
          <w:ilvl w:val="0"/>
          <w:numId w:val="13"/>
        </w:numPr>
        <w:rPr>
          <w:rFonts w:ascii="微软雅黑" w:eastAsia="微软雅黑" w:hAnsi="微软雅黑"/>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”按以下方式计算：指定的 Azure 服务订购在一个帐单月份期间内的事务尝试总数减去失败的事务数，再除以事务尝试总数。</w:t>
      </w:r>
      <w:r w:rsidRPr="00945FA2">
        <w:rPr>
          <w:rFonts w:ascii="微软雅黑" w:eastAsia="微软雅黑" w:hAnsi="微软雅黑"/>
        </w:rPr>
        <w:t>每月正常服务时间百分比计算公式如下所示：</w:t>
      </w:r>
    </w:p>
    <w:p w14:paraId="1ACFD345" w14:textId="77777777" w:rsidR="001679B0" w:rsidRPr="00945FA2" w:rsidRDefault="0078071D" w:rsidP="0060726D">
      <w:pPr>
        <w:numPr>
          <w:ilvl w:val="0"/>
          <w:numId w:val="13"/>
        </w:numPr>
        <w:rPr>
          <w:rFonts w:ascii="微软雅黑" w:eastAsia="微软雅黑" w:hAnsi="微软雅黑"/>
          <w:lang w:eastAsia="zh-CN"/>
        </w:rPr>
      </w:pPr>
      <w:r w:rsidRPr="00945FA2">
        <w:rPr>
          <w:rFonts w:ascii="微软雅黑" w:eastAsia="微软雅黑" w:hAnsi="微软雅黑"/>
          <w:lang w:eastAsia="zh-CN"/>
        </w:rPr>
        <w:t>每月正常服务时间百分比 =（事务尝试总数 - 失败的事务数）/事务尝试总数</w:t>
      </w:r>
    </w:p>
    <w:p w14:paraId="31E8CF37" w14:textId="77777777" w:rsidR="001679B0" w:rsidRPr="00945FA2" w:rsidRDefault="0078071D" w:rsidP="0060726D">
      <w:pPr>
        <w:numPr>
          <w:ilvl w:val="0"/>
          <w:numId w:val="13"/>
        </w:numPr>
        <w:rPr>
          <w:rFonts w:ascii="微软雅黑" w:eastAsia="微软雅黑" w:hAnsi="微软雅黑"/>
          <w:lang w:eastAsia="zh-CN"/>
        </w:rPr>
      </w:pPr>
      <w:r w:rsidRPr="00945FA2">
        <w:rPr>
          <w:rFonts w:ascii="微软雅黑" w:eastAsia="微软雅黑" w:hAnsi="微软雅黑"/>
          <w:lang w:eastAsia="zh-CN"/>
        </w:rPr>
        <w:lastRenderedPageBreak/>
        <w:t>以下服务级别和服务费用减免适用于客户对机器学习管理平面操作的使用：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6811"/>
        <w:gridCol w:w="1829"/>
      </w:tblGrid>
      <w:tr w:rsidR="001679B0" w:rsidRPr="00945FA2" w14:paraId="0E0A5B9D" w14:textId="77777777" w:rsidTr="005D6B4D">
        <w:tc>
          <w:tcPr>
            <w:tcW w:w="0" w:type="auto"/>
            <w:vAlign w:val="bottom"/>
          </w:tcPr>
          <w:p w14:paraId="4B623FF4"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指定帐单月份中特定受保护实例的本地到本地故障转移的“每月运行时间百分比”</w:t>
            </w:r>
          </w:p>
        </w:tc>
        <w:tc>
          <w:tcPr>
            <w:tcW w:w="0" w:type="auto"/>
            <w:vAlign w:val="bottom"/>
          </w:tcPr>
          <w:p w14:paraId="133C5EB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服务信用减免</w:t>
            </w:r>
          </w:p>
        </w:tc>
      </w:tr>
      <w:tr w:rsidR="001679B0" w:rsidRPr="00945FA2" w14:paraId="011D8BFD" w14:textId="77777777" w:rsidTr="005D6B4D">
        <w:tc>
          <w:tcPr>
            <w:tcW w:w="0" w:type="auto"/>
          </w:tcPr>
          <w:p w14:paraId="3E69544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69D3E5A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A60E545" w14:textId="77777777" w:rsidTr="005D6B4D">
        <w:tc>
          <w:tcPr>
            <w:tcW w:w="0" w:type="auto"/>
          </w:tcPr>
          <w:p w14:paraId="6590205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 99%</w:t>
            </w:r>
          </w:p>
        </w:tc>
        <w:tc>
          <w:tcPr>
            <w:tcW w:w="0" w:type="auto"/>
          </w:tcPr>
          <w:p w14:paraId="65362CC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2248887F" w14:textId="77777777" w:rsidR="001679B0" w:rsidRPr="00945FA2" w:rsidRDefault="001679B0">
      <w:pPr>
        <w:pStyle w:val="FirstParagraph"/>
        <w:rPr>
          <w:rFonts w:ascii="微软雅黑" w:eastAsia="微软雅黑" w:hAnsi="微软雅黑"/>
        </w:rPr>
      </w:pPr>
    </w:p>
    <w:p w14:paraId="53A93059" w14:textId="77777777" w:rsidR="001679B0" w:rsidRPr="00945FA2" w:rsidRDefault="0078071D" w:rsidP="00A82699">
      <w:pPr>
        <w:pStyle w:val="Heading2"/>
        <w:rPr>
          <w:rFonts w:ascii="微软雅黑" w:eastAsia="微软雅黑" w:hAnsi="微软雅黑"/>
        </w:rPr>
      </w:pPr>
      <w:bookmarkStart w:id="36" w:name="_Toc55483589"/>
      <w:bookmarkStart w:id="37" w:name="azure-databricks-的-sla"/>
      <w:bookmarkStart w:id="38" w:name="_Toc63695739"/>
      <w:bookmarkEnd w:id="30"/>
      <w:bookmarkEnd w:id="34"/>
      <w:bookmarkEnd w:id="35"/>
      <w:r w:rsidRPr="00945FA2">
        <w:rPr>
          <w:rFonts w:ascii="微软雅黑" w:eastAsia="微软雅黑" w:hAnsi="微软雅黑"/>
        </w:rPr>
        <w:t>Azure Databricks</w:t>
      </w:r>
      <w:bookmarkEnd w:id="36"/>
      <w:bookmarkEnd w:id="38"/>
    </w:p>
    <w:p w14:paraId="1CB0B9B9"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我们保证，Azure Databricks 将在 99.95% 的时间内可用。</w:t>
      </w:r>
    </w:p>
    <w:p w14:paraId="42D1BD8E" w14:textId="77777777" w:rsidR="001679B0" w:rsidRPr="00945FA2" w:rsidRDefault="0078071D" w:rsidP="00A82699">
      <w:pPr>
        <w:pStyle w:val="Heading4"/>
        <w:rPr>
          <w:rFonts w:ascii="微软雅黑" w:eastAsia="微软雅黑" w:hAnsi="微软雅黑"/>
          <w:lang w:eastAsia="zh-CN"/>
        </w:rPr>
      </w:pPr>
      <w:bookmarkStart w:id="39" w:name="附加定义-1"/>
      <w:bookmarkStart w:id="40" w:name="sla详细信息-1"/>
      <w:r w:rsidRPr="00945FA2">
        <w:rPr>
          <w:rFonts w:ascii="微软雅黑" w:eastAsia="微软雅黑" w:hAnsi="微软雅黑"/>
          <w:lang w:eastAsia="zh-CN"/>
        </w:rPr>
        <w:t>附加定义</w:t>
      </w:r>
    </w:p>
    <w:p w14:paraId="0361D824"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Azure Databricks 网关</w:t>
      </w:r>
      <w:r w:rsidRPr="00945FA2">
        <w:rPr>
          <w:rFonts w:ascii="微软雅黑" w:eastAsia="微软雅黑" w:hAnsi="微软雅黑"/>
        </w:rPr>
        <w:t>”是指客户与 Azure Databricks 之间代理 UI 和 API 请求的一组计算资源。</w:t>
      </w:r>
    </w:p>
    <w:p w14:paraId="5BAD919A" w14:textId="77777777" w:rsidR="001679B0" w:rsidRPr="00945FA2" w:rsidRDefault="0078071D" w:rsidP="00A82699">
      <w:pPr>
        <w:pStyle w:val="Heading4"/>
        <w:rPr>
          <w:rFonts w:ascii="微软雅黑" w:eastAsia="微软雅黑" w:hAnsi="微软雅黑"/>
        </w:rPr>
      </w:pPr>
      <w:bookmarkStart w:id="41" w:name="azure-databricks-的每月正常服务时间计算和服务级别"/>
      <w:bookmarkEnd w:id="39"/>
      <w:r w:rsidRPr="00945FA2">
        <w:rPr>
          <w:rFonts w:ascii="微软雅黑" w:eastAsia="微软雅黑" w:hAnsi="微软雅黑"/>
        </w:rPr>
        <w:t>Azure Databricks 的每月正常服务时间计算和服务级别</w:t>
      </w:r>
    </w:p>
    <w:p w14:paraId="2CB7A773"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最大可用分钟数</w:t>
      </w:r>
      <w:r w:rsidRPr="00945FA2">
        <w:rPr>
          <w:rFonts w:ascii="微软雅黑" w:eastAsia="微软雅黑" w:hAnsi="微软雅黑"/>
        </w:rPr>
        <w:t>”是指在一个账单月份内，客户在指定 Azure 订购中跨所有 Azure Databricks 工作区部署的总分钟数。</w:t>
      </w:r>
    </w:p>
    <w:p w14:paraId="1C9FACD6"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停机时间</w:t>
      </w:r>
      <w:r w:rsidRPr="00945FA2">
        <w:rPr>
          <w:rFonts w:ascii="微软雅黑" w:eastAsia="微软雅黑" w:hAnsi="微软雅黑"/>
        </w:rPr>
        <w:t>”是指是指在指定 Azure 订购中跨所有 Azure Databricks 工作区部署的不可用性总累计分钟数。如果在某一分钟内，针对相应工作区与 Azure Databricks 网关建立连接的所有连续尝试均失败，即视为该分钟对于指定 Azure Databricks 工作区不可用。</w:t>
      </w:r>
    </w:p>
    <w:p w14:paraId="34B6613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Azure Databricks 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”按以下方式计算：最大可用分钟数减去停机时间，再除以最大可用分钟数，然后乘以 100。以下为每月正常服务时间百分比的计算公式：</w:t>
      </w:r>
    </w:p>
    <w:p w14:paraId="53BC3BC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停机时间）/最大可用分钟数 X 100</w:t>
      </w:r>
    </w:p>
    <w:p w14:paraId="774EB927"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以下服务级别和服务信用适用于客户对 Azure Databricks 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7532"/>
        <w:gridCol w:w="1108"/>
      </w:tblGrid>
      <w:tr w:rsidR="001679B0" w:rsidRPr="00945FA2" w14:paraId="509FEEC5" w14:textId="77777777" w:rsidTr="005D6B4D">
        <w:tc>
          <w:tcPr>
            <w:tcW w:w="0" w:type="auto"/>
            <w:vAlign w:val="bottom"/>
          </w:tcPr>
          <w:p w14:paraId="22220847"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lastRenderedPageBreak/>
              <w:t>指定计费月中特定受保护实例的本地到本地故障转移的“每月运行时间百分比”</w:t>
            </w:r>
          </w:p>
        </w:tc>
        <w:tc>
          <w:tcPr>
            <w:tcW w:w="0" w:type="auto"/>
            <w:vAlign w:val="bottom"/>
          </w:tcPr>
          <w:p w14:paraId="0EA4500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服务额度</w:t>
            </w:r>
          </w:p>
        </w:tc>
      </w:tr>
      <w:tr w:rsidR="001679B0" w:rsidRPr="00945FA2" w14:paraId="79BD2BAF" w14:textId="77777777" w:rsidTr="005D6B4D">
        <w:tc>
          <w:tcPr>
            <w:tcW w:w="0" w:type="auto"/>
          </w:tcPr>
          <w:p w14:paraId="2297D28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35758D5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1A2CB796" w14:textId="77777777" w:rsidTr="005D6B4D">
        <w:tc>
          <w:tcPr>
            <w:tcW w:w="0" w:type="auto"/>
          </w:tcPr>
          <w:p w14:paraId="6941BEE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A4668B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408BAD50" w14:textId="77777777" w:rsidR="001679B0" w:rsidRPr="00945FA2" w:rsidRDefault="001679B0">
      <w:pPr>
        <w:pStyle w:val="BodyText"/>
        <w:rPr>
          <w:rFonts w:ascii="微软雅黑" w:eastAsia="微软雅黑" w:hAnsi="微软雅黑"/>
        </w:rPr>
      </w:pPr>
    </w:p>
    <w:p w14:paraId="4984BC44" w14:textId="77777777" w:rsidR="005D6B4D" w:rsidRPr="00945FA2" w:rsidRDefault="005D6B4D" w:rsidP="00FE3F63">
      <w:pPr>
        <w:pStyle w:val="Heading1"/>
        <w:rPr>
          <w:rFonts w:ascii="微软雅黑" w:eastAsia="微软雅黑" w:hAnsi="微软雅黑"/>
          <w:lang w:eastAsia="zh-CN"/>
        </w:rPr>
      </w:pPr>
      <w:bookmarkStart w:id="42" w:name="_Toc55483593"/>
      <w:bookmarkStart w:id="43" w:name="密钥保管库的服务级别协议"/>
      <w:bookmarkStart w:id="44" w:name="_Toc63695740"/>
      <w:bookmarkEnd w:id="37"/>
      <w:bookmarkEnd w:id="40"/>
      <w:bookmarkEnd w:id="41"/>
      <w:r w:rsidRPr="00945FA2">
        <w:rPr>
          <w:rFonts w:ascii="微软雅黑" w:eastAsia="微软雅黑" w:hAnsi="微软雅黑" w:hint="eastAsia"/>
          <w:lang w:eastAsia="zh-CN"/>
        </w:rPr>
        <w:t>安全性</w:t>
      </w:r>
      <w:bookmarkEnd w:id="42"/>
      <w:bookmarkEnd w:id="44"/>
    </w:p>
    <w:p w14:paraId="04374D41" w14:textId="77777777" w:rsidR="001679B0" w:rsidRPr="00945FA2" w:rsidRDefault="0078071D" w:rsidP="00A82699">
      <w:pPr>
        <w:pStyle w:val="Heading2"/>
        <w:rPr>
          <w:rFonts w:ascii="微软雅黑" w:eastAsia="微软雅黑" w:hAnsi="微软雅黑"/>
          <w:lang w:eastAsia="zh-CN"/>
        </w:rPr>
      </w:pPr>
      <w:bookmarkStart w:id="45" w:name="_Toc55483594"/>
      <w:bookmarkStart w:id="46" w:name="_Toc63695741"/>
      <w:r w:rsidRPr="00945FA2">
        <w:rPr>
          <w:rFonts w:ascii="微软雅黑" w:eastAsia="微软雅黑" w:hAnsi="微软雅黑"/>
          <w:lang w:eastAsia="zh-CN"/>
        </w:rPr>
        <w:t>密钥保管库的服务级别协议</w:t>
      </w:r>
      <w:bookmarkEnd w:id="45"/>
      <w:bookmarkEnd w:id="46"/>
    </w:p>
    <w:p w14:paraId="589B7434"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 的情况下，密钥保管库事务能够在 5 秒内得到处理。</w:t>
      </w:r>
    </w:p>
    <w:p w14:paraId="5EC5D491" w14:textId="77777777" w:rsidR="001679B0" w:rsidRPr="00945FA2" w:rsidRDefault="0078071D" w:rsidP="00A82699">
      <w:pPr>
        <w:pStyle w:val="Heading4"/>
        <w:rPr>
          <w:rFonts w:ascii="微软雅黑" w:eastAsia="微软雅黑" w:hAnsi="微软雅黑"/>
          <w:lang w:eastAsia="zh-CN"/>
        </w:rPr>
      </w:pPr>
      <w:bookmarkStart w:id="47" w:name="sla-详细信息-2"/>
      <w:bookmarkStart w:id="48" w:name="密钥保管库每月正常运行时间计算和服务级别"/>
      <w:r w:rsidRPr="00945FA2">
        <w:rPr>
          <w:rFonts w:ascii="微软雅黑" w:eastAsia="微软雅黑" w:hAnsi="微软雅黑"/>
          <w:lang w:eastAsia="zh-CN"/>
        </w:rPr>
        <w:t>密钥保管库每月正常运行时间计算和服务级别</w:t>
      </w:r>
    </w:p>
    <w:p w14:paraId="6678AB2C" w14:textId="77777777" w:rsidR="001679B0" w:rsidRPr="00945FA2" w:rsidRDefault="0078071D" w:rsidP="0060726D">
      <w:pPr>
        <w:numPr>
          <w:ilvl w:val="0"/>
          <w:numId w:val="22"/>
        </w:numPr>
        <w:rPr>
          <w:rFonts w:ascii="微软雅黑" w:eastAsia="微软雅黑" w:hAnsi="微软雅黑"/>
          <w:lang w:eastAsia="zh-CN"/>
        </w:rPr>
      </w:pPr>
      <w:r w:rsidRPr="00945FA2">
        <w:rPr>
          <w:rFonts w:ascii="微软雅黑" w:eastAsia="微软雅黑" w:hAnsi="微软雅黑"/>
          <w:lang w:eastAsia="zh-CN"/>
        </w:rPr>
        <w:t>“部署分钟数 ”是指计费月份内在 Azure 中部署指定密钥保管库的总分钟数。</w:t>
      </w:r>
    </w:p>
    <w:p w14:paraId="3E4B916C" w14:textId="77777777" w:rsidR="001679B0" w:rsidRPr="00945FA2" w:rsidRDefault="0078071D" w:rsidP="0060726D">
      <w:pPr>
        <w:numPr>
          <w:ilvl w:val="0"/>
          <w:numId w:val="22"/>
        </w:numPr>
        <w:rPr>
          <w:rFonts w:ascii="微软雅黑" w:eastAsia="微软雅黑" w:hAnsi="微软雅黑"/>
          <w:lang w:eastAsia="zh-CN"/>
        </w:rPr>
      </w:pPr>
      <w:r w:rsidRPr="00945FA2">
        <w:rPr>
          <w:rFonts w:ascii="微软雅黑" w:eastAsia="微软雅黑" w:hAnsi="微软雅黑"/>
          <w:lang w:eastAsia="zh-CN"/>
        </w:rPr>
        <w:t>“最大可用分钟数 ”是指计费月份内客户在指定 Azure 订阅中部署的所有密钥保管库的全部部署分钟数总和。</w:t>
      </w:r>
    </w:p>
    <w:p w14:paraId="7416BF49" w14:textId="77777777" w:rsidR="001679B0" w:rsidRPr="00945FA2" w:rsidRDefault="0078071D" w:rsidP="0060726D">
      <w:pPr>
        <w:numPr>
          <w:ilvl w:val="0"/>
          <w:numId w:val="22"/>
        </w:numPr>
        <w:rPr>
          <w:rFonts w:ascii="微软雅黑" w:eastAsia="微软雅黑" w:hAnsi="微软雅黑"/>
          <w:lang w:eastAsia="zh-CN"/>
        </w:rPr>
      </w:pPr>
      <w:r w:rsidRPr="00945FA2">
        <w:rPr>
          <w:rFonts w:ascii="微软雅黑" w:eastAsia="微软雅黑" w:hAnsi="微软雅黑"/>
          <w:lang w:eastAsia="zh-CN"/>
        </w:rPr>
        <w:t>“已排除的事务 ”是指创建、更新或删除密钥保管库、密钥或机密的事务。</w:t>
      </w:r>
    </w:p>
    <w:p w14:paraId="27B558AB" w14:textId="77777777" w:rsidR="001679B0" w:rsidRPr="00945FA2" w:rsidRDefault="0078071D" w:rsidP="0060726D">
      <w:pPr>
        <w:numPr>
          <w:ilvl w:val="0"/>
          <w:numId w:val="22"/>
        </w:numPr>
        <w:rPr>
          <w:rFonts w:ascii="微软雅黑" w:eastAsia="微软雅黑" w:hAnsi="微软雅黑"/>
          <w:lang w:eastAsia="zh-CN"/>
        </w:rPr>
      </w:pPr>
      <w:r w:rsidRPr="00945FA2">
        <w:rPr>
          <w:rFonts w:ascii="微软雅黑" w:eastAsia="微软雅黑" w:hAnsi="微软雅黑"/>
          <w:lang w:eastAsia="zh-CN"/>
        </w:rPr>
        <w:t>“停机时间 ”是指密钥保管库不可用期间客户在指定 Azure 订阅中部署的所有密钥保管库的累计总部署分钟数。如果一分钟内持续尝试针对密钥保管库执行事务（除了“已排除的事务”），结果返回错误代码，或在世纪互联收到请求后的 5 秒内不能生成成功代码，则该分钟对于给定密钥保管库而言视为不可用。</w:t>
      </w:r>
    </w:p>
    <w:p w14:paraId="7317696A" w14:textId="77777777" w:rsidR="001679B0" w:rsidRPr="00945FA2" w:rsidRDefault="0078071D" w:rsidP="0060726D">
      <w:pPr>
        <w:numPr>
          <w:ilvl w:val="0"/>
          <w:numId w:val="22"/>
        </w:numPr>
        <w:rPr>
          <w:rFonts w:ascii="微软雅黑" w:eastAsia="微软雅黑" w:hAnsi="微软雅黑"/>
        </w:rPr>
      </w:pPr>
      <w:r w:rsidRPr="00945FA2">
        <w:rPr>
          <w:rFonts w:ascii="微软雅黑" w:eastAsia="微软雅黑" w:hAnsi="微软雅黑"/>
          <w:lang w:eastAsia="zh-CN"/>
        </w:rPr>
        <w:t>密钥保管库服务的“每月正常运行时间百分比”计算方法为：最大可用分钟数减去停机时间，两者的差值除以计费月份内指定 Azure 订阅的最大可用分钟数。</w:t>
      </w:r>
      <w:r w:rsidRPr="00945FA2">
        <w:rPr>
          <w:rFonts w:ascii="微软雅黑" w:eastAsia="微软雅黑" w:hAnsi="微软雅黑"/>
        </w:rPr>
        <w:t>每月正常运行时间百分比的计算公式如下：</w:t>
      </w:r>
    </w:p>
    <w:p w14:paraId="64340AC8"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每月正常运行时间百分比 = (最大可用分钟数 - 停机时间) / 最大可用分钟数</w:t>
      </w:r>
    </w:p>
    <w:p w14:paraId="3B8E7D7D" w14:textId="77777777" w:rsidR="001679B0" w:rsidRPr="00945FA2" w:rsidRDefault="0078071D" w:rsidP="0060726D">
      <w:pPr>
        <w:numPr>
          <w:ilvl w:val="0"/>
          <w:numId w:val="22"/>
        </w:numPr>
        <w:rPr>
          <w:rFonts w:ascii="微软雅黑" w:eastAsia="微软雅黑" w:hAnsi="微软雅黑"/>
          <w:lang w:eastAsia="zh-CN"/>
        </w:rPr>
      </w:pPr>
      <w:r w:rsidRPr="00945FA2">
        <w:rPr>
          <w:rFonts w:ascii="微软雅黑" w:eastAsia="微软雅黑" w:hAnsi="微软雅黑"/>
          <w:lang w:eastAsia="zh-CN"/>
        </w:rPr>
        <w:lastRenderedPageBreak/>
        <w:t>客户在使用密钥保管库服务时适用以下服务级别和服务费抵扣：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4F6B5269" w14:textId="77777777" w:rsidTr="005D6B4D">
        <w:tc>
          <w:tcPr>
            <w:tcW w:w="0" w:type="auto"/>
            <w:vAlign w:val="bottom"/>
          </w:tcPr>
          <w:p w14:paraId="6470EE4A"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5B726A7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2718AB2F" w14:textId="77777777" w:rsidTr="005D6B4D">
        <w:tc>
          <w:tcPr>
            <w:tcW w:w="0" w:type="auto"/>
          </w:tcPr>
          <w:p w14:paraId="634577A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7B0C6F5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CDBE1A1" w14:textId="77777777" w:rsidTr="005D6B4D">
        <w:tc>
          <w:tcPr>
            <w:tcW w:w="0" w:type="auto"/>
          </w:tcPr>
          <w:p w14:paraId="786BFBA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1A2C7E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A6BA8DD" w14:textId="77777777" w:rsidR="001679B0" w:rsidRPr="00945FA2" w:rsidRDefault="001679B0">
      <w:pPr>
        <w:pStyle w:val="FirstParagraph"/>
        <w:rPr>
          <w:rFonts w:ascii="微软雅黑" w:eastAsia="微软雅黑" w:hAnsi="微软雅黑"/>
        </w:rPr>
      </w:pPr>
    </w:p>
    <w:p w14:paraId="6F3A1C25" w14:textId="77777777" w:rsidR="001679B0" w:rsidRPr="00945FA2" w:rsidRDefault="0078071D" w:rsidP="00A82699">
      <w:pPr>
        <w:pStyle w:val="Heading2"/>
        <w:rPr>
          <w:rFonts w:ascii="微软雅黑" w:eastAsia="微软雅黑" w:hAnsi="微软雅黑"/>
          <w:lang w:eastAsia="zh-CN"/>
        </w:rPr>
      </w:pPr>
      <w:bookmarkStart w:id="49" w:name="_Toc55483598"/>
      <w:bookmarkStart w:id="50" w:name="应用程序网关的服务级别协议"/>
      <w:bookmarkStart w:id="51" w:name="_Toc63695742"/>
      <w:bookmarkEnd w:id="43"/>
      <w:bookmarkEnd w:id="47"/>
      <w:bookmarkEnd w:id="48"/>
      <w:r w:rsidRPr="00945FA2">
        <w:rPr>
          <w:rFonts w:ascii="微软雅黑" w:eastAsia="微软雅黑" w:hAnsi="微软雅黑"/>
          <w:lang w:eastAsia="zh-CN"/>
        </w:rPr>
        <w:t>应用程序网关</w:t>
      </w:r>
      <w:bookmarkEnd w:id="49"/>
      <w:bookmarkEnd w:id="51"/>
    </w:p>
    <w:p w14:paraId="2356ACEE" w14:textId="77777777" w:rsidR="001679B0" w:rsidRPr="00945FA2" w:rsidRDefault="0078071D" w:rsidP="002B1F6D">
      <w:pPr>
        <w:pStyle w:val="BodyText"/>
        <w:rPr>
          <w:rFonts w:ascii="微软雅黑" w:eastAsia="微软雅黑" w:hAnsi="微软雅黑"/>
          <w:lang w:eastAsia="zh-CN"/>
        </w:rPr>
      </w:pPr>
      <w:r w:rsidRPr="00945FA2">
        <w:rPr>
          <w:rFonts w:ascii="微软雅黑" w:eastAsia="微软雅黑" w:hAnsi="微软雅黑"/>
          <w:lang w:eastAsia="zh-CN"/>
        </w:rPr>
        <w:t>我们保证至少在 99.95% 的时间里，各应用程序网关云服务（包含两个或多个大中型实例）或能支持自动缩放或区域冗余的部署可供使用。</w:t>
      </w:r>
      <w:bookmarkStart w:id="52" w:name="引言-4"/>
    </w:p>
    <w:p w14:paraId="4F34F91B" w14:textId="77777777" w:rsidR="001679B0" w:rsidRPr="00945FA2" w:rsidRDefault="0078071D" w:rsidP="00A82699">
      <w:pPr>
        <w:pStyle w:val="Heading4"/>
        <w:rPr>
          <w:rFonts w:ascii="微软雅黑" w:eastAsia="微软雅黑" w:hAnsi="微软雅黑"/>
          <w:lang w:eastAsia="zh-CN"/>
        </w:rPr>
      </w:pPr>
      <w:bookmarkStart w:id="53" w:name="sla-详细信息-3"/>
      <w:bookmarkStart w:id="54" w:name="附加定义-2"/>
      <w:bookmarkEnd w:id="52"/>
      <w:r w:rsidRPr="00945FA2">
        <w:rPr>
          <w:rFonts w:ascii="微软雅黑" w:eastAsia="微软雅黑" w:hAnsi="微软雅黑"/>
          <w:lang w:eastAsia="zh-CN"/>
        </w:rPr>
        <w:t>附加定义</w:t>
      </w:r>
    </w:p>
    <w:p w14:paraId="3E45680F" w14:textId="77777777" w:rsidR="001679B0" w:rsidRPr="00945FA2" w:rsidRDefault="0078071D" w:rsidP="0060726D">
      <w:pPr>
        <w:numPr>
          <w:ilvl w:val="0"/>
          <w:numId w:val="2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应用程序网关云服务</w:t>
      </w:r>
      <w:r w:rsidRPr="00945FA2">
        <w:rPr>
          <w:rFonts w:ascii="微软雅黑" w:eastAsia="微软雅黑" w:hAnsi="微软雅黑"/>
          <w:lang w:eastAsia="zh-CN"/>
        </w:rPr>
        <w:t>”指已配置的用于执行 HTTP 负载平衡服务的、由两个或多个大中型应用程序网关实例或能支持自动缩放或区域冗余的部署组成的集合。</w:t>
      </w:r>
    </w:p>
    <w:p w14:paraId="07B5ECD5" w14:textId="77777777" w:rsidR="001679B0" w:rsidRPr="00945FA2" w:rsidRDefault="0078071D" w:rsidP="0060726D">
      <w:pPr>
        <w:numPr>
          <w:ilvl w:val="0"/>
          <w:numId w:val="2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”指当 Azure 订购中部署了应用程序网关云服务时，一个帐单月份期间的总累计分钟数。</w:t>
      </w:r>
    </w:p>
    <w:p w14:paraId="694B51A3" w14:textId="77777777" w:rsidR="001679B0" w:rsidRPr="00945FA2" w:rsidRDefault="0078071D" w:rsidP="0060726D">
      <w:pPr>
        <w:numPr>
          <w:ilvl w:val="0"/>
          <w:numId w:val="2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故障时间</w:t>
      </w:r>
      <w:r w:rsidRPr="00945FA2">
        <w:rPr>
          <w:rFonts w:ascii="微软雅黑" w:eastAsia="微软雅黑" w:hAnsi="微软雅黑"/>
          <w:lang w:eastAsia="zh-CN"/>
        </w:rPr>
        <w:t>”是指在一个指定应用程序网关云服务的帐单月份期间，无法使用该应用程序网关云服务的累计最大可用分钟数。当在某一分钟内，所有尝试连接至应用程序网关云服务的操作均失败，则将会视该分钟不可用。</w:t>
      </w:r>
    </w:p>
    <w:p w14:paraId="0987C524" w14:textId="77777777" w:rsidR="001679B0" w:rsidRPr="00945FA2" w:rsidRDefault="0078071D" w:rsidP="0060726D">
      <w:pPr>
        <w:numPr>
          <w:ilvl w:val="0"/>
          <w:numId w:val="2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每月运行时间百分比</w:t>
      </w:r>
      <w:r w:rsidRPr="00945FA2">
        <w:rPr>
          <w:rFonts w:ascii="微软雅黑" w:eastAsia="微软雅黑" w:hAnsi="微软雅黑"/>
          <w:lang w:eastAsia="zh-CN"/>
        </w:rPr>
        <w:t>”：每月运行时间百分比应使用以下公式计算：</w:t>
      </w:r>
    </w:p>
    <w:p w14:paraId="38A2B146"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(最大可用分钟数 - 故障时间) / 最大可用分钟数 * 100</w:t>
      </w:r>
    </w:p>
    <w:p w14:paraId="547790F0" w14:textId="77777777" w:rsidR="001679B0" w:rsidRPr="00945FA2" w:rsidRDefault="0078071D" w:rsidP="0060726D">
      <w:pPr>
        <w:numPr>
          <w:ilvl w:val="0"/>
          <w:numId w:val="27"/>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376"/>
        <w:gridCol w:w="1416"/>
      </w:tblGrid>
      <w:tr w:rsidR="001679B0" w:rsidRPr="00945FA2" w14:paraId="42CF84A2" w14:textId="77777777" w:rsidTr="005D6B4D">
        <w:tc>
          <w:tcPr>
            <w:tcW w:w="0" w:type="auto"/>
            <w:vAlign w:val="bottom"/>
          </w:tcPr>
          <w:p w14:paraId="0A001E1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每月运行时间百分比</w:t>
            </w:r>
          </w:p>
        </w:tc>
        <w:tc>
          <w:tcPr>
            <w:tcW w:w="0" w:type="auto"/>
            <w:vAlign w:val="bottom"/>
          </w:tcPr>
          <w:p w14:paraId="418FC04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69E97B22" w14:textId="77777777" w:rsidTr="005D6B4D">
        <w:tc>
          <w:tcPr>
            <w:tcW w:w="0" w:type="auto"/>
          </w:tcPr>
          <w:p w14:paraId="2E2020D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2198470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2456FB5" w14:textId="77777777" w:rsidTr="005D6B4D">
        <w:tc>
          <w:tcPr>
            <w:tcW w:w="0" w:type="auto"/>
          </w:tcPr>
          <w:p w14:paraId="3D25ABE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6940B3F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6CDB768D" w14:textId="77777777" w:rsidR="001679B0" w:rsidRPr="00945FA2" w:rsidRDefault="001679B0">
      <w:pPr>
        <w:pStyle w:val="BodyText"/>
        <w:rPr>
          <w:rFonts w:ascii="微软雅黑" w:eastAsia="微软雅黑" w:hAnsi="微软雅黑"/>
          <w:lang w:eastAsia="zh-CN"/>
        </w:rPr>
      </w:pPr>
      <w:bookmarkStart w:id="55" w:name="版本历史记录"/>
      <w:bookmarkEnd w:id="50"/>
      <w:bookmarkEnd w:id="53"/>
      <w:bookmarkEnd w:id="54"/>
    </w:p>
    <w:p w14:paraId="3A5FEC8B" w14:textId="77777777" w:rsidR="001679B0" w:rsidRPr="00945FA2" w:rsidRDefault="0078071D" w:rsidP="00A82699">
      <w:pPr>
        <w:pStyle w:val="Heading2"/>
        <w:rPr>
          <w:rFonts w:ascii="微软雅黑" w:eastAsia="微软雅黑" w:hAnsi="微软雅黑"/>
          <w:lang w:eastAsia="zh-CN"/>
        </w:rPr>
      </w:pPr>
      <w:bookmarkStart w:id="56" w:name="_Toc55483603"/>
      <w:bookmarkStart w:id="57" w:name="vpn-网关服务级别协议"/>
      <w:bookmarkStart w:id="58" w:name="_Toc63695743"/>
      <w:bookmarkEnd w:id="55"/>
      <w:r w:rsidRPr="00945FA2">
        <w:rPr>
          <w:rFonts w:ascii="微软雅黑" w:eastAsia="微软雅黑" w:hAnsi="微软雅黑"/>
          <w:lang w:eastAsia="zh-CN"/>
        </w:rPr>
        <w:t>VPN 网关</w:t>
      </w:r>
      <w:bookmarkEnd w:id="56"/>
      <w:bookmarkEnd w:id="58"/>
    </w:p>
    <w:p w14:paraId="0D026AF0"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我们保证每个 VPN 或 ExpressRoute 的基本网关均具有 99.9% 的可用性。</w:t>
      </w:r>
    </w:p>
    <w:p w14:paraId="30CD35E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VPN SKUs 的所有网关均具有 99.95% 的可用性，不包括基本网关。</w:t>
      </w:r>
    </w:p>
    <w:p w14:paraId="4B98D786" w14:textId="77777777" w:rsidR="001679B0" w:rsidRPr="00945FA2" w:rsidRDefault="0078071D" w:rsidP="002B1F6D">
      <w:pPr>
        <w:pStyle w:val="BodyText"/>
        <w:rPr>
          <w:rFonts w:ascii="微软雅黑" w:eastAsia="微软雅黑" w:hAnsi="微软雅黑"/>
          <w:lang w:eastAsia="zh-CN"/>
        </w:rPr>
      </w:pPr>
      <w:r w:rsidRPr="00945FA2">
        <w:rPr>
          <w:rFonts w:ascii="微软雅黑" w:eastAsia="微软雅黑" w:hAnsi="微软雅黑"/>
          <w:lang w:eastAsia="zh-CN"/>
        </w:rPr>
        <w:t>我们保证 ExpressRoute SKUs 的所有网关均具有 99.95% 的可用性，不包括基本网关。</w:t>
      </w:r>
      <w:bookmarkStart w:id="59" w:name="引言-5"/>
    </w:p>
    <w:p w14:paraId="419100E7" w14:textId="77777777" w:rsidR="001679B0" w:rsidRPr="00945FA2" w:rsidRDefault="0078071D" w:rsidP="00A82699">
      <w:pPr>
        <w:pStyle w:val="Heading4"/>
        <w:rPr>
          <w:rFonts w:ascii="微软雅黑" w:eastAsia="微软雅黑" w:hAnsi="微软雅黑"/>
          <w:lang w:eastAsia="zh-CN"/>
        </w:rPr>
      </w:pPr>
      <w:bookmarkStart w:id="60" w:name="vpn-网关月度正常运行时间计算和服务级别"/>
      <w:bookmarkStart w:id="61" w:name="sla-详细信息-4"/>
      <w:bookmarkEnd w:id="59"/>
      <w:r w:rsidRPr="00945FA2">
        <w:rPr>
          <w:rFonts w:ascii="微软雅黑" w:eastAsia="微软雅黑" w:hAnsi="微软雅黑"/>
          <w:lang w:eastAsia="zh-CN"/>
        </w:rPr>
        <w:t>VPN 网关月度正常运行时间计算和服务级别</w:t>
      </w:r>
    </w:p>
    <w:p w14:paraId="72DC73DC"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"是指当 Azure 订购阅中部署了指定 VPN 网关时，一个帐单月份期间的总累计分钟数。</w:t>
      </w:r>
    </w:p>
    <w:p w14:paraId="0E55A5E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2."</w:t>
      </w:r>
      <w:r w:rsidRPr="00945FA2">
        <w:rPr>
          <w:rFonts w:ascii="微软雅黑" w:eastAsia="微软雅黑" w:hAnsi="微软雅黑"/>
          <w:b/>
          <w:lang w:eastAsia="zh-CN"/>
        </w:rPr>
        <w:t>停机时间</w:t>
      </w:r>
      <w:r w:rsidRPr="00945FA2">
        <w:rPr>
          <w:rFonts w:ascii="微软雅黑" w:eastAsia="微软雅黑" w:hAnsi="微软雅黑"/>
          <w:lang w:eastAsia="zh-CN"/>
        </w:rPr>
        <w:t>"是指在 VPN 网关不可用期间累计的最大可用分钟总数。如果一分钟内，在持续三十 (30) 秒的窗口中尝试与 VPN 网关建立连接但均不成功，则视为在这一分钟内不可用。</w:t>
      </w:r>
    </w:p>
    <w:p w14:paraId="06C94C0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3.指定 VPN 网关的"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"按以下方式计算：VPN 网关在一个帐单月份期间的最大可用分钟数减去停机时间再除以最大可用分钟数。每月正常运行时间百分比的计算公式如下所示：</w:t>
      </w:r>
    </w:p>
    <w:p w14:paraId="73769795"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    每月正常运行时间百分比 = (最大可用分钟数 - 停机时间) / 最大可用分钟数 X 100</w:t>
      </w:r>
    </w:p>
    <w:p w14:paraId="27A236AD"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4.以下服务级别和服务费抵扣适用于客户对各个 VPN 网关的使用：</w:t>
      </w:r>
    </w:p>
    <w:p w14:paraId="151854F4" w14:textId="77777777" w:rsidR="001679B0" w:rsidRPr="00945FA2" w:rsidRDefault="0078071D" w:rsidP="00A82699">
      <w:pPr>
        <w:pStyle w:val="Heading4"/>
        <w:rPr>
          <w:rFonts w:ascii="微软雅黑" w:eastAsia="微软雅黑" w:hAnsi="微软雅黑"/>
        </w:rPr>
      </w:pPr>
      <w:bookmarkStart w:id="62" w:name="vpn-或-expressroute-的基本网关"/>
      <w:bookmarkEnd w:id="60"/>
      <w:r w:rsidRPr="00945FA2">
        <w:rPr>
          <w:rFonts w:ascii="微软雅黑" w:eastAsia="微软雅黑" w:hAnsi="微软雅黑"/>
        </w:rPr>
        <w:t>VPN 或 ExpressRoute 的基本网关</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56C6E875" w14:textId="77777777" w:rsidTr="005D6B4D">
        <w:tc>
          <w:tcPr>
            <w:tcW w:w="0" w:type="auto"/>
            <w:vAlign w:val="bottom"/>
          </w:tcPr>
          <w:p w14:paraId="617FE0C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01DEAE0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8E0B54C" w14:textId="77777777" w:rsidTr="005D6B4D">
        <w:tc>
          <w:tcPr>
            <w:tcW w:w="0" w:type="auto"/>
          </w:tcPr>
          <w:p w14:paraId="27D0A6E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0A9FA09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06F48910" w14:textId="77777777" w:rsidTr="005D6B4D">
        <w:tc>
          <w:tcPr>
            <w:tcW w:w="0" w:type="auto"/>
          </w:tcPr>
          <w:p w14:paraId="4F97E26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0D643D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6E3AE002" w14:textId="77777777" w:rsidR="001679B0" w:rsidRPr="00945FA2" w:rsidRDefault="0078071D" w:rsidP="00A82699">
      <w:pPr>
        <w:pStyle w:val="Heading4"/>
        <w:rPr>
          <w:rFonts w:ascii="微软雅黑" w:eastAsia="微软雅黑" w:hAnsi="微软雅黑"/>
        </w:rPr>
      </w:pPr>
      <w:bookmarkStart w:id="63" w:name="vpn-和-expressroute-skus-的网关不包括基本网关"/>
      <w:bookmarkEnd w:id="62"/>
      <w:r w:rsidRPr="00945FA2">
        <w:rPr>
          <w:rFonts w:ascii="微软雅黑" w:eastAsia="微软雅黑" w:hAnsi="微软雅黑"/>
        </w:rPr>
        <w:t>VPN 和 ExpressRoute SKUs 的网关，不包括基本网关。</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75D97794" w14:textId="77777777" w:rsidTr="005D6B4D">
        <w:tc>
          <w:tcPr>
            <w:tcW w:w="0" w:type="auto"/>
            <w:vAlign w:val="bottom"/>
          </w:tcPr>
          <w:p w14:paraId="63B0AB9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0BB33A8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E21D844" w14:textId="77777777" w:rsidTr="005D6B4D">
        <w:tc>
          <w:tcPr>
            <w:tcW w:w="0" w:type="auto"/>
          </w:tcPr>
          <w:p w14:paraId="32CD527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lastRenderedPageBreak/>
              <w:t>&lt;99.95%</w:t>
            </w:r>
          </w:p>
        </w:tc>
        <w:tc>
          <w:tcPr>
            <w:tcW w:w="0" w:type="auto"/>
          </w:tcPr>
          <w:p w14:paraId="09E26AA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DF6B209" w14:textId="77777777" w:rsidTr="005D6B4D">
        <w:tc>
          <w:tcPr>
            <w:tcW w:w="0" w:type="auto"/>
          </w:tcPr>
          <w:p w14:paraId="0372758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5912B6A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C18DD09" w14:textId="77777777" w:rsidR="001679B0" w:rsidRPr="00945FA2" w:rsidRDefault="001679B0">
      <w:pPr>
        <w:pStyle w:val="BodyText"/>
        <w:rPr>
          <w:rFonts w:ascii="微软雅黑" w:eastAsia="微软雅黑" w:hAnsi="微软雅黑"/>
          <w:lang w:eastAsia="zh-CN"/>
        </w:rPr>
      </w:pPr>
      <w:bookmarkStart w:id="64" w:name="版本历史记录-1"/>
      <w:bookmarkEnd w:id="61"/>
      <w:bookmarkEnd w:id="63"/>
    </w:p>
    <w:p w14:paraId="20E46CFA" w14:textId="6C0D0D39" w:rsidR="001679B0" w:rsidRPr="00945FA2" w:rsidRDefault="007A154B" w:rsidP="00A82699">
      <w:pPr>
        <w:pStyle w:val="Heading2"/>
        <w:rPr>
          <w:rFonts w:ascii="微软雅黑" w:eastAsia="微软雅黑" w:hAnsi="微软雅黑" w:hint="eastAsia"/>
          <w:lang w:eastAsia="zh-CN"/>
        </w:rPr>
      </w:pPr>
      <w:bookmarkStart w:id="65" w:name="安全中心的服务级别协议"/>
      <w:bookmarkStart w:id="66" w:name="_Toc63695744"/>
      <w:bookmarkEnd w:id="57"/>
      <w:bookmarkEnd w:id="64"/>
      <w:r w:rsidRPr="007A154B">
        <w:rPr>
          <w:rFonts w:ascii="微软雅黑" w:eastAsia="微软雅黑" w:hAnsi="微软雅黑"/>
          <w:lang w:eastAsia="zh-CN"/>
        </w:rPr>
        <w:t>Azure Defender</w:t>
      </w:r>
      <w:bookmarkEnd w:id="66"/>
    </w:p>
    <w:p w14:paraId="763569F7" w14:textId="77E9C550" w:rsidR="001679B0" w:rsidRPr="00945FA2" w:rsidRDefault="0078071D" w:rsidP="002B1F6D">
      <w:pPr>
        <w:pStyle w:val="BodyText"/>
        <w:rPr>
          <w:rFonts w:ascii="微软雅黑" w:eastAsia="微软雅黑" w:hAnsi="微软雅黑"/>
          <w:lang w:eastAsia="zh-CN"/>
        </w:rPr>
      </w:pPr>
      <w:r w:rsidRPr="00945FA2">
        <w:rPr>
          <w:rFonts w:ascii="微软雅黑" w:eastAsia="微软雅黑" w:hAnsi="微软雅黑"/>
          <w:lang w:eastAsia="zh-CN"/>
        </w:rPr>
        <w:t xml:space="preserve">我们保证，适用于 </w:t>
      </w:r>
      <w:r w:rsidR="007A154B">
        <w:rPr>
          <w:rFonts w:ascii="Segoe UI" w:hAnsi="Segoe UI" w:cs="Segoe UI"/>
          <w:color w:val="1A1A1A"/>
        </w:rPr>
        <w:t>Azure Defender</w:t>
      </w:r>
      <w:r w:rsidRPr="00945FA2">
        <w:rPr>
          <w:rFonts w:ascii="微软雅黑" w:eastAsia="微软雅黑" w:hAnsi="微软雅黑"/>
          <w:lang w:eastAsia="zh-CN"/>
        </w:rPr>
        <w:t xml:space="preserve">标准层级的受保护节点安全监控信息的可用性为 99.9%。没有为 </w:t>
      </w:r>
      <w:r w:rsidR="007A154B">
        <w:rPr>
          <w:rFonts w:ascii="Segoe UI" w:hAnsi="Segoe UI" w:cs="Segoe UI"/>
          <w:color w:val="1A1A1A"/>
        </w:rPr>
        <w:t>Azure Defender</w:t>
      </w:r>
      <w:r w:rsidRPr="00945FA2">
        <w:rPr>
          <w:rFonts w:ascii="微软雅黑" w:eastAsia="微软雅黑" w:hAnsi="微软雅黑"/>
          <w:lang w:eastAsia="zh-CN"/>
        </w:rPr>
        <w:t>的免费层级提供任何服务级别协议。</w:t>
      </w:r>
      <w:bookmarkStart w:id="67" w:name="引言-6"/>
    </w:p>
    <w:p w14:paraId="7A2F1CF1" w14:textId="77777777" w:rsidR="001679B0" w:rsidRPr="00945FA2" w:rsidRDefault="0078071D" w:rsidP="00A82699">
      <w:pPr>
        <w:pStyle w:val="Heading4"/>
        <w:rPr>
          <w:rFonts w:ascii="微软雅黑" w:eastAsia="微软雅黑" w:hAnsi="微软雅黑"/>
          <w:lang w:eastAsia="zh-CN"/>
        </w:rPr>
      </w:pPr>
      <w:bookmarkStart w:id="68" w:name="sla-详细信息-5"/>
      <w:bookmarkStart w:id="69" w:name="附加定义-3"/>
      <w:bookmarkEnd w:id="67"/>
      <w:r w:rsidRPr="00945FA2">
        <w:rPr>
          <w:rFonts w:ascii="微软雅黑" w:eastAsia="微软雅黑" w:hAnsi="微软雅黑"/>
          <w:lang w:eastAsia="zh-CN"/>
        </w:rPr>
        <w:t>附加定义</w:t>
      </w:r>
    </w:p>
    <w:p w14:paraId="7C763F43" w14:textId="6F55D1BC" w:rsidR="001679B0" w:rsidRPr="00945FA2" w:rsidRDefault="0078071D" w:rsidP="0060726D">
      <w:pPr>
        <w:numPr>
          <w:ilvl w:val="0"/>
          <w:numId w:val="3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受保护节点</w:t>
      </w:r>
      <w:r w:rsidRPr="00945FA2">
        <w:rPr>
          <w:rFonts w:ascii="微软雅黑" w:eastAsia="微软雅黑" w:hAnsi="微软雅黑"/>
          <w:lang w:eastAsia="zh-CN"/>
        </w:rPr>
        <w:t>”是一种 Azure 资源，用于为</w:t>
      </w:r>
      <w:r w:rsidR="007A154B">
        <w:rPr>
          <w:rFonts w:ascii="Segoe UI" w:hAnsi="Segoe UI" w:cs="Segoe UI"/>
          <w:color w:val="1A1A1A"/>
        </w:rPr>
        <w:t>Azure Defender</w:t>
      </w:r>
      <w:r w:rsidRPr="00945FA2">
        <w:rPr>
          <w:rFonts w:ascii="微软雅黑" w:eastAsia="微软雅黑" w:hAnsi="微软雅黑"/>
          <w:lang w:eastAsia="zh-CN"/>
        </w:rPr>
        <w:t>标准层级配置的计费目的。</w:t>
      </w:r>
    </w:p>
    <w:p w14:paraId="5F65D4F7" w14:textId="36F1DD03" w:rsidR="001679B0" w:rsidRPr="00945FA2" w:rsidRDefault="0078071D" w:rsidP="0060726D">
      <w:pPr>
        <w:numPr>
          <w:ilvl w:val="0"/>
          <w:numId w:val="3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安全监控</w:t>
      </w:r>
      <w:r w:rsidRPr="00945FA2">
        <w:rPr>
          <w:rFonts w:ascii="微软雅黑" w:eastAsia="微软雅黑" w:hAnsi="微软雅黑"/>
          <w:lang w:eastAsia="zh-CN"/>
        </w:rPr>
        <w:t xml:space="preserve">”用于评估受保护节点，该评估可能提供诸如 </w:t>
      </w:r>
      <w:r w:rsidR="007A154B">
        <w:rPr>
          <w:rFonts w:ascii="Segoe UI" w:hAnsi="Segoe UI" w:cs="Segoe UI"/>
          <w:color w:val="1A1A1A"/>
          <w:lang w:eastAsia="zh-CN"/>
        </w:rPr>
        <w:t>Azure Defender</w:t>
      </w:r>
      <w:r w:rsidRPr="00945FA2">
        <w:rPr>
          <w:rFonts w:ascii="微软雅黑" w:eastAsia="微软雅黑" w:hAnsi="微软雅黑"/>
          <w:lang w:eastAsia="zh-CN"/>
        </w:rPr>
        <w:t>中的安全健康状态、建议和安全警报之类的结果。</w:t>
      </w:r>
    </w:p>
    <w:p w14:paraId="60A7E9A9" w14:textId="77777777" w:rsidR="001679B0" w:rsidRPr="00945FA2" w:rsidRDefault="0078071D" w:rsidP="0060726D">
      <w:pPr>
        <w:numPr>
          <w:ilvl w:val="0"/>
          <w:numId w:val="3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”是指在一个帐单月份期间指定受保护节点已为安全监控部署和配置的总分钟数。</w:t>
      </w:r>
    </w:p>
    <w:p w14:paraId="24BBE1BF" w14:textId="77777777" w:rsidR="001679B0" w:rsidRPr="00945FA2" w:rsidRDefault="0078071D" w:rsidP="0060726D">
      <w:pPr>
        <w:numPr>
          <w:ilvl w:val="0"/>
          <w:numId w:val="3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一个账单月份期间指定受保护节点的安全监控信息不可用的总累计分钟数。如果在某一分钟内，所有旨在检索安全监控信息的连续尝试均返回错误代码或者在两分钟内未返回成功代码，则可以视为在这一分钟内指定的受保护节点不可用。</w:t>
      </w:r>
    </w:p>
    <w:p w14:paraId="56D01EB2" w14:textId="24E945D2" w:rsidR="001679B0" w:rsidRPr="00945FA2" w:rsidRDefault="0078071D" w:rsidP="0060726D">
      <w:pPr>
        <w:numPr>
          <w:ilvl w:val="0"/>
          <w:numId w:val="36"/>
        </w:numPr>
        <w:rPr>
          <w:rFonts w:ascii="微软雅黑" w:eastAsia="微软雅黑" w:hAnsi="微软雅黑"/>
          <w:lang w:eastAsia="zh-CN"/>
        </w:rPr>
      </w:pPr>
      <w:r w:rsidRPr="00945FA2">
        <w:rPr>
          <w:rFonts w:ascii="微软雅黑" w:eastAsia="微软雅黑" w:hAnsi="微软雅黑"/>
          <w:lang w:eastAsia="zh-CN"/>
        </w:rPr>
        <w:t>在一个指定账单月份内，指定受保护节点的</w:t>
      </w:r>
      <w:r w:rsidR="007A154B">
        <w:rPr>
          <w:rFonts w:ascii="Segoe UI" w:hAnsi="Segoe UI" w:cs="Segoe UI"/>
          <w:color w:val="1A1A1A"/>
          <w:lang w:eastAsia="zh-CN"/>
        </w:rPr>
        <w:t>Azure Defender</w:t>
      </w:r>
      <w:r w:rsidRPr="00945FA2">
        <w:rPr>
          <w:rFonts w:ascii="微软雅黑" w:eastAsia="微软雅黑" w:hAnsi="微软雅黑"/>
          <w:lang w:eastAsia="zh-CN"/>
        </w:rPr>
        <w:t>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”按如下方式计算：最大可用分钟数减去停机时间，再除以最大可用分钟数。每月正常服务时间百分比计算公式如下所示：</w:t>
      </w:r>
    </w:p>
    <w:p w14:paraId="0936895B"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0C4010C0" w14:textId="77777777" w:rsidR="001679B0" w:rsidRPr="00945FA2" w:rsidRDefault="0078071D" w:rsidP="0060726D">
      <w:pPr>
        <w:numPr>
          <w:ilvl w:val="0"/>
          <w:numId w:val="36"/>
        </w:numPr>
        <w:rPr>
          <w:rFonts w:ascii="微软雅黑" w:eastAsia="微软雅黑" w:hAnsi="微软雅黑"/>
          <w:lang w:eastAsia="zh-CN"/>
        </w:rPr>
      </w:pPr>
      <w:r w:rsidRPr="00945FA2">
        <w:rPr>
          <w:rFonts w:ascii="微软雅黑" w:eastAsia="微软雅黑" w:hAnsi="微软雅黑"/>
          <w:lang w:eastAsia="zh-CN"/>
        </w:rPr>
        <w:t>下列服务级别和服务费抵扣适用于客户对各受保护节点的使用：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BEEB013" w14:textId="77777777" w:rsidTr="005D6B4D">
        <w:tc>
          <w:tcPr>
            <w:tcW w:w="0" w:type="auto"/>
            <w:vAlign w:val="bottom"/>
          </w:tcPr>
          <w:p w14:paraId="10CF3B11"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919C02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2F8D241" w14:textId="77777777" w:rsidTr="005D6B4D">
        <w:tc>
          <w:tcPr>
            <w:tcW w:w="0" w:type="auto"/>
          </w:tcPr>
          <w:p w14:paraId="3EE5C36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lastRenderedPageBreak/>
              <w:t>&lt;99.9%</w:t>
            </w:r>
          </w:p>
        </w:tc>
        <w:tc>
          <w:tcPr>
            <w:tcW w:w="0" w:type="auto"/>
          </w:tcPr>
          <w:p w14:paraId="0F866C6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B65F17A" w14:textId="77777777" w:rsidTr="005D6B4D">
        <w:tc>
          <w:tcPr>
            <w:tcW w:w="0" w:type="auto"/>
          </w:tcPr>
          <w:p w14:paraId="0EA6DB9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3243BAE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40EDD30D" w14:textId="66BB3588"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 xml:space="preserve">服务级别例外：本服务级别协议不包含 </w:t>
      </w:r>
      <w:r w:rsidR="007A154B">
        <w:rPr>
          <w:rFonts w:ascii="Segoe UI" w:hAnsi="Segoe UI" w:cs="Segoe UI"/>
          <w:color w:val="1A1A1A"/>
          <w:lang w:eastAsia="zh-CN"/>
        </w:rPr>
        <w:t>Azure Defender</w:t>
      </w:r>
      <w:r w:rsidRPr="00945FA2">
        <w:rPr>
          <w:rFonts w:ascii="微软雅黑" w:eastAsia="微软雅黑" w:hAnsi="微软雅黑"/>
          <w:lang w:eastAsia="zh-CN"/>
        </w:rPr>
        <w:t>的免费层级。</w:t>
      </w:r>
    </w:p>
    <w:p w14:paraId="7EC66BC4" w14:textId="77777777" w:rsidR="001679B0" w:rsidRPr="00945FA2" w:rsidRDefault="001679B0">
      <w:pPr>
        <w:pStyle w:val="BodyText"/>
        <w:rPr>
          <w:rFonts w:ascii="微软雅黑" w:eastAsia="微软雅黑" w:hAnsi="微软雅黑"/>
          <w:lang w:eastAsia="zh-CN"/>
        </w:rPr>
      </w:pPr>
    </w:p>
    <w:p w14:paraId="1D213A70" w14:textId="77777777" w:rsidR="005D6B4D" w:rsidRPr="00945FA2" w:rsidRDefault="005D6B4D" w:rsidP="00FE3F63">
      <w:pPr>
        <w:pStyle w:val="Heading1"/>
        <w:rPr>
          <w:rFonts w:ascii="微软雅黑" w:eastAsia="微软雅黑" w:hAnsi="微软雅黑"/>
          <w:lang w:eastAsia="zh-CN"/>
        </w:rPr>
      </w:pPr>
      <w:bookmarkStart w:id="70" w:name="_Toc55483612"/>
      <w:bookmarkStart w:id="71" w:name="_Toc63695745"/>
      <w:r w:rsidRPr="00945FA2">
        <w:rPr>
          <w:rFonts w:ascii="微软雅黑" w:eastAsia="微软雅黑" w:hAnsi="微软雅黑" w:hint="eastAsia"/>
          <w:lang w:eastAsia="zh-CN"/>
        </w:rPr>
        <w:t>标识</w:t>
      </w:r>
      <w:bookmarkEnd w:id="70"/>
      <w:bookmarkEnd w:id="71"/>
    </w:p>
    <w:p w14:paraId="1ECB9476" w14:textId="77777777" w:rsidR="001679B0" w:rsidRPr="00945FA2" w:rsidRDefault="0078071D" w:rsidP="00A82699">
      <w:pPr>
        <w:pStyle w:val="Heading2"/>
        <w:rPr>
          <w:rFonts w:ascii="微软雅黑" w:eastAsia="微软雅黑" w:hAnsi="微软雅黑"/>
          <w:lang w:eastAsia="zh-CN"/>
        </w:rPr>
      </w:pPr>
      <w:bookmarkStart w:id="72" w:name="_Toc55483613"/>
      <w:bookmarkStart w:id="73" w:name="多重身份验证的服务级别协议"/>
      <w:bookmarkStart w:id="74" w:name="_Toc63695746"/>
      <w:bookmarkEnd w:id="65"/>
      <w:bookmarkEnd w:id="68"/>
      <w:bookmarkEnd w:id="69"/>
      <w:r w:rsidRPr="00945FA2">
        <w:rPr>
          <w:rFonts w:ascii="微软雅黑" w:eastAsia="微软雅黑" w:hAnsi="微软雅黑"/>
          <w:lang w:eastAsia="zh-CN"/>
        </w:rPr>
        <w:t>多重身份验证</w:t>
      </w:r>
      <w:bookmarkEnd w:id="72"/>
      <w:bookmarkEnd w:id="74"/>
    </w:p>
    <w:p w14:paraId="030B281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Azure 多重身份验证的可用性高达 99.9%。</w:t>
      </w:r>
    </w:p>
    <w:p w14:paraId="5E0CECA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多重身份验证免费版不提供服务级别协议。</w:t>
      </w:r>
    </w:p>
    <w:p w14:paraId="30E02375" w14:textId="77777777" w:rsidR="001679B0" w:rsidRPr="00945FA2" w:rsidRDefault="0078071D" w:rsidP="00A82699">
      <w:pPr>
        <w:pStyle w:val="Heading4"/>
        <w:rPr>
          <w:rFonts w:ascii="微软雅黑" w:eastAsia="微软雅黑" w:hAnsi="微软雅黑"/>
          <w:lang w:eastAsia="zh-CN"/>
        </w:rPr>
      </w:pPr>
      <w:bookmarkStart w:id="75" w:name="sla-详细信息-6"/>
      <w:bookmarkStart w:id="76" w:name="多重身份验证服务的每月正常运行时间计算和服务级别"/>
      <w:r w:rsidRPr="00945FA2">
        <w:rPr>
          <w:rFonts w:ascii="微软雅黑" w:eastAsia="微软雅黑" w:hAnsi="微软雅黑"/>
          <w:lang w:eastAsia="zh-CN"/>
        </w:rPr>
        <w:t>多重身份验证服务的每月正常运行时间计算和服务级别</w:t>
      </w:r>
    </w:p>
    <w:p w14:paraId="21BD06FD" w14:textId="77777777" w:rsidR="001679B0" w:rsidRPr="00945FA2" w:rsidRDefault="0078071D" w:rsidP="0060726D">
      <w:pPr>
        <w:numPr>
          <w:ilvl w:val="0"/>
          <w:numId w:val="4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”是指计费月份内在 Azure 中部署指定多重身份验证提供程序的总分钟数。</w:t>
      </w:r>
    </w:p>
    <w:p w14:paraId="6BC1D653" w14:textId="77777777" w:rsidR="001679B0" w:rsidRPr="00945FA2" w:rsidRDefault="0078071D" w:rsidP="0060726D">
      <w:pPr>
        <w:numPr>
          <w:ilvl w:val="0"/>
          <w:numId w:val="4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”是指客户在指定 Azure 订阅中部署的所有多重身份验证提供程序的总累计部署分钟数，在此期间多重身份验证服务无法接收或处理多重身份验证提供程序的身份验证请求。</w:t>
      </w:r>
    </w:p>
    <w:p w14:paraId="064813C2" w14:textId="77777777" w:rsidR="001679B0" w:rsidRPr="00945FA2" w:rsidRDefault="0078071D" w:rsidP="0060726D">
      <w:pPr>
        <w:numPr>
          <w:ilvl w:val="0"/>
          <w:numId w:val="4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”是指计费月份内客户在指定 Azure 订阅中部署的所有多重身份验证提供程序的全部部署分钟数总和。</w:t>
      </w:r>
    </w:p>
    <w:p w14:paraId="162AB8A5" w14:textId="77777777" w:rsidR="001679B0" w:rsidRPr="00945FA2" w:rsidRDefault="0078071D" w:rsidP="0060726D">
      <w:pPr>
        <w:numPr>
          <w:ilvl w:val="0"/>
          <w:numId w:val="41"/>
        </w:numPr>
        <w:rPr>
          <w:rFonts w:ascii="微软雅黑" w:eastAsia="微软雅黑" w:hAnsi="微软雅黑"/>
        </w:rPr>
      </w:pPr>
      <w:r w:rsidRPr="00945FA2">
        <w:rPr>
          <w:rFonts w:ascii="微软雅黑" w:eastAsia="微软雅黑" w:hAnsi="微软雅黑"/>
          <w:lang w:eastAsia="zh-CN"/>
        </w:rPr>
        <w:t>多重身份验证服务的“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”计算方法为：最大可用分钟数减去停机时间，两者的差值除以计费月份内指定 Azure 订阅的最大可用分钟数。</w:t>
      </w:r>
      <w:r w:rsidRPr="00945FA2">
        <w:rPr>
          <w:rFonts w:ascii="微软雅黑" w:eastAsia="微软雅黑" w:hAnsi="微软雅黑"/>
        </w:rPr>
        <w:t>每月正常运行时间百分比的计算公式如下：</w:t>
      </w:r>
    </w:p>
    <w:p w14:paraId="7FFA4A22"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(最大可用分钟数 - 停机时间) / 最大可用分钟数</w:t>
      </w:r>
    </w:p>
    <w:p w14:paraId="3FFB0365" w14:textId="77777777" w:rsidR="001679B0" w:rsidRPr="00945FA2" w:rsidRDefault="0078071D" w:rsidP="0060726D">
      <w:pPr>
        <w:numPr>
          <w:ilvl w:val="0"/>
          <w:numId w:val="41"/>
        </w:numPr>
        <w:rPr>
          <w:rFonts w:ascii="微软雅黑" w:eastAsia="微软雅黑" w:hAnsi="微软雅黑"/>
          <w:lang w:eastAsia="zh-CN"/>
        </w:rPr>
      </w:pPr>
      <w:r w:rsidRPr="00945FA2">
        <w:rPr>
          <w:rFonts w:ascii="微软雅黑" w:eastAsia="微软雅黑" w:hAnsi="微软雅黑"/>
          <w:lang w:eastAsia="zh-CN"/>
        </w:rPr>
        <w:t>客户在使用多重身份验证服务时适用以下服务级别和服务费抵扣：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8507231" w14:textId="77777777" w:rsidTr="005D6B4D">
        <w:tc>
          <w:tcPr>
            <w:tcW w:w="0" w:type="auto"/>
            <w:vAlign w:val="bottom"/>
          </w:tcPr>
          <w:p w14:paraId="1BBE1C13"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lastRenderedPageBreak/>
              <w:t>每月正常运行时间百分比</w:t>
            </w:r>
          </w:p>
        </w:tc>
        <w:tc>
          <w:tcPr>
            <w:tcW w:w="0" w:type="auto"/>
            <w:vAlign w:val="bottom"/>
          </w:tcPr>
          <w:p w14:paraId="6747CB5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EA5B53F" w14:textId="77777777" w:rsidTr="005D6B4D">
        <w:tc>
          <w:tcPr>
            <w:tcW w:w="0" w:type="auto"/>
          </w:tcPr>
          <w:p w14:paraId="5139945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28FDE0C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5CB621E8" w14:textId="77777777" w:rsidTr="005D6B4D">
        <w:tc>
          <w:tcPr>
            <w:tcW w:w="0" w:type="auto"/>
          </w:tcPr>
          <w:p w14:paraId="2627022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4189C0C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523FAC47" w14:textId="77777777" w:rsidR="001679B0" w:rsidRPr="00945FA2" w:rsidRDefault="001679B0">
      <w:pPr>
        <w:pStyle w:val="BodyText"/>
        <w:rPr>
          <w:rFonts w:ascii="微软雅黑" w:eastAsia="微软雅黑" w:hAnsi="微软雅黑"/>
        </w:rPr>
      </w:pPr>
    </w:p>
    <w:p w14:paraId="6FC10851" w14:textId="77777777" w:rsidR="001679B0" w:rsidRPr="00945FA2" w:rsidRDefault="0078071D" w:rsidP="00A82699">
      <w:pPr>
        <w:pStyle w:val="Heading2"/>
        <w:rPr>
          <w:rFonts w:ascii="微软雅黑" w:eastAsia="微软雅黑" w:hAnsi="微软雅黑"/>
        </w:rPr>
      </w:pPr>
      <w:bookmarkStart w:id="77" w:name="_Toc55483617"/>
      <w:bookmarkStart w:id="78" w:name="azure-active-directory-b2c-服务级别协议"/>
      <w:bookmarkStart w:id="79" w:name="_Toc63695747"/>
      <w:bookmarkEnd w:id="73"/>
      <w:bookmarkEnd w:id="75"/>
      <w:bookmarkEnd w:id="76"/>
      <w:r w:rsidRPr="00945FA2">
        <w:rPr>
          <w:rFonts w:ascii="微软雅黑" w:eastAsia="微软雅黑" w:hAnsi="微软雅黑"/>
        </w:rPr>
        <w:t>Azure Active Directory B2C</w:t>
      </w:r>
      <w:bookmarkEnd w:id="77"/>
      <w:bookmarkEnd w:id="79"/>
    </w:p>
    <w:p w14:paraId="5B68F42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此服务级别协议将于 2019 年 7 月 1 日生效。</w:t>
      </w:r>
    </w:p>
    <w:p w14:paraId="646C39C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Azure Active Directory B2C 服务的可用性不低于 99.9%。该服务在以下情况下视为对目录可用：</w:t>
      </w:r>
    </w:p>
    <w:p w14:paraId="26F1D34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该服务能够处理用户注册、登录、编辑概况、重置密码和多重身份验证请求。</w:t>
      </w:r>
    </w:p>
    <w:p w14:paraId="2642021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开发人员能够创建、读取、写入和删除目录中的条目。</w:t>
      </w:r>
    </w:p>
    <w:p w14:paraId="4D55E20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没有为 Azure Active Directory B2C 的免费层级提供任何服务级别协议。</w:t>
      </w:r>
    </w:p>
    <w:p w14:paraId="72CDD613" w14:textId="77777777" w:rsidR="001679B0" w:rsidRPr="00945FA2" w:rsidRDefault="0078071D" w:rsidP="00A82699">
      <w:pPr>
        <w:pStyle w:val="Heading4"/>
        <w:rPr>
          <w:rFonts w:ascii="微软雅黑" w:eastAsia="微软雅黑" w:hAnsi="微软雅黑"/>
          <w:lang w:eastAsia="zh-CN"/>
        </w:rPr>
      </w:pPr>
      <w:bookmarkStart w:id="80" w:name="sla-详细信息-7"/>
      <w:bookmarkStart w:id="81" w:name="附加定义-4"/>
      <w:r w:rsidRPr="00945FA2">
        <w:rPr>
          <w:rFonts w:ascii="微软雅黑" w:eastAsia="微软雅黑" w:hAnsi="微软雅黑"/>
          <w:lang w:eastAsia="zh-CN"/>
        </w:rPr>
        <w:t>附加定义</w:t>
      </w:r>
    </w:p>
    <w:p w14:paraId="5D9A906F"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”是指在一个帐单月份期间部署的 Azure AD B2C 目录的总分钟数。</w:t>
      </w:r>
    </w:p>
    <w:p w14:paraId="0DA3E425"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2.“</w:t>
      </w:r>
      <w:r w:rsidRPr="00945FA2">
        <w:rPr>
          <w:rFonts w:ascii="微软雅黑" w:eastAsia="微软雅黑" w:hAnsi="微软雅黑"/>
          <w:b/>
        </w:rPr>
        <w:t>最大可用分钟数</w:t>
      </w:r>
      <w:r w:rsidRPr="00945FA2">
        <w:rPr>
          <w:rFonts w:ascii="微软雅黑" w:eastAsia="微软雅黑" w:hAnsi="微软雅黑"/>
        </w:rPr>
        <w:t>”是指在一个帐单月份期间指定的 Microsoft Azure 订购中所有 Azure AD B2C 目录的总部署分钟数。</w:t>
      </w:r>
    </w:p>
    <w:p w14:paraId="63740F8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3.“</w:t>
      </w:r>
      <w:r w:rsidRPr="00945FA2">
        <w:rPr>
          <w:rFonts w:ascii="微软雅黑" w:eastAsia="微软雅黑" w:hAnsi="微软雅黑"/>
          <w:b/>
          <w:lang w:eastAsia="zh-CN"/>
        </w:rPr>
        <w:t>停机时间</w:t>
      </w:r>
      <w:r w:rsidRPr="00945FA2">
        <w:rPr>
          <w:rFonts w:ascii="微软雅黑" w:eastAsia="微软雅黑" w:hAnsi="微软雅黑"/>
          <w:lang w:eastAsia="zh-CN"/>
        </w:rPr>
        <w:t>”是指在 Azure AD B2C 服务不可用期间，指定的 Microsoft Azure 订购中客户部署所有 Azure AD B2C 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768538D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4.“</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”按以下方式计算：Microsoft Azure 订购在一个帐单月份期间的最大可用分钟数减去停机时间，再除以最大可用分钟数。</w:t>
      </w:r>
    </w:p>
    <w:p w14:paraId="6FE3494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每月正常服务时间百分比计算公式如下所示：</w:t>
      </w:r>
    </w:p>
    <w:p w14:paraId="7D801910"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    每月正常运行时间百分比 = (最大可用分钟数 - 停机时间) / 最大可用分钟数</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15425402" w14:textId="77777777" w:rsidTr="005D6B4D">
        <w:tc>
          <w:tcPr>
            <w:tcW w:w="0" w:type="auto"/>
            <w:vAlign w:val="bottom"/>
          </w:tcPr>
          <w:p w14:paraId="364E7206"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A7929B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5A511615" w14:textId="77777777" w:rsidTr="005D6B4D">
        <w:tc>
          <w:tcPr>
            <w:tcW w:w="0" w:type="auto"/>
          </w:tcPr>
          <w:p w14:paraId="2C9D946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345274A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DE5FD02" w14:textId="77777777" w:rsidTr="005D6B4D">
        <w:tc>
          <w:tcPr>
            <w:tcW w:w="0" w:type="auto"/>
          </w:tcPr>
          <w:p w14:paraId="73C91C6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553E0D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B28328E" w14:textId="77777777" w:rsidR="001679B0" w:rsidRPr="00945FA2" w:rsidRDefault="001679B0">
      <w:pPr>
        <w:pStyle w:val="BodyText"/>
        <w:rPr>
          <w:rFonts w:ascii="微软雅黑" w:eastAsia="微软雅黑" w:hAnsi="微软雅黑"/>
        </w:rPr>
      </w:pPr>
    </w:p>
    <w:p w14:paraId="5028631A" w14:textId="77777777" w:rsidR="001679B0" w:rsidRPr="00945FA2" w:rsidRDefault="0078071D" w:rsidP="00A82699">
      <w:pPr>
        <w:pStyle w:val="Heading2"/>
        <w:rPr>
          <w:rFonts w:ascii="微软雅黑" w:eastAsia="微软雅黑" w:hAnsi="微软雅黑"/>
        </w:rPr>
      </w:pPr>
      <w:bookmarkStart w:id="82" w:name="_Toc55483621"/>
      <w:bookmarkStart w:id="83" w:name="azure-active-directory-域服务-的-sla"/>
      <w:bookmarkStart w:id="84" w:name="_Toc63695748"/>
      <w:bookmarkEnd w:id="78"/>
      <w:bookmarkEnd w:id="80"/>
      <w:bookmarkEnd w:id="81"/>
      <w:r w:rsidRPr="00945FA2">
        <w:rPr>
          <w:rFonts w:ascii="微软雅黑" w:eastAsia="微软雅黑" w:hAnsi="微软雅黑"/>
        </w:rPr>
        <w:t>Azure Active Directory 域服务</w:t>
      </w:r>
      <w:bookmarkEnd w:id="82"/>
      <w:bookmarkEnd w:id="84"/>
    </w:p>
    <w:p w14:paraId="386EBD7A"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我们保证，对于属于托管域、LDAP 绑定到根 DSE 或 DNS 记录查看的用户帐户域身份验证，Azure Active Directory 域服务请求的成功率至少可达 99.9%。</w:t>
      </w:r>
    </w:p>
    <w:p w14:paraId="0B67D3C8" w14:textId="77777777" w:rsidR="001679B0" w:rsidRPr="00945FA2" w:rsidRDefault="0078071D">
      <w:pPr>
        <w:pStyle w:val="Heading4"/>
        <w:rPr>
          <w:rFonts w:ascii="微软雅黑" w:eastAsia="微软雅黑" w:hAnsi="微软雅黑"/>
          <w:lang w:eastAsia="zh-CN"/>
        </w:rPr>
      </w:pPr>
      <w:bookmarkStart w:id="85" w:name="附加定义-5"/>
      <w:bookmarkStart w:id="86" w:name="sla详细信息-2"/>
      <w:r w:rsidRPr="00945FA2">
        <w:rPr>
          <w:rFonts w:ascii="微软雅黑" w:eastAsia="微软雅黑" w:hAnsi="微软雅黑"/>
          <w:lang w:eastAsia="zh-CN"/>
        </w:rPr>
        <w:t>附加定义</w:t>
      </w:r>
    </w:p>
    <w:p w14:paraId="293446B2"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托管域</w:t>
      </w:r>
      <w:r w:rsidRPr="00945FA2">
        <w:rPr>
          <w:rFonts w:ascii="微软雅黑" w:eastAsia="微软雅黑" w:hAnsi="微软雅黑"/>
        </w:rPr>
        <w:t>"是指由 Azure Active Directory 域服务配置和管理的 Active Directory 域。</w:t>
      </w:r>
    </w:p>
    <w:p w14:paraId="5588E67E" w14:textId="77777777" w:rsidR="001679B0" w:rsidRPr="00945FA2" w:rsidRDefault="0078071D">
      <w:pPr>
        <w:pStyle w:val="Heading4"/>
        <w:rPr>
          <w:rFonts w:ascii="微软雅黑" w:eastAsia="微软雅黑" w:hAnsi="微软雅黑"/>
          <w:lang w:eastAsia="zh-CN"/>
        </w:rPr>
      </w:pPr>
      <w:bookmarkStart w:id="87" w:name="X63f2e8d54a9270a20cfda81517a0a60597d521d"/>
      <w:bookmarkEnd w:id="85"/>
      <w:r w:rsidRPr="00945FA2">
        <w:rPr>
          <w:rFonts w:ascii="微软雅黑" w:eastAsia="微软雅黑" w:hAnsi="微软雅黑"/>
          <w:lang w:eastAsia="zh-CN"/>
        </w:rPr>
        <w:t>Azure Active Directory 域服务月度正常服务时间的计算和服务级别</w:t>
      </w:r>
    </w:p>
    <w:p w14:paraId="7FFF42B7"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”是指在一个帐单月份期间，在指定的 Azure 订购中客户在 Azure 中为指定托管域部署的总分钟数。</w:t>
      </w:r>
    </w:p>
    <w:p w14:paraId="7EAF699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”是指在指定的 Azure 订购的一个计费月内，指定托管域不可用的总累计分钟数。如果在某一分钟内，从已启用托管域的虚拟网络发出的所有属于托管域、LDAP 绑定到根 DSE 或 DNS 记录查看的用户帐户域身份验证的请求均返回错误代码或者未能在 30 秒内返回成功代码，则应视为这一分钟不可用。</w:t>
      </w:r>
    </w:p>
    <w:p w14:paraId="2A73345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指定的 Azure Active Directory 托管域的“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”按以下方式计算：指定的 Azure 订购在一个帐单月份期间的最大可用分钟数减去停机时间，再除以最大可用分钟数。</w:t>
      </w:r>
    </w:p>
    <w:p w14:paraId="20AC40D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每月正常服务时间百分比计算公式如下所示：</w:t>
      </w:r>
    </w:p>
    <w:p w14:paraId="0B3FE095"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    每月正常运行时间百分比 = (最大可用分钟数 - 停机时间) / 最大可用分钟数</w:t>
      </w:r>
    </w:p>
    <w:p w14:paraId="2C976642" w14:textId="77777777" w:rsidR="001679B0" w:rsidRPr="00945FA2" w:rsidRDefault="0078071D">
      <w:pPr>
        <w:pStyle w:val="Heading4"/>
        <w:rPr>
          <w:rFonts w:ascii="微软雅黑" w:eastAsia="微软雅黑" w:hAnsi="微软雅黑"/>
        </w:rPr>
      </w:pPr>
      <w:bookmarkStart w:id="88" w:name="服务额度"/>
      <w:bookmarkEnd w:id="87"/>
      <w:r w:rsidRPr="00945FA2">
        <w:rPr>
          <w:rFonts w:ascii="微软雅黑" w:eastAsia="微软雅黑" w:hAnsi="微软雅黑"/>
        </w:rPr>
        <w:t>服务额度</w:t>
      </w:r>
    </w:p>
    <w:p w14:paraId="473AB94F"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以下服务级别和服务额度适用于客户对 Azure Active Directory 域服务的使用：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4301C99" w14:textId="77777777" w:rsidTr="0016220D">
        <w:tc>
          <w:tcPr>
            <w:tcW w:w="0" w:type="auto"/>
            <w:vAlign w:val="bottom"/>
          </w:tcPr>
          <w:p w14:paraId="32E3E28B"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B76B5F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0300C366" w14:textId="77777777" w:rsidTr="0016220D">
        <w:tc>
          <w:tcPr>
            <w:tcW w:w="0" w:type="auto"/>
          </w:tcPr>
          <w:p w14:paraId="04C5FF4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3ADE737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5E70236" w14:textId="77777777" w:rsidTr="0016220D">
        <w:tc>
          <w:tcPr>
            <w:tcW w:w="0" w:type="auto"/>
          </w:tcPr>
          <w:p w14:paraId="4F54DCB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5A56A2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A4C9E7E" w14:textId="77777777" w:rsidR="001679B0" w:rsidRPr="00945FA2" w:rsidRDefault="001679B0">
      <w:pPr>
        <w:pStyle w:val="BodyText"/>
        <w:rPr>
          <w:rFonts w:ascii="微软雅黑" w:eastAsia="微软雅黑" w:hAnsi="微软雅黑"/>
        </w:rPr>
      </w:pPr>
    </w:p>
    <w:p w14:paraId="68692F8C" w14:textId="77777777" w:rsidR="0016220D" w:rsidRPr="00945FA2" w:rsidRDefault="0016220D" w:rsidP="00FE3F63">
      <w:pPr>
        <w:pStyle w:val="Heading1"/>
        <w:rPr>
          <w:rFonts w:ascii="微软雅黑" w:eastAsia="微软雅黑" w:hAnsi="微软雅黑"/>
          <w:lang w:eastAsia="zh-CN"/>
        </w:rPr>
      </w:pPr>
      <w:bookmarkStart w:id="89" w:name="_Toc55483625"/>
      <w:bookmarkStart w:id="90" w:name="_Toc63695749"/>
      <w:r w:rsidRPr="00945FA2">
        <w:rPr>
          <w:rFonts w:ascii="微软雅黑" w:eastAsia="微软雅黑" w:hAnsi="微软雅黑" w:hint="eastAsia"/>
          <w:lang w:eastAsia="zh-CN"/>
        </w:rPr>
        <w:t>存储</w:t>
      </w:r>
      <w:bookmarkEnd w:id="89"/>
      <w:bookmarkEnd w:id="90"/>
    </w:p>
    <w:p w14:paraId="2651FDBB" w14:textId="77777777" w:rsidR="001679B0" w:rsidRPr="00945FA2" w:rsidRDefault="0078071D" w:rsidP="00A82699">
      <w:pPr>
        <w:pStyle w:val="Heading2"/>
        <w:rPr>
          <w:rFonts w:ascii="微软雅黑" w:eastAsia="微软雅黑" w:hAnsi="微软雅黑"/>
          <w:lang w:eastAsia="zh-CN"/>
        </w:rPr>
      </w:pPr>
      <w:bookmarkStart w:id="91" w:name="_Toc55483626"/>
      <w:bookmarkStart w:id="92" w:name="存储的服务级别协议"/>
      <w:bookmarkStart w:id="93" w:name="_Toc63695750"/>
      <w:bookmarkEnd w:id="83"/>
      <w:bookmarkEnd w:id="86"/>
      <w:bookmarkEnd w:id="88"/>
      <w:r w:rsidRPr="00945FA2">
        <w:rPr>
          <w:rFonts w:ascii="微软雅黑" w:eastAsia="微软雅黑" w:hAnsi="微软雅黑"/>
          <w:lang w:eastAsia="zh-CN"/>
        </w:rPr>
        <w:t>存储</w:t>
      </w:r>
      <w:bookmarkEnd w:id="91"/>
      <w:bookmarkEnd w:id="93"/>
    </w:p>
    <w:p w14:paraId="327FA9A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99.99%（对于冷访问层为 99.9%）的时间成功地处理从读取访问异地冗余存储 (RA-GRS) 帐户读取数据的请求，但前提是在次要区域重试从主要区域读取数据的失败尝试。</w:t>
      </w:r>
    </w:p>
    <w:p w14:paraId="669D3B4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99.9%（对于冷访问层为 99%）的时间成功地处理从本地冗余存储 (LRS) 和异地冗余存储 (GRS) 帐户读取数据的请求。</w:t>
      </w:r>
    </w:p>
    <w:p w14:paraId="38F7B5B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99.9%（对于冷访问层为 99%）的时间成功地处理将数据写入本地冗余存储 (LRS) 和异地冗余存储 (GRS) 帐户，以及读取访问异地冗余存储 (RA-GRS) 帐户的请求。</w:t>
      </w:r>
    </w:p>
    <w:p w14:paraId="1202D353" w14:textId="77777777" w:rsidR="001679B0" w:rsidRPr="00945FA2" w:rsidRDefault="0078071D" w:rsidP="00A82699">
      <w:pPr>
        <w:pStyle w:val="Heading4"/>
        <w:rPr>
          <w:rFonts w:ascii="微软雅黑" w:eastAsia="微软雅黑" w:hAnsi="微软雅黑"/>
          <w:lang w:eastAsia="zh-CN"/>
        </w:rPr>
      </w:pPr>
      <w:bookmarkStart w:id="94" w:name="sla-详细信息-8"/>
      <w:bookmarkStart w:id="95" w:name="附加定义-6"/>
      <w:r w:rsidRPr="00945FA2">
        <w:rPr>
          <w:rFonts w:ascii="微软雅黑" w:eastAsia="微软雅黑" w:hAnsi="微软雅黑"/>
          <w:lang w:eastAsia="zh-CN"/>
        </w:rPr>
        <w:t>附加定义</w:t>
      </w:r>
    </w:p>
    <w:p w14:paraId="1171C037"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平均错误率</w:t>
      </w:r>
      <w:r w:rsidRPr="00945FA2">
        <w:rPr>
          <w:rFonts w:ascii="微软雅黑" w:eastAsia="微软雅黑" w:hAnsi="微软雅黑"/>
          <w:lang w:eastAsia="zh-CN"/>
        </w:rPr>
        <w:t>” 是指此帐单月份中每个小时的错误率总和除以此帐单月份内的总小时数。</w:t>
      </w:r>
    </w:p>
    <w:p w14:paraId="53E7C623"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Blob 存储帐户</w:t>
      </w:r>
      <w:r w:rsidRPr="00945FA2">
        <w:rPr>
          <w:rFonts w:ascii="微软雅黑" w:eastAsia="微软雅黑" w:hAnsi="微软雅黑"/>
          <w:lang w:eastAsia="zh-CN"/>
        </w:rPr>
        <w:t>” 是指专门用于以 Blob 的形式存储数据的存储帐户，该帐户使用户能够指定某个访问层，表示访问该帐户中数据的频率。</w:t>
      </w:r>
    </w:p>
    <w:p w14:paraId="7DA9037A"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块 Blob 存储帐户</w:t>
      </w:r>
      <w:r w:rsidRPr="00945FA2">
        <w:rPr>
          <w:rFonts w:ascii="微软雅黑" w:eastAsia="微软雅黑" w:hAnsi="微软雅黑"/>
          <w:lang w:eastAsia="zh-CN"/>
        </w:rPr>
        <w:t>” 是专门用于将数据存储为块或在固态驱动器上附加 blob 的存储帐户。</w:t>
      </w:r>
    </w:p>
    <w:p w14:paraId="57F76C8F"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冷访问层</w:t>
      </w:r>
      <w:r w:rsidRPr="00945FA2">
        <w:rPr>
          <w:rFonts w:ascii="微软雅黑" w:eastAsia="微软雅黑" w:hAnsi="微软雅黑"/>
          <w:lang w:eastAsia="zh-CN"/>
        </w:rPr>
        <w:t>” 是指 Blob 存储帐户的属性，表示该帐户中的数据不经常访问，且与其他访问层中的数据相比，可用性服务级别较低。。</w:t>
      </w:r>
    </w:p>
    <w:p w14:paraId="4A0C92EC"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排除的事务数</w:t>
      </w:r>
      <w:r w:rsidRPr="00945FA2">
        <w:rPr>
          <w:rFonts w:ascii="微软雅黑" w:eastAsia="微软雅黑" w:hAnsi="微软雅黑"/>
          <w:lang w:eastAsia="zh-CN"/>
        </w:rPr>
        <w:t>” 是指未计入总存储事务数或失败存储事务数中的存储事务数。排除的事务包括预身份验证失败；身份验证失败；存储帐户尝试的事务次数超过规定的配额；创建或删除容器、文件共享、表或队列；清除队列；存储帐户之间的 blob 复制。</w:t>
      </w:r>
    </w:p>
    <w:p w14:paraId="5F6D53EE"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错误率</w:t>
      </w:r>
      <w:r w:rsidRPr="00945FA2">
        <w:rPr>
          <w:rFonts w:ascii="微软雅黑" w:eastAsia="微软雅黑" w:hAnsi="微软雅黑"/>
          <w:lang w:eastAsia="zh-CN"/>
        </w:rPr>
        <w:t xml:space="preserve"> ” 是指在一个规定的时间间隔（当前设置为一个小时）内失败的存储事务数除以总存储事务数。如果在指定的一小时时间间隔内总存储事务数为零，则该时间间隔的错误率为 0%。</w:t>
      </w:r>
    </w:p>
    <w:p w14:paraId="0039B665" w14:textId="77777777" w:rsidR="001679B0" w:rsidRPr="00945FA2" w:rsidRDefault="0078071D" w:rsidP="0060726D">
      <w:pPr>
        <w:numPr>
          <w:ilvl w:val="0"/>
          <w:numId w:val="5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失败的存储事务数</w:t>
      </w:r>
      <w:r w:rsidRPr="00945FA2">
        <w:rPr>
          <w:rFonts w:ascii="微软雅黑" w:eastAsia="微软雅黑" w:hAnsi="微软雅黑"/>
          <w:lang w:eastAsia="zh-CN"/>
        </w:rPr>
        <w:t>” 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484"/>
        <w:gridCol w:w="4156"/>
      </w:tblGrid>
      <w:tr w:rsidR="001679B0" w:rsidRPr="00945FA2" w14:paraId="19B72881" w14:textId="77777777" w:rsidTr="0016220D">
        <w:tc>
          <w:tcPr>
            <w:tcW w:w="0" w:type="auto"/>
            <w:vAlign w:val="bottom"/>
          </w:tcPr>
          <w:p w14:paraId="4116E78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请求类型</w:t>
            </w:r>
          </w:p>
        </w:tc>
        <w:tc>
          <w:tcPr>
            <w:tcW w:w="0" w:type="auto"/>
            <w:vAlign w:val="bottom"/>
          </w:tcPr>
          <w:p w14:paraId="26BC1D2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最大处理时间*</w:t>
            </w:r>
          </w:p>
        </w:tc>
      </w:tr>
      <w:tr w:rsidR="001679B0" w:rsidRPr="00945FA2" w14:paraId="08DF908F" w14:textId="77777777" w:rsidTr="0016220D">
        <w:tc>
          <w:tcPr>
            <w:tcW w:w="0" w:type="auto"/>
          </w:tcPr>
          <w:p w14:paraId="22998D5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PutBlob 和 GetBlob（包括块和页）获取有效页 Blob 范围</w:t>
            </w:r>
          </w:p>
        </w:tc>
        <w:tc>
          <w:tcPr>
            <w:tcW w:w="0" w:type="auto"/>
          </w:tcPr>
          <w:p w14:paraId="77D03072"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两 (2) 秒乘以处理请求的过程中传输的 MB 数量</w:t>
            </w:r>
          </w:p>
        </w:tc>
      </w:tr>
      <w:tr w:rsidR="001679B0" w:rsidRPr="00945FA2" w14:paraId="7BF46F2D" w14:textId="77777777" w:rsidTr="0016220D">
        <w:tc>
          <w:tcPr>
            <w:tcW w:w="0" w:type="auto"/>
          </w:tcPr>
          <w:p w14:paraId="03B97D4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PutFile 和 GetFile</w:t>
            </w:r>
          </w:p>
        </w:tc>
        <w:tc>
          <w:tcPr>
            <w:tcW w:w="0" w:type="auto"/>
          </w:tcPr>
          <w:p w14:paraId="7E075FD5"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两 (2) 秒乘以处理请求的过程中传输的 MB 数量</w:t>
            </w:r>
          </w:p>
        </w:tc>
      </w:tr>
      <w:tr w:rsidR="001679B0" w:rsidRPr="00945FA2" w14:paraId="61D297F8" w14:textId="77777777" w:rsidTr="0016220D">
        <w:tc>
          <w:tcPr>
            <w:tcW w:w="0" w:type="auto"/>
          </w:tcPr>
          <w:p w14:paraId="6B5A1AD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复制 Blob</w:t>
            </w:r>
          </w:p>
        </w:tc>
        <w:tc>
          <w:tcPr>
            <w:tcW w:w="0" w:type="auto"/>
          </w:tcPr>
          <w:p w14:paraId="7AC48FEE"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九十 (90) 秒（其中源和目标 blob 都位于同一存储帐户内）</w:t>
            </w:r>
          </w:p>
        </w:tc>
      </w:tr>
      <w:tr w:rsidR="001679B0" w:rsidRPr="00945FA2" w14:paraId="2933BA67" w14:textId="77777777" w:rsidTr="0016220D">
        <w:tc>
          <w:tcPr>
            <w:tcW w:w="0" w:type="auto"/>
          </w:tcPr>
          <w:p w14:paraId="671CDE5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复制文件</w:t>
            </w:r>
          </w:p>
        </w:tc>
        <w:tc>
          <w:tcPr>
            <w:tcW w:w="0" w:type="auto"/>
          </w:tcPr>
          <w:p w14:paraId="598A4988"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九十 (90) 秒（其中源和目标文件都位于同一存储帐户内）</w:t>
            </w:r>
          </w:p>
        </w:tc>
      </w:tr>
      <w:tr w:rsidR="001679B0" w:rsidRPr="00945FA2" w14:paraId="790DC503" w14:textId="77777777" w:rsidTr="0016220D">
        <w:tc>
          <w:tcPr>
            <w:tcW w:w="0" w:type="auto"/>
          </w:tcPr>
          <w:p w14:paraId="4082CCA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PutBlockList GetBlockList</w:t>
            </w:r>
          </w:p>
        </w:tc>
        <w:tc>
          <w:tcPr>
            <w:tcW w:w="0" w:type="auto"/>
          </w:tcPr>
          <w:p w14:paraId="74F1BDD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六十 (60) 秒</w:t>
            </w:r>
          </w:p>
        </w:tc>
      </w:tr>
      <w:tr w:rsidR="001679B0" w:rsidRPr="00945FA2" w14:paraId="2F0C2601" w14:textId="77777777" w:rsidTr="0016220D">
        <w:tc>
          <w:tcPr>
            <w:tcW w:w="0" w:type="auto"/>
          </w:tcPr>
          <w:p w14:paraId="204BFC8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lastRenderedPageBreak/>
              <w:t>表查询 列表操作</w:t>
            </w:r>
          </w:p>
        </w:tc>
        <w:tc>
          <w:tcPr>
            <w:tcW w:w="0" w:type="auto"/>
          </w:tcPr>
          <w:p w14:paraId="1E229072"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十 (10) 秒（完成处理或返回继续）</w:t>
            </w:r>
          </w:p>
        </w:tc>
      </w:tr>
      <w:tr w:rsidR="001679B0" w:rsidRPr="00945FA2" w14:paraId="29F2AB8A" w14:textId="77777777" w:rsidTr="0016220D">
        <w:tc>
          <w:tcPr>
            <w:tcW w:w="0" w:type="auto"/>
          </w:tcPr>
          <w:p w14:paraId="001ABDD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批处理表操作</w:t>
            </w:r>
          </w:p>
        </w:tc>
        <w:tc>
          <w:tcPr>
            <w:tcW w:w="0" w:type="auto"/>
          </w:tcPr>
          <w:p w14:paraId="1CF2CEC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三十 (30) 秒</w:t>
            </w:r>
          </w:p>
        </w:tc>
      </w:tr>
      <w:tr w:rsidR="001679B0" w:rsidRPr="00945FA2" w14:paraId="0EAD7C8D" w14:textId="77777777" w:rsidTr="0016220D">
        <w:tc>
          <w:tcPr>
            <w:tcW w:w="0" w:type="auto"/>
          </w:tcPr>
          <w:p w14:paraId="5DABA4CC"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所有单个实体表操作 所有其他 Blob 和消息操作</w:t>
            </w:r>
          </w:p>
        </w:tc>
        <w:tc>
          <w:tcPr>
            <w:tcW w:w="0" w:type="auto"/>
          </w:tcPr>
          <w:p w14:paraId="1CDE13E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两 (2) 秒</w:t>
            </w:r>
          </w:p>
        </w:tc>
      </w:tr>
    </w:tbl>
    <w:p w14:paraId="308FF09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*这些数字表示最大处理时间。预期的实际时间和平均时间要少得多。</w:t>
      </w:r>
    </w:p>
    <w:p w14:paraId="1D0D694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失败的存储事务不包括：</w:t>
      </w:r>
    </w:p>
    <w:p w14:paraId="268CD13D"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由于未能遵守适当的回退原则，而受到存储服务限制的事务请求。</w:t>
      </w:r>
    </w:p>
    <w:p w14:paraId="0343E216"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其超时时间设置得比上面指定的各个最大处理时间要短的事务请求。</w:t>
      </w:r>
    </w:p>
    <w:p w14:paraId="5E45200F"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发送到 RA-GRS 帐户的读事务请求，您在发送到主要区域的请求失败时未尝试针对与存储帐户关联的次要区域执行请求。</w:t>
      </w:r>
    </w:p>
    <w:p w14:paraId="1CEBD6E4"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发送到 RA-GRS 帐户的读取事务请求，这些请求由于异地复制延迟而失败。</w:t>
      </w:r>
    </w:p>
    <w:p w14:paraId="1E9FA17A"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GRS 和 RA-GRS 帐户的“</w:t>
      </w:r>
      <w:r w:rsidRPr="00945FA2">
        <w:rPr>
          <w:rFonts w:ascii="微软雅黑" w:eastAsia="微软雅黑" w:hAnsi="微软雅黑"/>
          <w:b/>
          <w:lang w:eastAsia="zh-CN"/>
        </w:rPr>
        <w:t>异地复制延迟</w:t>
      </w:r>
      <w:r w:rsidRPr="00945FA2">
        <w:rPr>
          <w:rFonts w:ascii="微软雅黑" w:eastAsia="微软雅黑" w:hAnsi="微软雅黑"/>
          <w:lang w:eastAsia="zh-CN"/>
        </w:rPr>
        <w:t>” 是指将存储帐户的主要区域中存储的数据复制到存储帐户的次要区域中所需的时间。由于 GRS 和 RA-GRS 帐户是异步复制到次要区域，因此写入到存储帐户主要区域的数据在次要区域中不是立即可用的。您可以查询某个存储帐户的异地复制延迟，但是对于本 服务级别协议下描述的任何异地复制延迟时长，世纪互联不提供任何保证。</w:t>
      </w:r>
    </w:p>
    <w:p w14:paraId="6D028515"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异地冗余存储 (GRS) 帐户</w:t>
      </w:r>
      <w:r w:rsidRPr="00945FA2">
        <w:rPr>
          <w:rFonts w:ascii="微软雅黑" w:eastAsia="微软雅黑" w:hAnsi="微软雅黑"/>
          <w:lang w:eastAsia="zh-CN"/>
        </w:rPr>
        <w:t>” 是指其数据在主要区域内进行同步复制，然后异步复制到次要区域的存储帐户。您无法在与 GRS 帐户相关的次要区域直接读取数据或向其中写入数据。</w:t>
      </w:r>
    </w:p>
    <w:p w14:paraId="14B86693"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本地冗余存储 (LRS) 帐户</w:t>
      </w:r>
      <w:r w:rsidRPr="00945FA2">
        <w:rPr>
          <w:rFonts w:ascii="微软雅黑" w:eastAsia="微软雅黑" w:hAnsi="微软雅黑"/>
          <w:lang w:eastAsia="zh-CN"/>
        </w:rPr>
        <w:t>” 是指其数据仅在主要区域内进行同步复制的存储帐户。</w:t>
      </w:r>
    </w:p>
    <w:p w14:paraId="0143D745"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主要区域</w:t>
      </w:r>
      <w:r w:rsidRPr="00945FA2">
        <w:rPr>
          <w:rFonts w:ascii="微软雅黑" w:eastAsia="微软雅黑" w:hAnsi="微软雅黑"/>
          <w:lang w:eastAsia="zh-CN"/>
        </w:rPr>
        <w:t>” 是指存储帐户内数据所在的地理区域，当您创建存储帐户时可以对该区域进行选择。您可以仅对存储在与存储帐户相关的主要区域中的数据执行写请求。</w:t>
      </w:r>
    </w:p>
    <w:p w14:paraId="22A61895"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读取访问异地冗余存储 (RA-GRS) 帐户</w:t>
      </w:r>
      <w:r w:rsidRPr="00945FA2">
        <w:rPr>
          <w:rFonts w:ascii="微软雅黑" w:eastAsia="微软雅黑" w:hAnsi="微软雅黑"/>
          <w:lang w:eastAsia="zh-CN"/>
        </w:rPr>
        <w:t>” 是指其数据在主要区域内进行同步复制，然后异步复制到次要区域的存储帐户。您可以在与 RA-GRS 帐户相关的次要区域直接读取数据，但不能向其中写入数据。</w:t>
      </w:r>
    </w:p>
    <w:p w14:paraId="5909CD8B" w14:textId="77777777" w:rsidR="001679B0" w:rsidRPr="00945FA2" w:rsidRDefault="0078071D" w:rsidP="0060726D">
      <w:pPr>
        <w:numPr>
          <w:ilvl w:val="0"/>
          <w:numId w:val="55"/>
        </w:numPr>
        <w:rPr>
          <w:rFonts w:ascii="微软雅黑" w:eastAsia="微软雅黑" w:hAnsi="微软雅黑"/>
        </w:rPr>
      </w:pPr>
      <w:r w:rsidRPr="00945FA2">
        <w:rPr>
          <w:rFonts w:ascii="微软雅黑" w:eastAsia="微软雅黑" w:hAnsi="微软雅黑"/>
          <w:lang w:eastAsia="zh-CN"/>
        </w:rPr>
        <w:t>“</w:t>
      </w:r>
      <w:r w:rsidRPr="00945FA2">
        <w:rPr>
          <w:rFonts w:ascii="微软雅黑" w:eastAsia="微软雅黑" w:hAnsi="微软雅黑"/>
          <w:b/>
          <w:lang w:eastAsia="zh-CN"/>
        </w:rPr>
        <w:t>次要区域</w:t>
      </w:r>
      <w:r w:rsidRPr="00945FA2">
        <w:rPr>
          <w:rFonts w:ascii="微软雅黑" w:eastAsia="微软雅黑" w:hAnsi="微软雅黑"/>
          <w:lang w:eastAsia="zh-CN"/>
        </w:rPr>
        <w:t>” 是指 GRS 或 RA-GRS 帐户内的数据在其中复制和存储的地理区域，该区域是由Azure 基于与该存储帐户关联的主要区域分配的。</w:t>
      </w:r>
      <w:r w:rsidRPr="00945FA2">
        <w:rPr>
          <w:rFonts w:ascii="微软雅黑" w:eastAsia="微软雅黑" w:hAnsi="微软雅黑"/>
        </w:rPr>
        <w:t>您无法指定与存储帐户相关的次要区域。</w:t>
      </w:r>
    </w:p>
    <w:p w14:paraId="681F226D"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总存储事务数</w:t>
      </w:r>
      <w:r w:rsidRPr="00945FA2">
        <w:rPr>
          <w:rFonts w:ascii="微软雅黑" w:eastAsia="微软雅黑" w:hAnsi="微软雅黑"/>
          <w:lang w:eastAsia="zh-CN"/>
        </w:rPr>
        <w:t>” 是指在指定订购的存储服务中的所有存储帐户在一个小时间隔内尝试的所有存储事务的集合，不包括排除的事务。</w:t>
      </w:r>
    </w:p>
    <w:p w14:paraId="0D78985A"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6679659F"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 % = 100% - 平均错误率</w:t>
      </w:r>
    </w:p>
    <w:p w14:paraId="5A3C760D" w14:textId="77777777" w:rsidR="001679B0" w:rsidRPr="00945FA2" w:rsidRDefault="0078071D" w:rsidP="0060726D">
      <w:pPr>
        <w:numPr>
          <w:ilvl w:val="0"/>
          <w:numId w:val="55"/>
        </w:numPr>
        <w:rPr>
          <w:rFonts w:ascii="微软雅黑" w:eastAsia="微软雅黑" w:hAnsi="微软雅黑"/>
        </w:rPr>
      </w:pPr>
      <w:r w:rsidRPr="00945FA2">
        <w:rPr>
          <w:rFonts w:ascii="微软雅黑" w:eastAsia="微软雅黑" w:hAnsi="微软雅黑"/>
        </w:rPr>
        <w:t>服务费抵扣 – LRS、GRS 和 RA-GRS（写入请求）帐户的热层 Blobs 和 LRS 块 Blob 存储账户的 Blobs：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7C7F7412" w14:textId="77777777" w:rsidTr="0016220D">
        <w:tc>
          <w:tcPr>
            <w:tcW w:w="0" w:type="auto"/>
            <w:vAlign w:val="bottom"/>
          </w:tcPr>
          <w:p w14:paraId="5C89C323"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2C0FFD9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62F655A1" w14:textId="77777777" w:rsidTr="0016220D">
        <w:tc>
          <w:tcPr>
            <w:tcW w:w="0" w:type="auto"/>
          </w:tcPr>
          <w:p w14:paraId="4094D2E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286C6F4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B9EF6AD" w14:textId="77777777" w:rsidTr="0016220D">
        <w:tc>
          <w:tcPr>
            <w:tcW w:w="0" w:type="auto"/>
          </w:tcPr>
          <w:p w14:paraId="1F3FE2F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0F329F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C6A18FF"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服务费抵扣 – RA-GRS（读取请求）帐户的热层 Blobs：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B78937C" w14:textId="77777777" w:rsidTr="0016220D">
        <w:tc>
          <w:tcPr>
            <w:tcW w:w="0" w:type="auto"/>
            <w:vAlign w:val="bottom"/>
          </w:tcPr>
          <w:p w14:paraId="6D4DD9C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EA8C41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216D58A" w14:textId="77777777" w:rsidTr="0016220D">
        <w:tc>
          <w:tcPr>
            <w:tcW w:w="0" w:type="auto"/>
          </w:tcPr>
          <w:p w14:paraId="2BBEB4B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4E26D06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C6EE49B" w14:textId="77777777" w:rsidTr="0016220D">
        <w:tc>
          <w:tcPr>
            <w:tcW w:w="0" w:type="auto"/>
          </w:tcPr>
          <w:p w14:paraId="010AF736"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CBA918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0544E27F"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服务费抵扣 – LRS、GRS 和 RA-GRS（写入请求）帐户的冷层 Blobs：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75109816" w14:textId="77777777" w:rsidTr="0016220D">
        <w:tc>
          <w:tcPr>
            <w:tcW w:w="0" w:type="auto"/>
            <w:vAlign w:val="bottom"/>
          </w:tcPr>
          <w:p w14:paraId="3EB1C534"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44E7360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1F1BA6B7" w14:textId="77777777" w:rsidTr="0016220D">
        <w:tc>
          <w:tcPr>
            <w:tcW w:w="0" w:type="auto"/>
          </w:tcPr>
          <w:p w14:paraId="18A7734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AFDA12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DDBD5CF" w14:textId="77777777" w:rsidTr="0016220D">
        <w:tc>
          <w:tcPr>
            <w:tcW w:w="0" w:type="auto"/>
          </w:tcPr>
          <w:p w14:paraId="02D77CA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&lt;98%</w:t>
            </w:r>
          </w:p>
        </w:tc>
        <w:tc>
          <w:tcPr>
            <w:tcW w:w="0" w:type="auto"/>
          </w:tcPr>
          <w:p w14:paraId="1FD5885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5A64821" w14:textId="77777777" w:rsidR="001679B0" w:rsidRPr="00945FA2" w:rsidRDefault="0078071D" w:rsidP="0060726D">
      <w:pPr>
        <w:numPr>
          <w:ilvl w:val="0"/>
          <w:numId w:val="55"/>
        </w:numPr>
        <w:rPr>
          <w:rFonts w:ascii="微软雅黑" w:eastAsia="微软雅黑" w:hAnsi="微软雅黑"/>
          <w:lang w:eastAsia="zh-CN"/>
        </w:rPr>
      </w:pPr>
      <w:r w:rsidRPr="00945FA2">
        <w:rPr>
          <w:rFonts w:ascii="微软雅黑" w:eastAsia="微软雅黑" w:hAnsi="微软雅黑"/>
          <w:lang w:eastAsia="zh-CN"/>
        </w:rPr>
        <w:t>服务费抵扣 – RA-GRS（读取请求）帐户的冷层 Blobs：</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8E421B3" w14:textId="77777777" w:rsidTr="0046605C">
        <w:tc>
          <w:tcPr>
            <w:tcW w:w="0" w:type="auto"/>
            <w:vAlign w:val="bottom"/>
          </w:tcPr>
          <w:p w14:paraId="672A0356"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1CEE2E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70A79E7" w14:textId="77777777" w:rsidTr="0046605C">
        <w:tc>
          <w:tcPr>
            <w:tcW w:w="0" w:type="auto"/>
          </w:tcPr>
          <w:p w14:paraId="32ED78B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lastRenderedPageBreak/>
              <w:t>&lt;99.9%</w:t>
            </w:r>
          </w:p>
        </w:tc>
        <w:tc>
          <w:tcPr>
            <w:tcW w:w="0" w:type="auto"/>
          </w:tcPr>
          <w:p w14:paraId="5B3CD02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8F9CCFA" w14:textId="77777777" w:rsidTr="0046605C">
        <w:tc>
          <w:tcPr>
            <w:tcW w:w="0" w:type="auto"/>
          </w:tcPr>
          <w:p w14:paraId="77F377E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&lt;98%</w:t>
            </w:r>
          </w:p>
        </w:tc>
        <w:tc>
          <w:tcPr>
            <w:tcW w:w="0" w:type="auto"/>
          </w:tcPr>
          <w:p w14:paraId="524C6CE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0239797A" w14:textId="77777777" w:rsidR="001679B0" w:rsidRPr="00945FA2" w:rsidRDefault="001679B0">
      <w:pPr>
        <w:pStyle w:val="BodyText"/>
        <w:rPr>
          <w:rFonts w:ascii="微软雅黑" w:eastAsia="微软雅黑" w:hAnsi="微软雅黑"/>
          <w:lang w:eastAsia="zh-CN"/>
        </w:rPr>
      </w:pPr>
      <w:bookmarkStart w:id="96" w:name="版本历史记录-2"/>
      <w:bookmarkEnd w:id="94"/>
      <w:bookmarkEnd w:id="95"/>
    </w:p>
    <w:p w14:paraId="71F5EAF3" w14:textId="77777777" w:rsidR="001679B0" w:rsidRPr="00945FA2" w:rsidRDefault="0078071D" w:rsidP="00A82699">
      <w:pPr>
        <w:pStyle w:val="Heading2"/>
        <w:rPr>
          <w:rFonts w:ascii="微软雅黑" w:eastAsia="微软雅黑" w:hAnsi="微软雅黑"/>
          <w:lang w:eastAsia="zh-CN"/>
        </w:rPr>
      </w:pPr>
      <w:bookmarkStart w:id="97" w:name="_Toc55483631"/>
      <w:bookmarkStart w:id="98" w:name="托管磁盘的服务级别协议"/>
      <w:bookmarkStart w:id="99" w:name="_Toc63695751"/>
      <w:bookmarkEnd w:id="92"/>
      <w:bookmarkEnd w:id="96"/>
      <w:r w:rsidRPr="00945FA2">
        <w:rPr>
          <w:rFonts w:ascii="微软雅黑" w:eastAsia="微软雅黑" w:hAnsi="微软雅黑"/>
          <w:lang w:eastAsia="zh-CN"/>
        </w:rPr>
        <w:t>托管磁盘</w:t>
      </w:r>
      <w:bookmarkEnd w:id="97"/>
      <w:bookmarkEnd w:id="99"/>
    </w:p>
    <w:p w14:paraId="02435DE0" w14:textId="7C42674E"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托管磁盘本身不提供有财务方面支持的服务级别协议。托管磁盘的可用性取决于所使用的基础存储和其所依附的虚拟机的服务级别协议。有关详细信息，请参阅</w:t>
      </w:r>
      <w:hyperlink r:id="rId11">
        <w:r w:rsidRPr="00945FA2">
          <w:rPr>
            <w:rStyle w:val="Hyperlink"/>
            <w:rFonts w:ascii="微软雅黑" w:eastAsia="微软雅黑" w:hAnsi="微软雅黑"/>
            <w:lang w:eastAsia="zh-CN"/>
          </w:rPr>
          <w:t>虚拟机</w:t>
        </w:r>
      </w:hyperlink>
      <w:r w:rsidRPr="00945FA2">
        <w:rPr>
          <w:rFonts w:ascii="微软雅黑" w:eastAsia="微软雅黑" w:hAnsi="微软雅黑"/>
          <w:lang w:eastAsia="zh-CN"/>
        </w:rPr>
        <w:t>和</w:t>
      </w:r>
      <w:hyperlink r:id="rId12">
        <w:r w:rsidRPr="00945FA2">
          <w:rPr>
            <w:rStyle w:val="Hyperlink"/>
            <w:rFonts w:ascii="微软雅黑" w:eastAsia="微软雅黑" w:hAnsi="微软雅黑"/>
            <w:lang w:eastAsia="zh-CN"/>
          </w:rPr>
          <w:t>存储服务级别协议</w:t>
        </w:r>
      </w:hyperlink>
      <w:r w:rsidRPr="00945FA2">
        <w:rPr>
          <w:rFonts w:ascii="微软雅黑" w:eastAsia="微软雅黑" w:hAnsi="微软雅黑"/>
          <w:lang w:eastAsia="zh-CN"/>
        </w:rPr>
        <w:t>页。</w:t>
      </w:r>
    </w:p>
    <w:p w14:paraId="6D750CA6" w14:textId="77777777" w:rsidR="0016220D" w:rsidRPr="00945FA2" w:rsidRDefault="0016220D" w:rsidP="00FE3F63">
      <w:pPr>
        <w:pStyle w:val="Heading1"/>
        <w:rPr>
          <w:rFonts w:ascii="微软雅黑" w:eastAsia="微软雅黑" w:hAnsi="微软雅黑"/>
          <w:lang w:eastAsia="zh-CN"/>
        </w:rPr>
      </w:pPr>
      <w:bookmarkStart w:id="100" w:name="_Toc55483632"/>
      <w:bookmarkStart w:id="101" w:name="_Toc63695752"/>
      <w:r w:rsidRPr="00945FA2">
        <w:rPr>
          <w:rFonts w:ascii="微软雅黑" w:eastAsia="微软雅黑" w:hAnsi="微软雅黑" w:hint="eastAsia"/>
          <w:lang w:eastAsia="zh-CN"/>
        </w:rPr>
        <w:t>分析</w:t>
      </w:r>
      <w:bookmarkEnd w:id="100"/>
      <w:bookmarkEnd w:id="101"/>
    </w:p>
    <w:p w14:paraId="3E7337F0" w14:textId="77777777" w:rsidR="001679B0" w:rsidRPr="00945FA2" w:rsidRDefault="0078071D" w:rsidP="00A82699">
      <w:pPr>
        <w:pStyle w:val="Heading2"/>
        <w:rPr>
          <w:rFonts w:ascii="微软雅黑" w:eastAsia="微软雅黑" w:hAnsi="微软雅黑"/>
          <w:lang w:eastAsia="zh-CN"/>
        </w:rPr>
      </w:pPr>
      <w:bookmarkStart w:id="102" w:name="_Toc55483633"/>
      <w:bookmarkStart w:id="103" w:name="sql-数据仓库的服务级别协议"/>
      <w:bookmarkStart w:id="104" w:name="_Toc63695753"/>
      <w:bookmarkEnd w:id="98"/>
      <w:r w:rsidRPr="00945FA2">
        <w:rPr>
          <w:rFonts w:ascii="微软雅黑" w:eastAsia="微软雅黑" w:hAnsi="微软雅黑"/>
          <w:lang w:eastAsia="zh-CN"/>
        </w:rPr>
        <w:t>SQL 数据仓库</w:t>
      </w:r>
      <w:bookmarkEnd w:id="102"/>
      <w:bookmarkEnd w:id="104"/>
    </w:p>
    <w:p w14:paraId="6535D7D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 的时间内，在 SQL 数据仓库数据库上执行的客户端操作都会成功。</w:t>
      </w:r>
    </w:p>
    <w:p w14:paraId="5DA725C8" w14:textId="77777777" w:rsidR="001679B0" w:rsidRPr="00945FA2" w:rsidRDefault="0078071D" w:rsidP="00A82699">
      <w:pPr>
        <w:pStyle w:val="Heading4"/>
        <w:rPr>
          <w:rFonts w:ascii="微软雅黑" w:eastAsia="微软雅黑" w:hAnsi="微软雅黑"/>
          <w:lang w:eastAsia="zh-CN"/>
        </w:rPr>
      </w:pPr>
      <w:bookmarkStart w:id="105" w:name="服务级别协议-详细信息"/>
      <w:bookmarkStart w:id="106" w:name="其他定义"/>
      <w:r w:rsidRPr="00945FA2">
        <w:rPr>
          <w:rFonts w:ascii="微软雅黑" w:eastAsia="微软雅黑" w:hAnsi="微软雅黑"/>
          <w:lang w:eastAsia="zh-CN"/>
        </w:rPr>
        <w:t>其他定义</w:t>
      </w:r>
    </w:p>
    <w:p w14:paraId="70614418" w14:textId="77777777" w:rsidR="001679B0" w:rsidRPr="00945FA2" w:rsidRDefault="0078071D" w:rsidP="0060726D">
      <w:pPr>
        <w:numPr>
          <w:ilvl w:val="0"/>
          <w:numId w:val="6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数据库</w:t>
      </w:r>
      <w:r w:rsidRPr="00945FA2">
        <w:rPr>
          <w:rFonts w:ascii="微软雅黑" w:eastAsia="微软雅黑" w:hAnsi="微软雅黑"/>
          <w:lang w:eastAsia="zh-CN"/>
        </w:rPr>
        <w:t>”是指任何 SQL 数据仓库数据库。</w:t>
      </w:r>
    </w:p>
    <w:p w14:paraId="5E7E2FC6" w14:textId="77777777" w:rsidR="001679B0" w:rsidRPr="00945FA2" w:rsidRDefault="0078071D" w:rsidP="0060726D">
      <w:pPr>
        <w:numPr>
          <w:ilvl w:val="0"/>
          <w:numId w:val="6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”是指在给定 Azure 订阅的某个计费月份内给定数据库在 Azure 中部署的总分钟数。</w:t>
      </w:r>
    </w:p>
    <w:p w14:paraId="29FB9DDE" w14:textId="77777777" w:rsidR="001679B0" w:rsidRPr="00945FA2" w:rsidRDefault="0078071D" w:rsidP="0060726D">
      <w:pPr>
        <w:numPr>
          <w:ilvl w:val="0"/>
          <w:numId w:val="6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客户端操作</w:t>
      </w:r>
      <w:r w:rsidRPr="00945FA2">
        <w:rPr>
          <w:rFonts w:ascii="微软雅黑" w:eastAsia="微软雅黑" w:hAnsi="微软雅黑"/>
          <w:lang w:eastAsia="zh-CN"/>
        </w:rPr>
        <w:t>”是指 SQL 数据仓库支持的所有记录操作的集合。</w:t>
      </w:r>
    </w:p>
    <w:p w14:paraId="34E40672" w14:textId="77777777" w:rsidR="001679B0" w:rsidRPr="00945FA2" w:rsidRDefault="0078071D" w:rsidP="0060726D">
      <w:pPr>
        <w:numPr>
          <w:ilvl w:val="0"/>
          <w:numId w:val="6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”是指在给定 Azure 订阅的某个计费月份内给定数据库不可用的累计总分钟数。如果某一分钟内完成的所有客户端操作中 1% 以上返回错误代码，则这一分钟对于给定数据库而言视为不可用。</w:t>
      </w:r>
    </w:p>
    <w:p w14:paraId="2AD8111E" w14:textId="77777777" w:rsidR="001679B0" w:rsidRPr="00945FA2" w:rsidRDefault="0078071D" w:rsidP="0060726D">
      <w:pPr>
        <w:numPr>
          <w:ilvl w:val="0"/>
          <w:numId w:val="60"/>
        </w:numPr>
        <w:rPr>
          <w:rFonts w:ascii="微软雅黑" w:eastAsia="微软雅黑" w:hAnsi="微软雅黑"/>
          <w:lang w:eastAsia="zh-CN"/>
        </w:rPr>
      </w:pPr>
      <w:r w:rsidRPr="00945FA2">
        <w:rPr>
          <w:rFonts w:ascii="微软雅黑" w:eastAsia="微软雅黑" w:hAnsi="微软雅黑"/>
          <w:lang w:eastAsia="zh-CN"/>
        </w:rPr>
        <w:t>给定数据库的“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”计算方法为：在给定 Azure 订阅的某个计费月份内，最大可用分钟数减去停机时间再除以最大可用分钟数。“每月正常运行时间百分比”的计算公式如下：</w:t>
      </w:r>
    </w:p>
    <w:p w14:paraId="3E156D3D"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 % = (最大可用分钟数 − 停机时间) ÷ 最大可用分钟数</w:t>
      </w:r>
    </w:p>
    <w:p w14:paraId="570C7F9F" w14:textId="77777777" w:rsidR="001679B0" w:rsidRPr="00945FA2" w:rsidRDefault="0078071D" w:rsidP="0060726D">
      <w:pPr>
        <w:numPr>
          <w:ilvl w:val="0"/>
          <w:numId w:val="60"/>
        </w:numPr>
        <w:rPr>
          <w:rFonts w:ascii="微软雅黑" w:eastAsia="微软雅黑" w:hAnsi="微软雅黑"/>
          <w:lang w:eastAsia="zh-CN"/>
        </w:rPr>
      </w:pPr>
      <w:r w:rsidRPr="00945FA2">
        <w:rPr>
          <w:rFonts w:ascii="微软雅黑" w:eastAsia="微软雅黑" w:hAnsi="微软雅黑"/>
          <w:lang w:eastAsia="zh-CN"/>
        </w:rPr>
        <w:t>客户在使用 Azure SQL 数据仓库服务时适用以下服务级别和服务费抵扣：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4F626F56" w14:textId="77777777" w:rsidTr="0016220D">
        <w:tc>
          <w:tcPr>
            <w:tcW w:w="0" w:type="auto"/>
            <w:vAlign w:val="bottom"/>
          </w:tcPr>
          <w:p w14:paraId="1588D506"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3D610DF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873970E" w14:textId="77777777" w:rsidTr="0016220D">
        <w:tc>
          <w:tcPr>
            <w:tcW w:w="0" w:type="auto"/>
          </w:tcPr>
          <w:p w14:paraId="0E561A9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1846353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20ADB59" w14:textId="77777777" w:rsidTr="0016220D">
        <w:tc>
          <w:tcPr>
            <w:tcW w:w="0" w:type="auto"/>
          </w:tcPr>
          <w:p w14:paraId="6576D06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A25AA8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58DBFEB" w14:textId="77777777" w:rsidR="001679B0" w:rsidRPr="00945FA2" w:rsidRDefault="001679B0">
      <w:pPr>
        <w:pStyle w:val="FirstParagraph"/>
        <w:rPr>
          <w:rFonts w:ascii="微软雅黑" w:eastAsia="微软雅黑" w:hAnsi="微软雅黑"/>
        </w:rPr>
      </w:pPr>
    </w:p>
    <w:p w14:paraId="0A088B5E" w14:textId="77777777" w:rsidR="001679B0" w:rsidRPr="00945FA2" w:rsidRDefault="0078071D" w:rsidP="00A82699">
      <w:pPr>
        <w:pStyle w:val="Heading2"/>
        <w:rPr>
          <w:rFonts w:ascii="微软雅黑" w:eastAsia="微软雅黑" w:hAnsi="微软雅黑"/>
          <w:lang w:eastAsia="zh-CN"/>
        </w:rPr>
      </w:pPr>
      <w:bookmarkStart w:id="107" w:name="_Toc55483637"/>
      <w:bookmarkStart w:id="108" w:name="hdinsight-的服务级别协议"/>
      <w:bookmarkStart w:id="109" w:name="_Toc63695754"/>
      <w:bookmarkEnd w:id="103"/>
      <w:bookmarkEnd w:id="105"/>
      <w:bookmarkEnd w:id="106"/>
      <w:r w:rsidRPr="00945FA2">
        <w:rPr>
          <w:rFonts w:ascii="微软雅黑" w:eastAsia="微软雅黑" w:hAnsi="微软雅黑"/>
          <w:lang w:eastAsia="zh-CN"/>
        </w:rPr>
        <w:t>HDInsight</w:t>
      </w:r>
      <w:bookmarkEnd w:id="107"/>
      <w:bookmarkEnd w:id="109"/>
    </w:p>
    <w:p w14:paraId="04D7455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 HDInsight，我们保证您部署的任何 HDInsight 群集在每月计费周期中至少在 99.9% 的时间内建立外部连接。</w:t>
      </w:r>
    </w:p>
    <w:p w14:paraId="518B797D" w14:textId="77777777" w:rsidR="001679B0" w:rsidRPr="00945FA2" w:rsidRDefault="0078071D" w:rsidP="00A82699">
      <w:pPr>
        <w:pStyle w:val="Heading4"/>
        <w:rPr>
          <w:rFonts w:ascii="微软雅黑" w:eastAsia="微软雅黑" w:hAnsi="微软雅黑"/>
          <w:lang w:eastAsia="zh-CN"/>
        </w:rPr>
      </w:pPr>
      <w:bookmarkStart w:id="110" w:name="附加定义-7"/>
      <w:bookmarkStart w:id="111" w:name="sla-详细信息-9"/>
      <w:r w:rsidRPr="00945FA2">
        <w:rPr>
          <w:rFonts w:ascii="微软雅黑" w:eastAsia="微软雅黑" w:hAnsi="微软雅黑"/>
          <w:lang w:eastAsia="zh-CN"/>
        </w:rPr>
        <w:t>附加定义</w:t>
      </w:r>
    </w:p>
    <w:p w14:paraId="6EC07F4F" w14:textId="77777777" w:rsidR="001679B0" w:rsidRPr="00945FA2" w:rsidRDefault="0078071D" w:rsidP="0060726D">
      <w:pPr>
        <w:numPr>
          <w:ilvl w:val="0"/>
          <w:numId w:val="65"/>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群集 Internet 网关</w:t>
      </w:r>
      <w:r w:rsidRPr="00945FA2">
        <w:rPr>
          <w:rFonts w:ascii="微软雅黑" w:eastAsia="微软雅黑" w:hAnsi="微软雅黑"/>
        </w:rPr>
        <w:t>” 是指 HDInsight 群集内将所有连接请求代理至群集的一组虚拟机。</w:t>
      </w:r>
    </w:p>
    <w:p w14:paraId="69E0DDCD" w14:textId="77777777" w:rsidR="001679B0" w:rsidRPr="00945FA2" w:rsidRDefault="0078071D" w:rsidP="0060726D">
      <w:pPr>
        <w:numPr>
          <w:ilvl w:val="0"/>
          <w:numId w:val="65"/>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HDInsight 群集</w:t>
      </w:r>
      <w:r w:rsidRPr="00945FA2">
        <w:rPr>
          <w:rFonts w:ascii="微软雅黑" w:eastAsia="微软雅黑" w:hAnsi="微软雅黑"/>
        </w:rPr>
        <w:t>” 或 “</w:t>
      </w:r>
      <w:r w:rsidRPr="00945FA2">
        <w:rPr>
          <w:rFonts w:ascii="微软雅黑" w:eastAsia="微软雅黑" w:hAnsi="微软雅黑"/>
          <w:b/>
        </w:rPr>
        <w:t>群集</w:t>
      </w:r>
      <w:r w:rsidRPr="00945FA2">
        <w:rPr>
          <w:rFonts w:ascii="微软雅黑" w:eastAsia="微软雅黑" w:hAnsi="微软雅黑"/>
        </w:rPr>
        <w:t>” 是指一组运行单个 HDInsight 服务实例的虚拟机。</w:t>
      </w:r>
    </w:p>
    <w:p w14:paraId="72A9F516" w14:textId="77777777" w:rsidR="001679B0" w:rsidRPr="00945FA2" w:rsidRDefault="0078071D" w:rsidP="00A82699">
      <w:pPr>
        <w:pStyle w:val="Heading4"/>
        <w:rPr>
          <w:rFonts w:ascii="微软雅黑" w:eastAsia="微软雅黑" w:hAnsi="微软雅黑"/>
        </w:rPr>
      </w:pPr>
      <w:bookmarkStart w:id="112" w:name="每月正常服务时间计算-1"/>
      <w:bookmarkEnd w:id="110"/>
      <w:r w:rsidRPr="00945FA2">
        <w:rPr>
          <w:rFonts w:ascii="微软雅黑" w:eastAsia="微软雅黑" w:hAnsi="微软雅黑"/>
        </w:rPr>
        <w:t>每月正常服务时间计算</w:t>
      </w:r>
    </w:p>
    <w:p w14:paraId="7D2C313E" w14:textId="77777777" w:rsidR="001679B0" w:rsidRPr="00945FA2" w:rsidRDefault="0078071D" w:rsidP="0060726D">
      <w:pPr>
        <w:numPr>
          <w:ilvl w:val="0"/>
          <w:numId w:val="66"/>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部署分钟数</w:t>
      </w:r>
      <w:r w:rsidRPr="00945FA2">
        <w:rPr>
          <w:rFonts w:ascii="微软雅黑" w:eastAsia="微软雅黑" w:hAnsi="微软雅黑"/>
        </w:rPr>
        <w:t>” 是指在 Azure 中部署指定 HDInsight 群集的总分钟数。</w:t>
      </w:r>
    </w:p>
    <w:p w14:paraId="236A193A" w14:textId="77777777" w:rsidR="001679B0" w:rsidRPr="00945FA2" w:rsidRDefault="0078071D" w:rsidP="0060726D">
      <w:pPr>
        <w:numPr>
          <w:ilvl w:val="0"/>
          <w:numId w:val="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HDInsight 群集</w:t>
      </w:r>
      <w:r w:rsidRPr="00945FA2">
        <w:rPr>
          <w:rFonts w:ascii="微软雅黑" w:eastAsia="微软雅黑" w:hAnsi="微软雅黑"/>
          <w:lang w:eastAsia="zh-CN"/>
        </w:rPr>
        <w:t>” 是指在一个帐单月份期间指定的 Azure 订购中客户部署所有群集所用的总部署分钟数。</w:t>
      </w:r>
    </w:p>
    <w:p w14:paraId="385689BB" w14:textId="77777777" w:rsidR="001679B0" w:rsidRPr="00945FA2" w:rsidRDefault="0078071D" w:rsidP="0060726D">
      <w:pPr>
        <w:numPr>
          <w:ilvl w:val="0"/>
          <w:numId w:val="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 HDInsight 服务不可用的总累计部署分钟数。当在某一分钟内，所有试图与群集 Internet 网关建立连接的连续尝试均失败，则将视为指定的群集在该分钟内不可用。</w:t>
      </w:r>
    </w:p>
    <w:p w14:paraId="6AEEA598" w14:textId="77777777" w:rsidR="001679B0" w:rsidRPr="00945FA2" w:rsidRDefault="0078071D" w:rsidP="0060726D">
      <w:pPr>
        <w:numPr>
          <w:ilvl w:val="0"/>
          <w:numId w:val="66"/>
        </w:numPr>
        <w:rPr>
          <w:rFonts w:ascii="微软雅黑" w:eastAsia="微软雅黑" w:hAnsi="微软雅黑"/>
        </w:rPr>
      </w:pPr>
      <w:r w:rsidRPr="00945FA2">
        <w:rPr>
          <w:rFonts w:ascii="微软雅黑" w:eastAsia="微软雅黑" w:hAnsi="微软雅黑"/>
          <w:lang w:eastAsia="zh-CN"/>
        </w:rPr>
        <w:lastRenderedPageBreak/>
        <w:t>HDInsight 服务的 “</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 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6053B02D"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059AA736" w14:textId="77777777" w:rsidR="001679B0" w:rsidRPr="00945FA2" w:rsidRDefault="0078071D" w:rsidP="0060726D">
      <w:pPr>
        <w:numPr>
          <w:ilvl w:val="0"/>
          <w:numId w:val="66"/>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HDInsight 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191187D" w14:textId="77777777" w:rsidTr="0016220D">
        <w:tc>
          <w:tcPr>
            <w:tcW w:w="0" w:type="auto"/>
            <w:vAlign w:val="bottom"/>
          </w:tcPr>
          <w:p w14:paraId="190D759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3464294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3102057" w14:textId="77777777" w:rsidTr="0016220D">
        <w:tc>
          <w:tcPr>
            <w:tcW w:w="0" w:type="auto"/>
          </w:tcPr>
          <w:p w14:paraId="366518A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5F6F7CB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4F8FEFF5" w14:textId="77777777" w:rsidTr="0016220D">
        <w:tc>
          <w:tcPr>
            <w:tcW w:w="0" w:type="auto"/>
          </w:tcPr>
          <w:p w14:paraId="2CB59BB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4E23D42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FF55E85" w14:textId="77777777" w:rsidR="001679B0" w:rsidRPr="00945FA2" w:rsidRDefault="001679B0">
      <w:pPr>
        <w:pStyle w:val="FirstParagraph"/>
        <w:rPr>
          <w:rFonts w:ascii="微软雅黑" w:eastAsia="微软雅黑" w:hAnsi="微软雅黑"/>
        </w:rPr>
      </w:pPr>
    </w:p>
    <w:p w14:paraId="63381052" w14:textId="77777777" w:rsidR="001679B0" w:rsidRPr="00945FA2" w:rsidRDefault="0078071D" w:rsidP="00A82699">
      <w:pPr>
        <w:pStyle w:val="Heading2"/>
        <w:rPr>
          <w:rFonts w:ascii="微软雅黑" w:eastAsia="微软雅黑" w:hAnsi="微软雅黑"/>
          <w:lang w:eastAsia="zh-CN"/>
        </w:rPr>
      </w:pPr>
      <w:bookmarkStart w:id="113" w:name="_Toc55483641"/>
      <w:bookmarkStart w:id="114" w:name="流分析的服务级别协议"/>
      <w:bookmarkStart w:id="115" w:name="_Toc63695755"/>
      <w:bookmarkEnd w:id="108"/>
      <w:bookmarkEnd w:id="111"/>
      <w:bookmarkEnd w:id="112"/>
      <w:r w:rsidRPr="00945FA2">
        <w:rPr>
          <w:rFonts w:ascii="微软雅黑" w:eastAsia="微软雅黑" w:hAnsi="微软雅黑"/>
          <w:lang w:eastAsia="zh-CN"/>
        </w:rPr>
        <w:t>流分析</w:t>
      </w:r>
      <w:bookmarkEnd w:id="113"/>
      <w:bookmarkEnd w:id="115"/>
    </w:p>
    <w:p w14:paraId="78D70B3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我们保证流分析 API 可用性至少为 99.9%。</w:t>
      </w:r>
    </w:p>
    <w:p w14:paraId="6CD6B06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 99.9% 的时间，已部署的流分析作业将处理数据或可以处理数据。</w:t>
      </w:r>
    </w:p>
    <w:p w14:paraId="033AFEEC" w14:textId="77777777" w:rsidR="001679B0" w:rsidRPr="00945FA2" w:rsidRDefault="0078071D" w:rsidP="00A82699">
      <w:pPr>
        <w:pStyle w:val="Heading4"/>
        <w:rPr>
          <w:rFonts w:ascii="微软雅黑" w:eastAsia="微软雅黑" w:hAnsi="微软雅黑"/>
          <w:lang w:eastAsia="zh-CN"/>
        </w:rPr>
      </w:pPr>
      <w:bookmarkStart w:id="116" w:name="流分析-api-调用的每月正常运行时间计算"/>
      <w:bookmarkStart w:id="117" w:name="sla-详细信息-10"/>
      <w:r w:rsidRPr="00945FA2">
        <w:rPr>
          <w:rFonts w:ascii="微软雅黑" w:eastAsia="微软雅黑" w:hAnsi="微软雅黑"/>
          <w:lang w:eastAsia="zh-CN"/>
        </w:rPr>
        <w:t>流分析 API 调用的每月正常运行时间计算</w:t>
      </w:r>
    </w:p>
    <w:p w14:paraId="09525591" w14:textId="77777777" w:rsidR="001679B0" w:rsidRPr="00945FA2" w:rsidRDefault="0078071D" w:rsidP="0060726D">
      <w:pPr>
        <w:numPr>
          <w:ilvl w:val="0"/>
          <w:numId w:val="7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总事务尝试次数</w:t>
      </w:r>
      <w:r w:rsidRPr="00945FA2">
        <w:rPr>
          <w:rFonts w:ascii="微软雅黑" w:eastAsia="微软雅黑" w:hAnsi="微软雅黑"/>
          <w:lang w:eastAsia="zh-CN"/>
        </w:rPr>
        <w:t>”是指在指定 Azure 订阅的计费月份内，可以让客户在流分析服务内管理流作业的通过身份验证的 REST API 请求总数。</w:t>
      </w:r>
    </w:p>
    <w:p w14:paraId="36A94723" w14:textId="77777777" w:rsidR="001679B0" w:rsidRPr="00945FA2" w:rsidRDefault="0078071D" w:rsidP="0060726D">
      <w:pPr>
        <w:numPr>
          <w:ilvl w:val="0"/>
          <w:numId w:val="7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失败事务数</w:t>
      </w:r>
      <w:r w:rsidRPr="00945FA2">
        <w:rPr>
          <w:rFonts w:ascii="微软雅黑" w:eastAsia="微软雅黑" w:hAnsi="微软雅黑"/>
          <w:lang w:eastAsia="zh-CN"/>
        </w:rPr>
        <w:t>”是指“</w:t>
      </w:r>
      <w:r w:rsidRPr="00945FA2">
        <w:rPr>
          <w:rFonts w:ascii="微软雅黑" w:eastAsia="微软雅黑" w:hAnsi="微软雅黑"/>
          <w:b/>
          <w:lang w:eastAsia="zh-CN"/>
        </w:rPr>
        <w:t>总事务尝试次数</w:t>
      </w:r>
      <w:r w:rsidRPr="00945FA2">
        <w:rPr>
          <w:rFonts w:ascii="微软雅黑" w:eastAsia="微软雅黑" w:hAnsi="微软雅黑"/>
          <w:lang w:eastAsia="zh-CN"/>
        </w:rPr>
        <w:t>”中返回错误代码或者自世纪互联收到请求起的五分钟内未返回成功代码的所有请求集。</w:t>
      </w:r>
    </w:p>
    <w:p w14:paraId="171AE1AD" w14:textId="77777777" w:rsidR="001679B0" w:rsidRPr="00945FA2" w:rsidRDefault="0078071D" w:rsidP="0060726D">
      <w:pPr>
        <w:numPr>
          <w:ilvl w:val="0"/>
          <w:numId w:val="71"/>
        </w:numPr>
        <w:rPr>
          <w:rFonts w:ascii="微软雅黑" w:eastAsia="微软雅黑" w:hAnsi="微软雅黑"/>
        </w:rPr>
      </w:pPr>
      <w:r w:rsidRPr="00945FA2">
        <w:rPr>
          <w:rFonts w:ascii="微软雅黑" w:eastAsia="微软雅黑" w:hAnsi="微软雅黑"/>
          <w:lang w:eastAsia="zh-CN"/>
        </w:rPr>
        <w:t>流分析服务中 API 调用的“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”计算方法为：总事务尝试次数减去失败事务数，两者的差值除以指定 Azure 订阅的计费月份内的总事务尝试次数。</w:t>
      </w:r>
      <w:r w:rsidRPr="00945FA2">
        <w:rPr>
          <w:rFonts w:ascii="微软雅黑" w:eastAsia="微软雅黑" w:hAnsi="微软雅黑"/>
        </w:rPr>
        <w:t>每月正常运行时间百分比的计算公式如下：</w:t>
      </w:r>
    </w:p>
    <w:p w14:paraId="7D50577A"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(总事务尝试次数 - 失败事务数) / 总事务尝试次数</w:t>
      </w:r>
    </w:p>
    <w:p w14:paraId="0E38D4EA" w14:textId="77777777" w:rsidR="001679B0" w:rsidRPr="00945FA2" w:rsidRDefault="0078071D" w:rsidP="0060726D">
      <w:pPr>
        <w:numPr>
          <w:ilvl w:val="0"/>
          <w:numId w:val="71"/>
        </w:numPr>
        <w:rPr>
          <w:rFonts w:ascii="微软雅黑" w:eastAsia="微软雅黑" w:hAnsi="微软雅黑"/>
          <w:lang w:eastAsia="zh-CN"/>
        </w:rPr>
      </w:pPr>
      <w:r w:rsidRPr="00945FA2">
        <w:rPr>
          <w:rFonts w:ascii="微软雅黑" w:eastAsia="微软雅黑" w:hAnsi="微软雅黑"/>
          <w:lang w:eastAsia="zh-CN"/>
        </w:rPr>
        <w:t>客户在流分析服务中使用 API 调用时适用以下服务费抵扣。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5B5B45AD" w14:textId="77777777" w:rsidTr="0016220D">
        <w:tc>
          <w:tcPr>
            <w:tcW w:w="0" w:type="auto"/>
            <w:vAlign w:val="bottom"/>
          </w:tcPr>
          <w:p w14:paraId="354CD69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w:t>
            </w:r>
          </w:p>
        </w:tc>
        <w:tc>
          <w:tcPr>
            <w:tcW w:w="0" w:type="auto"/>
            <w:vAlign w:val="bottom"/>
          </w:tcPr>
          <w:p w14:paraId="5FD0766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040DC237" w14:textId="77777777" w:rsidTr="0016220D">
        <w:tc>
          <w:tcPr>
            <w:tcW w:w="0" w:type="auto"/>
          </w:tcPr>
          <w:p w14:paraId="578CEC2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544C094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7D23C66" w14:textId="77777777" w:rsidTr="0016220D">
        <w:tc>
          <w:tcPr>
            <w:tcW w:w="0" w:type="auto"/>
          </w:tcPr>
          <w:p w14:paraId="1EE0796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249DE12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3764029A" w14:textId="77777777" w:rsidR="001679B0" w:rsidRPr="00945FA2" w:rsidRDefault="0078071D" w:rsidP="00A82699">
      <w:pPr>
        <w:pStyle w:val="Heading4"/>
        <w:rPr>
          <w:rFonts w:ascii="微软雅黑" w:eastAsia="微软雅黑" w:hAnsi="微软雅黑"/>
          <w:lang w:eastAsia="zh-CN"/>
        </w:rPr>
      </w:pPr>
      <w:bookmarkStart w:id="118" w:name="流分析作业的每月正常运行时间计算"/>
      <w:bookmarkEnd w:id="116"/>
      <w:r w:rsidRPr="00945FA2">
        <w:rPr>
          <w:rFonts w:ascii="微软雅黑" w:eastAsia="微软雅黑" w:hAnsi="微软雅黑"/>
          <w:lang w:eastAsia="zh-CN"/>
        </w:rPr>
        <w:t>流分析作业的每月正常运行时间计算</w:t>
      </w:r>
    </w:p>
    <w:p w14:paraId="12C496DB"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w:t>
      </w:r>
      <w:r w:rsidRPr="00945FA2">
        <w:rPr>
          <w:rFonts w:ascii="微软雅黑" w:eastAsia="微软雅黑" w:hAnsi="微软雅黑"/>
          <w:b/>
          <w:lang w:eastAsia="zh-CN"/>
        </w:rPr>
        <w:t>部署分钟数</w:t>
      </w:r>
      <w:r w:rsidRPr="00945FA2">
        <w:rPr>
          <w:rFonts w:ascii="微软雅黑" w:eastAsia="微软雅黑" w:hAnsi="微软雅黑"/>
          <w:lang w:eastAsia="zh-CN"/>
        </w:rPr>
        <w:t>”是指给定作业在计费月份内部署在流分析服务中的总分钟数。</w:t>
      </w:r>
    </w:p>
    <w:p w14:paraId="1ADBF8E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2.“</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”是指客户在指定 Azure 订阅的计费月份内跨所有作业部署的全部部署分钟数的总和。</w:t>
      </w:r>
    </w:p>
    <w:p w14:paraId="03E9336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3.“</w:t>
      </w:r>
      <w:r w:rsidRPr="00945FA2">
        <w:rPr>
          <w:rFonts w:ascii="微软雅黑" w:eastAsia="微软雅黑" w:hAnsi="微软雅黑"/>
          <w:b/>
          <w:lang w:eastAsia="zh-CN"/>
        </w:rPr>
        <w:t>停机时间</w:t>
      </w:r>
      <w:r w:rsidRPr="00945FA2">
        <w:rPr>
          <w:rFonts w:ascii="微软雅黑" w:eastAsia="微软雅黑" w:hAnsi="微软雅黑"/>
          <w:lang w:eastAsia="zh-CN"/>
        </w:rPr>
        <w:t>”是指作业不可用期间，客户在指定 Azure 订阅中部署的跨所有作业的累计总部署分钟数。如果已部署的作业在一分钟内既不处理数据也无法处理数据，则对于此作业而言，该分钟视为不可用。</w:t>
      </w:r>
    </w:p>
    <w:p w14:paraId="2465BCB4" w14:textId="77777777" w:rsidR="001679B0" w:rsidRPr="00945FA2" w:rsidRDefault="0078071D" w:rsidP="0060726D">
      <w:pPr>
        <w:numPr>
          <w:ilvl w:val="0"/>
          <w:numId w:val="72"/>
        </w:numPr>
        <w:rPr>
          <w:rFonts w:ascii="微软雅黑" w:eastAsia="微软雅黑" w:hAnsi="微软雅黑"/>
        </w:rPr>
      </w:pPr>
      <w:r w:rsidRPr="00945FA2">
        <w:rPr>
          <w:rFonts w:ascii="微软雅黑" w:eastAsia="微软雅黑" w:hAnsi="微软雅黑"/>
          <w:lang w:eastAsia="zh-CN"/>
        </w:rPr>
        <w:t>流分析服务中作业的 “</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 计算方法为：最大可用分钟数减去停机时间，两者的差值除以在指定 Azure 订阅的计费月份内的最大可用分钟数。</w:t>
      </w:r>
      <w:r w:rsidRPr="00945FA2">
        <w:rPr>
          <w:rFonts w:ascii="微软雅黑" w:eastAsia="微软雅黑" w:hAnsi="微软雅黑"/>
        </w:rPr>
        <w:t>每月正常运行时间百分比的计算公式如下：</w:t>
      </w:r>
    </w:p>
    <w:p w14:paraId="6E050766"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(最大可用分钟数 - 停机时间) / 最大可用分钟数</w:t>
      </w:r>
    </w:p>
    <w:p w14:paraId="51F9D53B" w14:textId="77777777" w:rsidR="001679B0" w:rsidRPr="00945FA2" w:rsidRDefault="0078071D" w:rsidP="0060726D">
      <w:pPr>
        <w:numPr>
          <w:ilvl w:val="0"/>
          <w:numId w:val="72"/>
        </w:numPr>
        <w:rPr>
          <w:rFonts w:ascii="微软雅黑" w:eastAsia="微软雅黑" w:hAnsi="微软雅黑"/>
          <w:lang w:eastAsia="zh-CN"/>
        </w:rPr>
      </w:pPr>
      <w:r w:rsidRPr="00945FA2">
        <w:rPr>
          <w:rFonts w:ascii="微软雅黑" w:eastAsia="微软雅黑" w:hAnsi="微软雅黑"/>
          <w:lang w:eastAsia="zh-CN"/>
        </w:rPr>
        <w:t>客户在流分析服务中使用作业时适用以下服务费抵扣。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532803AD" w14:textId="77777777" w:rsidTr="0016220D">
        <w:tc>
          <w:tcPr>
            <w:tcW w:w="0" w:type="auto"/>
            <w:vAlign w:val="bottom"/>
          </w:tcPr>
          <w:p w14:paraId="787617F7"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5824F4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E9EC51B" w14:textId="77777777" w:rsidTr="0016220D">
        <w:tc>
          <w:tcPr>
            <w:tcW w:w="0" w:type="auto"/>
          </w:tcPr>
          <w:p w14:paraId="4121D61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4A2027A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5CB0B64" w14:textId="77777777" w:rsidTr="0016220D">
        <w:tc>
          <w:tcPr>
            <w:tcW w:w="0" w:type="auto"/>
          </w:tcPr>
          <w:p w14:paraId="3BFC6B8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5DB7231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980DED5" w14:textId="77777777" w:rsidR="001679B0" w:rsidRPr="00945FA2" w:rsidRDefault="001679B0">
      <w:pPr>
        <w:pStyle w:val="FirstParagraph"/>
        <w:rPr>
          <w:rFonts w:ascii="微软雅黑" w:eastAsia="微软雅黑" w:hAnsi="微软雅黑"/>
        </w:rPr>
      </w:pPr>
    </w:p>
    <w:p w14:paraId="0FF1739D" w14:textId="77777777" w:rsidR="001679B0" w:rsidRPr="00945FA2" w:rsidRDefault="0078071D" w:rsidP="00A82699">
      <w:pPr>
        <w:pStyle w:val="Heading2"/>
        <w:rPr>
          <w:rFonts w:ascii="微软雅黑" w:eastAsia="微软雅黑" w:hAnsi="微软雅黑"/>
        </w:rPr>
      </w:pPr>
      <w:bookmarkStart w:id="119" w:name="_Toc55483645"/>
      <w:bookmarkStart w:id="120" w:name="power-bi-embedded-的服务级别协议"/>
      <w:bookmarkStart w:id="121" w:name="_Toc63695756"/>
      <w:bookmarkEnd w:id="114"/>
      <w:bookmarkEnd w:id="117"/>
      <w:bookmarkEnd w:id="118"/>
      <w:r w:rsidRPr="00945FA2">
        <w:rPr>
          <w:rFonts w:ascii="微软雅黑" w:eastAsia="微软雅黑" w:hAnsi="微软雅黑"/>
        </w:rPr>
        <w:t>Power BI Embedded</w:t>
      </w:r>
      <w:bookmarkEnd w:id="119"/>
      <w:bookmarkEnd w:id="121"/>
    </w:p>
    <w:p w14:paraId="3CED0688"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我们保证，用户执行 API 调用和嵌入报告时，Power BI Embedded 的可用性不低于 99.9%。</w:t>
      </w:r>
    </w:p>
    <w:p w14:paraId="6C206798" w14:textId="77777777" w:rsidR="001679B0" w:rsidRPr="00945FA2" w:rsidRDefault="0078071D" w:rsidP="00A82699">
      <w:pPr>
        <w:pStyle w:val="Heading4"/>
        <w:rPr>
          <w:rFonts w:ascii="微软雅黑" w:eastAsia="微软雅黑" w:hAnsi="微软雅黑"/>
          <w:lang w:eastAsia="zh-CN"/>
        </w:rPr>
      </w:pPr>
      <w:bookmarkStart w:id="122" w:name="附加定义-8"/>
      <w:bookmarkStart w:id="123" w:name="sla-详细信息-11"/>
      <w:r w:rsidRPr="00945FA2">
        <w:rPr>
          <w:rFonts w:ascii="微软雅黑" w:eastAsia="微软雅黑" w:hAnsi="微软雅黑"/>
          <w:lang w:eastAsia="zh-CN"/>
        </w:rPr>
        <w:lastRenderedPageBreak/>
        <w:t>附加定义</w:t>
      </w:r>
    </w:p>
    <w:p w14:paraId="32332A68" w14:textId="77777777" w:rsidR="001679B0" w:rsidRPr="00945FA2" w:rsidRDefault="0078071D" w:rsidP="00A82699">
      <w:pPr>
        <w:pStyle w:val="Heading4"/>
        <w:rPr>
          <w:rFonts w:ascii="微软雅黑" w:eastAsia="微软雅黑" w:hAnsi="微软雅黑"/>
        </w:rPr>
      </w:pPr>
      <w:bookmarkStart w:id="124" w:name="每月正常服务时间计算-2"/>
      <w:bookmarkEnd w:id="122"/>
      <w:r w:rsidRPr="00945FA2">
        <w:rPr>
          <w:rFonts w:ascii="微软雅黑" w:eastAsia="微软雅黑" w:hAnsi="微软雅黑"/>
        </w:rPr>
        <w:t>每月正常服务时间计算</w:t>
      </w:r>
    </w:p>
    <w:p w14:paraId="6FEE98BE" w14:textId="77777777" w:rsidR="001679B0" w:rsidRPr="00945FA2" w:rsidRDefault="0078071D" w:rsidP="0060726D">
      <w:pPr>
        <w:numPr>
          <w:ilvl w:val="0"/>
          <w:numId w:val="7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是指在一个帐单月份期间，指定的 Azure 订购中客户配置 Power BI Embedded 节点的总部署分钟数。</w:t>
      </w:r>
    </w:p>
    <w:p w14:paraId="2F669D5F" w14:textId="77777777" w:rsidR="001679B0" w:rsidRPr="00945FA2" w:rsidRDefault="0078071D" w:rsidP="0060726D">
      <w:pPr>
        <w:numPr>
          <w:ilvl w:val="0"/>
          <w:numId w:val="77"/>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停机时间</w:t>
      </w:r>
      <w:r w:rsidRPr="00945FA2">
        <w:rPr>
          <w:rFonts w:ascii="微软雅黑" w:eastAsia="微软雅黑" w:hAnsi="微软雅黑"/>
        </w:rPr>
        <w:t>” 是指 Power BI Embedded 不可用期间累计的总部署分钟数。如果在某一分钟内，所有旨在读取或写入 Power BI Embedded 数据的任何部分的连续尝试均返回错误代码，或者在五分钟内没有响应，则可以视为在这一分钟内指定的 Power BI Embedded 不可用。</w:t>
      </w:r>
    </w:p>
    <w:p w14:paraId="0EB0122B" w14:textId="77777777" w:rsidR="001679B0" w:rsidRPr="00945FA2" w:rsidRDefault="0078071D" w:rsidP="0060726D">
      <w:pPr>
        <w:numPr>
          <w:ilvl w:val="0"/>
          <w:numId w:val="77"/>
        </w:numPr>
        <w:rPr>
          <w:rFonts w:ascii="微软雅黑" w:eastAsia="微软雅黑" w:hAnsi="微软雅黑"/>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 每月正常服务时间百分比按以下方式计算：在 Azure 订购的一个账单月份期间内的最大可用分钟数减去停机时间，再除以最大可用分钟数。</w:t>
      </w:r>
      <w:r w:rsidRPr="00945FA2">
        <w:rPr>
          <w:rFonts w:ascii="微软雅黑" w:eastAsia="微软雅黑" w:hAnsi="微软雅黑"/>
        </w:rPr>
        <w:t>每月正常服务时间百分比计算公式如下所示：</w:t>
      </w:r>
    </w:p>
    <w:p w14:paraId="13B5A822"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3AFFCFC8" w14:textId="77777777" w:rsidR="001679B0" w:rsidRPr="00945FA2" w:rsidRDefault="0078071D" w:rsidP="0060726D">
      <w:pPr>
        <w:numPr>
          <w:ilvl w:val="0"/>
          <w:numId w:val="77"/>
        </w:numPr>
        <w:rPr>
          <w:rFonts w:ascii="微软雅黑" w:eastAsia="微软雅黑" w:hAnsi="微软雅黑"/>
        </w:rPr>
      </w:pPr>
      <w:r w:rsidRPr="00945FA2">
        <w:rPr>
          <w:rFonts w:ascii="微软雅黑" w:eastAsia="微软雅黑" w:hAnsi="微软雅黑"/>
        </w:rPr>
        <w:t>客户在使用 Power BI Embedded 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304D13CC" w14:textId="77777777" w:rsidTr="0016220D">
        <w:tc>
          <w:tcPr>
            <w:tcW w:w="0" w:type="auto"/>
            <w:vAlign w:val="bottom"/>
          </w:tcPr>
          <w:p w14:paraId="02D304AD"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4670C3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7E65D5EE" w14:textId="77777777" w:rsidTr="0016220D">
        <w:tc>
          <w:tcPr>
            <w:tcW w:w="0" w:type="auto"/>
          </w:tcPr>
          <w:p w14:paraId="17FD33E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67BDFB7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A9BC072" w14:textId="77777777" w:rsidTr="0016220D">
        <w:tc>
          <w:tcPr>
            <w:tcW w:w="0" w:type="auto"/>
          </w:tcPr>
          <w:p w14:paraId="23CCFE6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0A48817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432A5CF" w14:textId="77777777" w:rsidR="001679B0" w:rsidRPr="00945FA2" w:rsidRDefault="001679B0">
      <w:pPr>
        <w:pStyle w:val="FirstParagraph"/>
        <w:rPr>
          <w:rFonts w:ascii="微软雅黑" w:eastAsia="微软雅黑" w:hAnsi="微软雅黑"/>
        </w:rPr>
      </w:pPr>
    </w:p>
    <w:p w14:paraId="060FF296" w14:textId="77777777" w:rsidR="001679B0" w:rsidRPr="00945FA2" w:rsidRDefault="0078071D" w:rsidP="00A82699">
      <w:pPr>
        <w:pStyle w:val="Heading2"/>
        <w:rPr>
          <w:rFonts w:ascii="微软雅黑" w:eastAsia="微软雅黑" w:hAnsi="微软雅黑"/>
          <w:lang w:eastAsia="zh-CN"/>
        </w:rPr>
      </w:pPr>
      <w:bookmarkStart w:id="125" w:name="_Toc55483649"/>
      <w:bookmarkStart w:id="126" w:name="azure-分析服务的服务级别协议"/>
      <w:bookmarkStart w:id="127" w:name="_Toc63695757"/>
      <w:bookmarkEnd w:id="120"/>
      <w:bookmarkEnd w:id="123"/>
      <w:bookmarkEnd w:id="124"/>
      <w:r w:rsidRPr="00945FA2">
        <w:rPr>
          <w:rFonts w:ascii="微软雅黑" w:eastAsia="微软雅黑" w:hAnsi="微软雅黑"/>
          <w:lang w:eastAsia="zh-CN"/>
        </w:rPr>
        <w:t>Azure 分析服务</w:t>
      </w:r>
      <w:bookmarkEnd w:id="125"/>
      <w:bookmarkEnd w:id="127"/>
    </w:p>
    <w:p w14:paraId="2CDA05B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 Azure 分析服务的服务器上执行的客户端操作的成功率不低于 99.9%。</w:t>
      </w:r>
    </w:p>
    <w:p w14:paraId="4318F652" w14:textId="77777777" w:rsidR="001679B0" w:rsidRPr="00945FA2" w:rsidRDefault="0078071D" w:rsidP="00A82699">
      <w:pPr>
        <w:pStyle w:val="Heading4"/>
        <w:rPr>
          <w:rFonts w:ascii="微软雅黑" w:eastAsia="微软雅黑" w:hAnsi="微软雅黑"/>
          <w:lang w:eastAsia="zh-CN"/>
        </w:rPr>
      </w:pPr>
      <w:bookmarkStart w:id="128" w:name="sla-详细信息-12"/>
      <w:bookmarkStart w:id="129" w:name="附加定义-9"/>
      <w:r w:rsidRPr="00945FA2">
        <w:rPr>
          <w:rFonts w:ascii="微软雅黑" w:eastAsia="微软雅黑" w:hAnsi="微软雅黑"/>
          <w:lang w:eastAsia="zh-CN"/>
        </w:rPr>
        <w:t>附加定义</w:t>
      </w:r>
    </w:p>
    <w:p w14:paraId="2FAE8946" w14:textId="77777777" w:rsidR="001679B0" w:rsidRPr="00945FA2" w:rsidRDefault="0078071D" w:rsidP="0060726D">
      <w:pPr>
        <w:numPr>
          <w:ilvl w:val="0"/>
          <w:numId w:val="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服务器</w:t>
      </w:r>
      <w:r w:rsidRPr="00945FA2">
        <w:rPr>
          <w:rFonts w:ascii="微软雅黑" w:eastAsia="微软雅黑" w:hAnsi="微软雅黑"/>
          <w:lang w:eastAsia="zh-CN"/>
        </w:rPr>
        <w:t>”指任何 Azure 分析服务的服务器。</w:t>
      </w:r>
    </w:p>
    <w:p w14:paraId="55D501F8" w14:textId="77777777" w:rsidR="001679B0" w:rsidRPr="00945FA2" w:rsidRDefault="0078071D" w:rsidP="0060726D">
      <w:pPr>
        <w:numPr>
          <w:ilvl w:val="0"/>
          <w:numId w:val="82"/>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”是指在一个帐单月份期间，在指定的 Azure 订购中指定服务器所部署的总分钟数。</w:t>
      </w:r>
    </w:p>
    <w:p w14:paraId="67B96221" w14:textId="77777777" w:rsidR="001679B0" w:rsidRPr="00945FA2" w:rsidRDefault="0078071D" w:rsidP="0060726D">
      <w:pPr>
        <w:numPr>
          <w:ilvl w:val="0"/>
          <w:numId w:val="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客户端操作</w:t>
      </w:r>
      <w:r w:rsidRPr="00945FA2">
        <w:rPr>
          <w:rFonts w:ascii="微软雅黑" w:eastAsia="微软雅黑" w:hAnsi="微软雅黑"/>
          <w:lang w:eastAsia="zh-CN"/>
        </w:rPr>
        <w:t>”是指所有 Azure 分析服务支持的记录操作的集合。</w:t>
      </w:r>
    </w:p>
    <w:p w14:paraId="4DF6806D" w14:textId="77777777" w:rsidR="001679B0" w:rsidRPr="00945FA2" w:rsidRDefault="0078071D" w:rsidP="0060726D">
      <w:pPr>
        <w:numPr>
          <w:ilvl w:val="0"/>
          <w:numId w:val="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”是指指定服务器在指定的 Azure 订购的一个帐单月份期间不可用的总累计分钟数。如果某一分钟内有超过 1% 的已完成客户端操作返回了错误代码，即视为该分钟内该服务器不可用。</w:t>
      </w:r>
    </w:p>
    <w:p w14:paraId="04A9B9C8" w14:textId="77777777" w:rsidR="001679B0" w:rsidRPr="00945FA2" w:rsidRDefault="0078071D" w:rsidP="0060726D">
      <w:pPr>
        <w:numPr>
          <w:ilvl w:val="0"/>
          <w:numId w:val="82"/>
        </w:numPr>
        <w:rPr>
          <w:rFonts w:ascii="微软雅黑" w:eastAsia="微软雅黑" w:hAnsi="微软雅黑"/>
        </w:rPr>
      </w:pPr>
      <w:r w:rsidRPr="00945FA2">
        <w:rPr>
          <w:rFonts w:ascii="微软雅黑" w:eastAsia="微软雅黑" w:hAnsi="微软雅黑"/>
          <w:lang w:eastAsia="zh-CN"/>
        </w:rPr>
        <w:t>指定服务器的“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7E48DB82"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w:t>
      </w:r>
    </w:p>
    <w:p w14:paraId="4C1A10B9" w14:textId="77777777" w:rsidR="001679B0" w:rsidRPr="00945FA2" w:rsidRDefault="0078071D" w:rsidP="0060726D">
      <w:pPr>
        <w:numPr>
          <w:ilvl w:val="0"/>
          <w:numId w:val="82"/>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Azure 分析服务的使用：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ED01AAB" w14:textId="77777777" w:rsidTr="0016220D">
        <w:tc>
          <w:tcPr>
            <w:tcW w:w="0" w:type="auto"/>
            <w:vAlign w:val="bottom"/>
          </w:tcPr>
          <w:p w14:paraId="1F0064D9"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D2991E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6F7C06A1" w14:textId="77777777" w:rsidTr="0016220D">
        <w:tc>
          <w:tcPr>
            <w:tcW w:w="0" w:type="auto"/>
          </w:tcPr>
          <w:p w14:paraId="409C0FC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3E16104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BC6B444" w14:textId="77777777" w:rsidTr="0016220D">
        <w:tc>
          <w:tcPr>
            <w:tcW w:w="0" w:type="auto"/>
          </w:tcPr>
          <w:p w14:paraId="0417323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8EE5F3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50FE69E5" w14:textId="77777777" w:rsidR="001679B0" w:rsidRPr="00945FA2" w:rsidRDefault="001679B0">
      <w:pPr>
        <w:pStyle w:val="BodyText"/>
        <w:rPr>
          <w:rFonts w:ascii="微软雅黑" w:eastAsia="微软雅黑" w:hAnsi="微软雅黑"/>
        </w:rPr>
      </w:pPr>
    </w:p>
    <w:p w14:paraId="4B316430" w14:textId="77777777" w:rsidR="001679B0" w:rsidRPr="00945FA2" w:rsidRDefault="0078071D" w:rsidP="00A82699">
      <w:pPr>
        <w:pStyle w:val="Heading2"/>
        <w:rPr>
          <w:rFonts w:ascii="微软雅黑" w:eastAsia="微软雅黑" w:hAnsi="微软雅黑"/>
          <w:lang w:eastAsia="zh-CN"/>
        </w:rPr>
      </w:pPr>
      <w:bookmarkStart w:id="130" w:name="_Toc55483653"/>
      <w:bookmarkStart w:id="131" w:name="事件中心的服务级别协议"/>
      <w:bookmarkStart w:id="132" w:name="_Toc63695758"/>
      <w:bookmarkEnd w:id="126"/>
      <w:bookmarkEnd w:id="128"/>
      <w:bookmarkEnd w:id="129"/>
      <w:r w:rsidRPr="00945FA2">
        <w:rPr>
          <w:rFonts w:ascii="微软雅黑" w:eastAsia="微软雅黑" w:hAnsi="微软雅黑"/>
          <w:lang w:eastAsia="zh-CN"/>
        </w:rPr>
        <w:t>事件中心</w:t>
      </w:r>
      <w:bookmarkEnd w:id="130"/>
      <w:bookmarkEnd w:id="132"/>
    </w:p>
    <w:p w14:paraId="40DD51C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对于事件中心“基本”和“标准”级别，我们保证至少在 99.9% 的时间里，正确配置的应用程序能够通过在事件中心发送或接收消息或是执行其他操作。</w:t>
      </w:r>
    </w:p>
    <w:p w14:paraId="05978FBF" w14:textId="77777777" w:rsidR="001679B0" w:rsidRPr="00945FA2" w:rsidRDefault="0078071D" w:rsidP="00A82699">
      <w:pPr>
        <w:pStyle w:val="Heading4"/>
        <w:rPr>
          <w:rFonts w:ascii="微软雅黑" w:eastAsia="微软雅黑" w:hAnsi="微软雅黑"/>
          <w:lang w:eastAsia="zh-CN"/>
        </w:rPr>
      </w:pPr>
      <w:bookmarkStart w:id="133" w:name="sla-详细信息-13"/>
      <w:bookmarkStart w:id="134" w:name="事件中心的每月正常服务时间计算和服务级别"/>
      <w:r w:rsidRPr="00945FA2">
        <w:rPr>
          <w:rFonts w:ascii="微软雅黑" w:eastAsia="微软雅黑" w:hAnsi="微软雅黑"/>
          <w:lang w:eastAsia="zh-CN"/>
        </w:rPr>
        <w:t>事件中心的每月正常服务时间计算和服务级别</w:t>
      </w:r>
    </w:p>
    <w:p w14:paraId="2272524D" w14:textId="77777777" w:rsidR="001679B0" w:rsidRPr="00945FA2" w:rsidRDefault="0078071D" w:rsidP="0060726D">
      <w:pPr>
        <w:numPr>
          <w:ilvl w:val="0"/>
          <w:numId w:val="8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 是指在一个帐单月份期间在 Azure 中部署指定事件中心的总分钟数。</w:t>
      </w:r>
    </w:p>
    <w:p w14:paraId="16CC2B7E" w14:textId="77777777" w:rsidR="001679B0" w:rsidRPr="00945FA2" w:rsidRDefault="0078071D" w:rsidP="0060726D">
      <w:pPr>
        <w:numPr>
          <w:ilvl w:val="0"/>
          <w:numId w:val="8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HDInsight 群集</w:t>
      </w:r>
      <w:r w:rsidRPr="00945FA2">
        <w:rPr>
          <w:rFonts w:ascii="微软雅黑" w:eastAsia="微软雅黑" w:hAnsi="微软雅黑"/>
          <w:lang w:eastAsia="zh-CN"/>
        </w:rPr>
        <w:t>” 是指在一个帐单月份期间在指定的 Azure 订购中，客户在基本或标准事件中心层级下部署所有事件中心所用的总部署分钟数。</w:t>
      </w:r>
    </w:p>
    <w:p w14:paraId="31AD3A3F" w14:textId="77777777" w:rsidR="001679B0" w:rsidRPr="00945FA2" w:rsidRDefault="0078071D" w:rsidP="0060726D">
      <w:pPr>
        <w:numPr>
          <w:ilvl w:val="0"/>
          <w:numId w:val="87"/>
        </w:numPr>
        <w:rPr>
          <w:rFonts w:ascii="微软雅黑" w:eastAsia="微软雅黑" w:hAnsi="微软雅黑"/>
        </w:rPr>
      </w:pPr>
      <w:r w:rsidRPr="00945FA2">
        <w:rPr>
          <w:rFonts w:ascii="微软雅黑" w:eastAsia="微软雅黑" w:hAnsi="微软雅黑"/>
          <w:lang w:eastAsia="zh-CN"/>
        </w:rPr>
        <w:lastRenderedPageBreak/>
        <w:t>“事件中心的“每月正常服务时间百分比 ”按如下方式计算：指定的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5DA04293"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6826EA60" w14:textId="77777777" w:rsidR="001679B0" w:rsidRPr="00945FA2" w:rsidRDefault="0078071D" w:rsidP="0060726D">
      <w:pPr>
        <w:numPr>
          <w:ilvl w:val="0"/>
          <w:numId w:val="87"/>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以下服务级别和服务费抵扣适用于客户对基本和标准事件中心层级的使用：本服务级别协议不包括免费事件中心层级。</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70893CC4" w14:textId="77777777" w:rsidTr="0016220D">
        <w:tc>
          <w:tcPr>
            <w:tcW w:w="0" w:type="auto"/>
            <w:vAlign w:val="bottom"/>
          </w:tcPr>
          <w:p w14:paraId="37FA5113"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905047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759505F" w14:textId="77777777" w:rsidTr="0016220D">
        <w:tc>
          <w:tcPr>
            <w:tcW w:w="0" w:type="auto"/>
          </w:tcPr>
          <w:p w14:paraId="5BED2ED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352B409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57E615B" w14:textId="77777777" w:rsidTr="0016220D">
        <w:tc>
          <w:tcPr>
            <w:tcW w:w="0" w:type="auto"/>
          </w:tcPr>
          <w:p w14:paraId="186D27D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2E9E99C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2C698F6A" w14:textId="77777777" w:rsidR="001679B0" w:rsidRPr="00945FA2" w:rsidRDefault="001679B0">
      <w:pPr>
        <w:pStyle w:val="FirstParagraph"/>
        <w:rPr>
          <w:rFonts w:ascii="微软雅黑" w:eastAsia="微软雅黑" w:hAnsi="微软雅黑"/>
        </w:rPr>
      </w:pPr>
    </w:p>
    <w:p w14:paraId="68AFA78D" w14:textId="77777777" w:rsidR="001679B0" w:rsidRPr="00945FA2" w:rsidRDefault="0078071D" w:rsidP="00A82699">
      <w:pPr>
        <w:pStyle w:val="Heading2"/>
        <w:rPr>
          <w:rFonts w:ascii="微软雅黑" w:eastAsia="微软雅黑" w:hAnsi="微软雅黑"/>
          <w:lang w:eastAsia="zh-CN"/>
        </w:rPr>
      </w:pPr>
      <w:bookmarkStart w:id="135" w:name="_Toc55483657"/>
      <w:bookmarkStart w:id="136" w:name="数据工厂的服务级别协议"/>
      <w:bookmarkStart w:id="137" w:name="_Toc63695759"/>
      <w:bookmarkEnd w:id="131"/>
      <w:bookmarkEnd w:id="133"/>
      <w:bookmarkEnd w:id="134"/>
      <w:r w:rsidRPr="00945FA2">
        <w:rPr>
          <w:rFonts w:ascii="微软雅黑" w:eastAsia="微软雅黑" w:hAnsi="微软雅黑"/>
          <w:lang w:eastAsia="zh-CN"/>
        </w:rPr>
        <w:t>数据工厂</w:t>
      </w:r>
      <w:bookmarkEnd w:id="135"/>
      <w:bookmarkEnd w:id="137"/>
    </w:p>
    <w:p w14:paraId="35BBC874"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我们保证在不少于 99.9% 的时间内成功地处理针对数据工厂资源执行操作的请求。</w:t>
      </w:r>
    </w:p>
    <w:p w14:paraId="0005EA2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我们保证所有活动运行在其计划的执行时间四 (4) 分钟内启动的情况至少达到 99.9%。</w:t>
      </w:r>
    </w:p>
    <w:p w14:paraId="7DF39B3F" w14:textId="77777777" w:rsidR="001679B0" w:rsidRPr="00945FA2" w:rsidRDefault="0078071D" w:rsidP="00A82699">
      <w:pPr>
        <w:pStyle w:val="Heading4"/>
        <w:rPr>
          <w:rFonts w:ascii="微软雅黑" w:eastAsia="微软雅黑" w:hAnsi="微软雅黑"/>
          <w:lang w:eastAsia="zh-CN"/>
        </w:rPr>
      </w:pPr>
      <w:bookmarkStart w:id="138" w:name="附加定义-10"/>
      <w:bookmarkStart w:id="139" w:name="sla-详细信息-14"/>
      <w:r w:rsidRPr="00945FA2">
        <w:rPr>
          <w:rFonts w:ascii="微软雅黑" w:eastAsia="微软雅黑" w:hAnsi="微软雅黑"/>
          <w:lang w:eastAsia="zh-CN"/>
        </w:rPr>
        <w:t>附加定义</w:t>
      </w:r>
    </w:p>
    <w:p w14:paraId="0597C6FD" w14:textId="77777777" w:rsidR="001679B0" w:rsidRPr="00945FA2" w:rsidRDefault="0078071D" w:rsidP="0060726D">
      <w:pPr>
        <w:numPr>
          <w:ilvl w:val="0"/>
          <w:numId w:val="9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资源</w:t>
      </w:r>
      <w:r w:rsidRPr="00945FA2">
        <w:rPr>
          <w:rFonts w:ascii="微软雅黑" w:eastAsia="微软雅黑" w:hAnsi="微软雅黑"/>
          <w:lang w:eastAsia="zh-CN"/>
        </w:rPr>
        <w:t>”是指在数据工厂中创建的集成运行时（包括 Azure、SSIS 和自我托管的集成运行时）、触发条件、管道、数据集和链接的服务。</w:t>
      </w:r>
    </w:p>
    <w:p w14:paraId="2AB985FE" w14:textId="77777777" w:rsidR="001679B0" w:rsidRPr="00945FA2" w:rsidRDefault="0078071D" w:rsidP="0060726D">
      <w:pPr>
        <w:numPr>
          <w:ilvl w:val="0"/>
          <w:numId w:val="9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活动运行</w:t>
      </w:r>
      <w:r w:rsidRPr="00945FA2">
        <w:rPr>
          <w:rFonts w:ascii="微软雅黑" w:eastAsia="微软雅黑" w:hAnsi="微软雅黑"/>
          <w:lang w:eastAsia="zh-CN"/>
        </w:rPr>
        <w:t>”是指活动的执行或尝试执行。</w:t>
      </w:r>
    </w:p>
    <w:p w14:paraId="2A562FF3" w14:textId="77777777" w:rsidR="001679B0" w:rsidRPr="00945FA2" w:rsidRDefault="0078071D" w:rsidP="00A82699">
      <w:pPr>
        <w:pStyle w:val="Heading4"/>
        <w:rPr>
          <w:rFonts w:ascii="微软雅黑" w:eastAsia="微软雅黑" w:hAnsi="微软雅黑"/>
          <w:lang w:eastAsia="zh-CN"/>
        </w:rPr>
      </w:pPr>
      <w:bookmarkStart w:id="140" w:name="数据工厂-api-调用的每月正常运行时间计算"/>
      <w:bookmarkEnd w:id="138"/>
      <w:r w:rsidRPr="00945FA2">
        <w:rPr>
          <w:rFonts w:ascii="微软雅黑" w:eastAsia="微软雅黑" w:hAnsi="微软雅黑"/>
          <w:lang w:eastAsia="zh-CN"/>
        </w:rPr>
        <w:t>数据工厂 API 调用的每月正常运行时间计算</w:t>
      </w:r>
    </w:p>
    <w:p w14:paraId="477A4C7A" w14:textId="77777777" w:rsidR="001679B0" w:rsidRPr="00945FA2" w:rsidRDefault="0078071D" w:rsidP="0060726D">
      <w:pPr>
        <w:numPr>
          <w:ilvl w:val="0"/>
          <w:numId w:val="9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总请求数</w:t>
      </w:r>
      <w:r w:rsidRPr="00945FA2">
        <w:rPr>
          <w:rFonts w:ascii="微软雅黑" w:eastAsia="微软雅黑" w:hAnsi="微软雅黑"/>
          <w:lang w:eastAsia="zh-CN"/>
        </w:rPr>
        <w:t>”是排除的请求以外所有请求的集合，用于请求在指定 Azure 订阅的计费月对资源执行操作。</w:t>
      </w:r>
    </w:p>
    <w:p w14:paraId="39D4BDEF" w14:textId="77777777" w:rsidR="001679B0" w:rsidRPr="00945FA2" w:rsidRDefault="0078071D" w:rsidP="0060726D">
      <w:pPr>
        <w:numPr>
          <w:ilvl w:val="0"/>
          <w:numId w:val="93"/>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排除的请求数</w:t>
      </w:r>
      <w:r w:rsidRPr="00945FA2">
        <w:rPr>
          <w:rFonts w:ascii="微软雅黑" w:eastAsia="微软雅黑" w:hAnsi="微软雅黑"/>
          <w:lang w:eastAsia="zh-CN"/>
        </w:rPr>
        <w:t>”是导致 HTTP 4xx 状态代码（HTTP 408 状态代码以外）的请求的集合。</w:t>
      </w:r>
    </w:p>
    <w:p w14:paraId="31875CF5" w14:textId="77777777" w:rsidR="001679B0" w:rsidRPr="00945FA2" w:rsidRDefault="0078071D" w:rsidP="0060726D">
      <w:pPr>
        <w:numPr>
          <w:ilvl w:val="0"/>
          <w:numId w:val="9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失败的请求数</w:t>
      </w:r>
      <w:r w:rsidRPr="00945FA2">
        <w:rPr>
          <w:rFonts w:ascii="微软雅黑" w:eastAsia="微软雅黑" w:hAnsi="微软雅黑"/>
          <w:lang w:eastAsia="zh-CN"/>
        </w:rPr>
        <w:t>”是总请求数内返回错误代码或 HTTP 408 状态代码或者在两分钟内未返回成功代码的所有请求的集合。</w:t>
      </w:r>
    </w:p>
    <w:p w14:paraId="3105E265" w14:textId="77777777" w:rsidR="001679B0" w:rsidRPr="00945FA2" w:rsidRDefault="0078071D" w:rsidP="0060726D">
      <w:pPr>
        <w:numPr>
          <w:ilvl w:val="0"/>
          <w:numId w:val="93"/>
        </w:numPr>
        <w:rPr>
          <w:rFonts w:ascii="微软雅黑" w:eastAsia="微软雅黑" w:hAnsi="微软雅黑"/>
        </w:rPr>
      </w:pPr>
      <w:r w:rsidRPr="00945FA2">
        <w:rPr>
          <w:rFonts w:ascii="微软雅黑" w:eastAsia="微软雅黑" w:hAnsi="微软雅黑"/>
          <w:lang w:eastAsia="zh-CN"/>
        </w:rPr>
        <w:t>对数据工厂服务进行的 API 调用的“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”，计算为指定 Azure 订阅的计费月中的总请求数减去失败的请求数，再除以总请求数。</w:t>
      </w:r>
      <w:r w:rsidRPr="00945FA2">
        <w:rPr>
          <w:rFonts w:ascii="微软雅黑" w:eastAsia="微软雅黑" w:hAnsi="微软雅黑"/>
        </w:rPr>
        <w:t>每月正常运行时间百分比用以下公式表示：</w:t>
      </w:r>
    </w:p>
    <w:p w14:paraId="49CB09CB"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   (总请求数 − 失败的请求数) / 总请求数 X 100</w:t>
      </w:r>
    </w:p>
    <w:p w14:paraId="0D438711" w14:textId="77777777" w:rsidR="001679B0" w:rsidRPr="00945FA2" w:rsidRDefault="0078071D" w:rsidP="0060726D">
      <w:pPr>
        <w:numPr>
          <w:ilvl w:val="0"/>
          <w:numId w:val="93"/>
        </w:numPr>
        <w:rPr>
          <w:rFonts w:ascii="微软雅黑" w:eastAsia="微软雅黑" w:hAnsi="微软雅黑"/>
          <w:lang w:eastAsia="zh-CN"/>
        </w:rPr>
      </w:pPr>
      <w:r w:rsidRPr="00945FA2">
        <w:rPr>
          <w:rFonts w:ascii="微软雅黑" w:eastAsia="微软雅黑" w:hAnsi="微软雅黑"/>
          <w:lang w:eastAsia="zh-CN"/>
        </w:rPr>
        <w:t>以下服务费抵扣适用于数据工厂服务中客户对 API 调用的使用：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03636727" w14:textId="77777777" w:rsidTr="0088725D">
        <w:tc>
          <w:tcPr>
            <w:tcW w:w="0" w:type="auto"/>
            <w:vAlign w:val="bottom"/>
          </w:tcPr>
          <w:p w14:paraId="72A1543D"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3229A9C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DBCCA0A" w14:textId="77777777" w:rsidTr="0088725D">
        <w:tc>
          <w:tcPr>
            <w:tcW w:w="0" w:type="auto"/>
          </w:tcPr>
          <w:p w14:paraId="1779028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1863F50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E2305E1" w14:textId="77777777" w:rsidTr="0088725D">
        <w:tc>
          <w:tcPr>
            <w:tcW w:w="0" w:type="auto"/>
          </w:tcPr>
          <w:p w14:paraId="5E9FC51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3257D21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50A586EB" w14:textId="77777777" w:rsidR="001679B0" w:rsidRPr="00945FA2" w:rsidRDefault="0078071D" w:rsidP="00A82699">
      <w:pPr>
        <w:pStyle w:val="Heading4"/>
        <w:rPr>
          <w:rFonts w:ascii="微软雅黑" w:eastAsia="微软雅黑" w:hAnsi="微软雅黑"/>
          <w:lang w:eastAsia="zh-CN"/>
        </w:rPr>
      </w:pPr>
      <w:bookmarkStart w:id="141" w:name="数据工厂活动运行的每月正常运行时间计算"/>
      <w:bookmarkEnd w:id="140"/>
      <w:r w:rsidRPr="00945FA2">
        <w:rPr>
          <w:rFonts w:ascii="微软雅黑" w:eastAsia="微软雅黑" w:hAnsi="微软雅黑"/>
          <w:lang w:eastAsia="zh-CN"/>
        </w:rPr>
        <w:t>数据工厂活动运行的每月正常运行时间计算</w:t>
      </w:r>
    </w:p>
    <w:p w14:paraId="7935BAB6" w14:textId="77777777" w:rsidR="001679B0" w:rsidRPr="00945FA2" w:rsidRDefault="0078071D" w:rsidP="0060726D">
      <w:pPr>
        <w:numPr>
          <w:ilvl w:val="0"/>
          <w:numId w:val="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总活动运行数</w:t>
      </w:r>
      <w:r w:rsidRPr="00945FA2">
        <w:rPr>
          <w:rFonts w:ascii="微软雅黑" w:eastAsia="微软雅黑" w:hAnsi="微软雅黑"/>
          <w:lang w:eastAsia="zh-CN"/>
        </w:rPr>
        <w:t>”是在指定 Azure 订阅的指定计费月期间尝试的活动运行总数。</w:t>
      </w:r>
    </w:p>
    <w:p w14:paraId="1D48D40D" w14:textId="77777777" w:rsidR="001679B0" w:rsidRPr="00945FA2" w:rsidRDefault="0078071D" w:rsidP="0060726D">
      <w:pPr>
        <w:numPr>
          <w:ilvl w:val="0"/>
          <w:numId w:val="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延迟的活动运行数</w:t>
      </w:r>
      <w:r w:rsidRPr="00945FA2">
        <w:rPr>
          <w:rFonts w:ascii="微软雅黑" w:eastAsia="微软雅黑" w:hAnsi="微软雅黑"/>
          <w:lang w:eastAsia="zh-CN"/>
        </w:rPr>
        <w:t>”是活动在所有作为执行前提条件的相依关系已满足时，在其预定执行时间后四 (4) 分钟内仍未开始的已尝试活动运行总数。</w:t>
      </w:r>
    </w:p>
    <w:p w14:paraId="0DFBBAFC" w14:textId="77777777" w:rsidR="001679B0" w:rsidRPr="00945FA2" w:rsidRDefault="0078071D" w:rsidP="0060726D">
      <w:pPr>
        <w:numPr>
          <w:ilvl w:val="0"/>
          <w:numId w:val="94"/>
        </w:numPr>
        <w:rPr>
          <w:rFonts w:ascii="微软雅黑" w:eastAsia="微软雅黑" w:hAnsi="微软雅黑"/>
        </w:rPr>
      </w:pPr>
      <w:r w:rsidRPr="00945FA2">
        <w:rPr>
          <w:rFonts w:ascii="微软雅黑" w:eastAsia="微软雅黑" w:hAnsi="微软雅黑"/>
          <w:lang w:eastAsia="zh-CN"/>
        </w:rPr>
        <w:t>数据工厂的“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”计算为指定 Azure 订阅的计费月中的总活动运行数减去延迟的活动运行数，再除以总活动运行数。</w:t>
      </w:r>
      <w:r w:rsidRPr="00945FA2">
        <w:rPr>
          <w:rFonts w:ascii="微软雅黑" w:eastAsia="微软雅黑" w:hAnsi="微软雅黑"/>
        </w:rPr>
        <w:t>每月正常运行时间百分比用以下公式表示：</w:t>
      </w:r>
    </w:p>
    <w:p w14:paraId="0D411B3C"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   (总活动运行数 − 延迟的活动运行数) / 总活动运行数 X 100</w:t>
      </w:r>
    </w:p>
    <w:p w14:paraId="15BE7D6E" w14:textId="77777777" w:rsidR="001679B0" w:rsidRPr="00945FA2" w:rsidRDefault="0078071D" w:rsidP="0060726D">
      <w:pPr>
        <w:numPr>
          <w:ilvl w:val="0"/>
          <w:numId w:val="94"/>
        </w:numPr>
        <w:rPr>
          <w:rFonts w:ascii="微软雅黑" w:eastAsia="微软雅黑" w:hAnsi="微软雅黑"/>
          <w:lang w:eastAsia="zh-CN"/>
        </w:rPr>
      </w:pPr>
      <w:r w:rsidRPr="00945FA2">
        <w:rPr>
          <w:rFonts w:ascii="微软雅黑" w:eastAsia="微软雅黑" w:hAnsi="微软雅黑"/>
          <w:lang w:eastAsia="zh-CN"/>
        </w:rPr>
        <w:t>以下服务水平和服务费抵扣适用于数据工厂服务中的客户活动运行：</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1B7A8544" w14:textId="77777777" w:rsidTr="0016220D">
        <w:tc>
          <w:tcPr>
            <w:tcW w:w="0" w:type="auto"/>
            <w:vAlign w:val="bottom"/>
          </w:tcPr>
          <w:p w14:paraId="47DE940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40E139F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AEFE936" w14:textId="77777777" w:rsidTr="0016220D">
        <w:tc>
          <w:tcPr>
            <w:tcW w:w="0" w:type="auto"/>
          </w:tcPr>
          <w:p w14:paraId="465739D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lastRenderedPageBreak/>
              <w:t>&lt;99.9%</w:t>
            </w:r>
          </w:p>
        </w:tc>
        <w:tc>
          <w:tcPr>
            <w:tcW w:w="0" w:type="auto"/>
          </w:tcPr>
          <w:p w14:paraId="1B522F5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32E2CCA" w14:textId="77777777" w:rsidTr="0016220D">
        <w:tc>
          <w:tcPr>
            <w:tcW w:w="0" w:type="auto"/>
          </w:tcPr>
          <w:p w14:paraId="20D2A21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4BA0642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D792350" w14:textId="77777777" w:rsidR="001679B0" w:rsidRPr="00945FA2" w:rsidRDefault="001679B0">
      <w:pPr>
        <w:pStyle w:val="BodyText"/>
        <w:rPr>
          <w:rFonts w:ascii="微软雅黑" w:eastAsia="微软雅黑" w:hAnsi="微软雅黑"/>
        </w:rPr>
      </w:pPr>
    </w:p>
    <w:p w14:paraId="2B4C9D6A" w14:textId="77777777" w:rsidR="0016220D" w:rsidRPr="00945FA2" w:rsidRDefault="0016220D" w:rsidP="00FE3F63">
      <w:pPr>
        <w:pStyle w:val="Heading1"/>
        <w:rPr>
          <w:rFonts w:ascii="微软雅黑" w:eastAsia="微软雅黑" w:hAnsi="微软雅黑"/>
          <w:lang w:eastAsia="zh-CN"/>
        </w:rPr>
      </w:pPr>
      <w:bookmarkStart w:id="142" w:name="_Toc55483661"/>
      <w:bookmarkStart w:id="143" w:name="_Toc63695760"/>
      <w:r w:rsidRPr="00945FA2">
        <w:rPr>
          <w:rFonts w:ascii="微软雅黑" w:eastAsia="微软雅黑" w:hAnsi="微软雅黑" w:hint="eastAsia"/>
          <w:lang w:eastAsia="zh-CN"/>
        </w:rPr>
        <w:t>管理工具</w:t>
      </w:r>
      <w:bookmarkEnd w:id="142"/>
      <w:bookmarkEnd w:id="143"/>
    </w:p>
    <w:p w14:paraId="353FADF8" w14:textId="77777777" w:rsidR="001679B0" w:rsidRPr="00945FA2" w:rsidRDefault="0078071D" w:rsidP="00A82699">
      <w:pPr>
        <w:pStyle w:val="Heading2"/>
        <w:rPr>
          <w:rFonts w:ascii="微软雅黑" w:eastAsia="微软雅黑" w:hAnsi="微软雅黑"/>
          <w:lang w:eastAsia="zh-CN"/>
        </w:rPr>
      </w:pPr>
      <w:bookmarkStart w:id="144" w:name="_Toc55483662"/>
      <w:bookmarkStart w:id="145" w:name="自动化的服务级别协议"/>
      <w:bookmarkStart w:id="146" w:name="_Toc63695761"/>
      <w:bookmarkEnd w:id="136"/>
      <w:bookmarkEnd w:id="139"/>
      <w:bookmarkEnd w:id="141"/>
      <w:r w:rsidRPr="00945FA2">
        <w:rPr>
          <w:rFonts w:ascii="微软雅黑" w:eastAsia="微软雅黑" w:hAnsi="微软雅黑"/>
          <w:lang w:eastAsia="zh-CN"/>
        </w:rPr>
        <w:t>自动化</w:t>
      </w:r>
      <w:bookmarkEnd w:id="144"/>
      <w:bookmarkEnd w:id="146"/>
    </w:p>
    <w:p w14:paraId="6701E15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 99.9% 的作业将在预定的开始时间30 分钟内开始。</w:t>
      </w:r>
    </w:p>
    <w:p w14:paraId="4E2F26DE" w14:textId="77777777" w:rsidR="001679B0" w:rsidRPr="00945FA2" w:rsidRDefault="0078071D" w:rsidP="00A82699">
      <w:pPr>
        <w:pStyle w:val="Heading4"/>
        <w:rPr>
          <w:rFonts w:ascii="微软雅黑" w:eastAsia="微软雅黑" w:hAnsi="微软雅黑"/>
          <w:lang w:eastAsia="zh-CN"/>
        </w:rPr>
      </w:pPr>
      <w:bookmarkStart w:id="147" w:name="附加定义-11"/>
      <w:bookmarkStart w:id="148" w:name="sla-详细信息-15"/>
      <w:r w:rsidRPr="00945FA2">
        <w:rPr>
          <w:rFonts w:ascii="微软雅黑" w:eastAsia="微软雅黑" w:hAnsi="微软雅黑"/>
          <w:lang w:eastAsia="zh-CN"/>
        </w:rPr>
        <w:t>附加定义</w:t>
      </w:r>
    </w:p>
    <w:p w14:paraId="01F2DF14" w14:textId="77777777" w:rsidR="001679B0" w:rsidRPr="00945FA2" w:rsidRDefault="0078071D" w:rsidP="0060726D">
      <w:pPr>
        <w:numPr>
          <w:ilvl w:val="0"/>
          <w:numId w:val="9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作业</w:t>
      </w:r>
      <w:r w:rsidRPr="00945FA2">
        <w:rPr>
          <w:rFonts w:ascii="微软雅黑" w:eastAsia="微软雅黑" w:hAnsi="微软雅黑"/>
          <w:lang w:eastAsia="zh-CN"/>
        </w:rPr>
        <w:t>” 表示Runbook的执行。</w:t>
      </w:r>
    </w:p>
    <w:p w14:paraId="5D64C03B" w14:textId="77777777" w:rsidR="001679B0" w:rsidRPr="00945FA2" w:rsidRDefault="0078071D" w:rsidP="0060726D">
      <w:pPr>
        <w:numPr>
          <w:ilvl w:val="0"/>
          <w:numId w:val="9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预定的开始时间</w:t>
      </w:r>
      <w:r w:rsidRPr="00945FA2">
        <w:rPr>
          <w:rFonts w:ascii="微软雅黑" w:eastAsia="微软雅黑" w:hAnsi="微软雅黑"/>
          <w:lang w:eastAsia="zh-CN"/>
        </w:rPr>
        <w:t>” 是指按照安排开始执行一项作业的时间。</w:t>
      </w:r>
    </w:p>
    <w:p w14:paraId="7D2F7997" w14:textId="77777777" w:rsidR="001679B0" w:rsidRPr="00945FA2" w:rsidRDefault="0078071D" w:rsidP="0060726D">
      <w:pPr>
        <w:numPr>
          <w:ilvl w:val="0"/>
          <w:numId w:val="99"/>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Runbook</w:t>
      </w:r>
      <w:r w:rsidRPr="00945FA2">
        <w:rPr>
          <w:rFonts w:ascii="微软雅黑" w:eastAsia="微软雅黑" w:hAnsi="微软雅黑"/>
        </w:rPr>
        <w:t>” 是指由客户指定要在 Azure 内执行的一组操作。</w:t>
      </w:r>
    </w:p>
    <w:p w14:paraId="215884C0" w14:textId="77777777" w:rsidR="001679B0" w:rsidRPr="00945FA2" w:rsidRDefault="0078071D" w:rsidP="00A82699">
      <w:pPr>
        <w:pStyle w:val="Heading4"/>
        <w:rPr>
          <w:rFonts w:ascii="微软雅黑" w:eastAsia="微软雅黑" w:hAnsi="微软雅黑"/>
          <w:lang w:eastAsia="zh-CN"/>
        </w:rPr>
      </w:pPr>
      <w:bookmarkStart w:id="149" w:name="自动化服务的每月正常服务时间计算和服务级别"/>
      <w:bookmarkEnd w:id="147"/>
      <w:r w:rsidRPr="00945FA2">
        <w:rPr>
          <w:rFonts w:ascii="微软雅黑" w:eastAsia="微软雅黑" w:hAnsi="微软雅黑"/>
          <w:lang w:eastAsia="zh-CN"/>
        </w:rPr>
        <w:t>自动化服务的每月正常服务时间计算和服务级别</w:t>
      </w:r>
    </w:p>
    <w:p w14:paraId="5BE98CFE" w14:textId="77777777" w:rsidR="001679B0" w:rsidRPr="00945FA2" w:rsidRDefault="0078071D" w:rsidP="0060726D">
      <w:pPr>
        <w:numPr>
          <w:ilvl w:val="0"/>
          <w:numId w:val="10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延迟作业数</w:t>
      </w:r>
      <w:r w:rsidRPr="00945FA2">
        <w:rPr>
          <w:rFonts w:ascii="微软雅黑" w:eastAsia="微软雅黑" w:hAnsi="微软雅黑"/>
          <w:lang w:eastAsia="zh-CN"/>
        </w:rPr>
        <w:t>” 是指在预定的开始时间的三十 (30) 分钟内未能开始的作业总数。</w:t>
      </w:r>
    </w:p>
    <w:p w14:paraId="29D2E4E9" w14:textId="77777777" w:rsidR="001679B0" w:rsidRPr="00945FA2" w:rsidRDefault="0078071D" w:rsidP="0060726D">
      <w:pPr>
        <w:numPr>
          <w:ilvl w:val="0"/>
          <w:numId w:val="10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总作业数</w:t>
      </w:r>
      <w:r w:rsidRPr="00945FA2">
        <w:rPr>
          <w:rFonts w:ascii="微软雅黑" w:eastAsia="微软雅黑" w:hAnsi="微软雅黑"/>
          <w:lang w:eastAsia="zh-CN"/>
        </w:rPr>
        <w:t>” 是指在特定的帐单月份期间安排执行的作业总数。</w:t>
      </w:r>
    </w:p>
    <w:p w14:paraId="1AA4830F" w14:textId="77777777" w:rsidR="001679B0" w:rsidRPr="00945FA2" w:rsidRDefault="0078071D" w:rsidP="0060726D">
      <w:pPr>
        <w:numPr>
          <w:ilvl w:val="0"/>
          <w:numId w:val="100"/>
        </w:numPr>
        <w:rPr>
          <w:rFonts w:ascii="微软雅黑" w:eastAsia="微软雅黑" w:hAnsi="微软雅黑"/>
        </w:rPr>
      </w:pPr>
      <w:r w:rsidRPr="00945FA2">
        <w:rPr>
          <w:rFonts w:ascii="微软雅黑" w:eastAsia="微软雅黑" w:hAnsi="微软雅黑"/>
          <w:lang w:eastAsia="zh-CN"/>
        </w:rPr>
        <w:t>自动化服务的 “</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 按如下方式计算：指定的 Azure 订购在一个帐单月份期间的总作业数减去延迟作业数，再除以总作业数。</w:t>
      </w:r>
      <w:r w:rsidRPr="00945FA2">
        <w:rPr>
          <w:rFonts w:ascii="微软雅黑" w:eastAsia="微软雅黑" w:hAnsi="微软雅黑"/>
        </w:rPr>
        <w:t>每月正常服务时间百分比计算公式如下所示：</w:t>
      </w:r>
    </w:p>
    <w:p w14:paraId="344483B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（总作业数 - 延迟作业数）/ 总作业数</w:t>
      </w:r>
    </w:p>
    <w:p w14:paraId="437D8581" w14:textId="77777777" w:rsidR="001679B0" w:rsidRPr="00945FA2" w:rsidRDefault="0078071D" w:rsidP="0060726D">
      <w:pPr>
        <w:numPr>
          <w:ilvl w:val="0"/>
          <w:numId w:val="10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以下服务级别和服务费抵扣适用于客户对自动化服务的使用：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25C17090" w14:textId="77777777" w:rsidTr="0016220D">
        <w:tc>
          <w:tcPr>
            <w:tcW w:w="0" w:type="auto"/>
            <w:vAlign w:val="bottom"/>
          </w:tcPr>
          <w:p w14:paraId="41777C0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FDE146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F8A903A" w14:textId="77777777" w:rsidTr="0016220D">
        <w:tc>
          <w:tcPr>
            <w:tcW w:w="0" w:type="auto"/>
          </w:tcPr>
          <w:p w14:paraId="0908002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12FBC39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75BDF888" w14:textId="77777777" w:rsidTr="0016220D">
        <w:tc>
          <w:tcPr>
            <w:tcW w:w="0" w:type="auto"/>
          </w:tcPr>
          <w:p w14:paraId="61CBF94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lastRenderedPageBreak/>
              <w:t>&lt;99%</w:t>
            </w:r>
          </w:p>
        </w:tc>
        <w:tc>
          <w:tcPr>
            <w:tcW w:w="0" w:type="auto"/>
          </w:tcPr>
          <w:p w14:paraId="692619F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13F46C46" w14:textId="77777777" w:rsidR="001679B0" w:rsidRPr="00945FA2" w:rsidRDefault="001679B0">
      <w:pPr>
        <w:pStyle w:val="FirstParagraph"/>
        <w:rPr>
          <w:rFonts w:ascii="微软雅黑" w:eastAsia="微软雅黑" w:hAnsi="微软雅黑"/>
        </w:rPr>
      </w:pPr>
    </w:p>
    <w:p w14:paraId="22EA7E71" w14:textId="77777777" w:rsidR="001679B0" w:rsidRPr="00945FA2" w:rsidRDefault="0078071D" w:rsidP="00A82699">
      <w:pPr>
        <w:pStyle w:val="Heading2"/>
        <w:rPr>
          <w:rFonts w:ascii="微软雅黑" w:eastAsia="微软雅黑" w:hAnsi="微软雅黑"/>
          <w:lang w:eastAsia="zh-CN"/>
        </w:rPr>
      </w:pPr>
      <w:bookmarkStart w:id="150" w:name="_Toc55483666"/>
      <w:bookmarkStart w:id="151" w:name="备份的服务级别协议"/>
      <w:bookmarkStart w:id="152" w:name="_Toc63695762"/>
      <w:bookmarkEnd w:id="145"/>
      <w:bookmarkEnd w:id="148"/>
      <w:bookmarkEnd w:id="149"/>
      <w:r w:rsidRPr="00945FA2">
        <w:rPr>
          <w:rFonts w:ascii="微软雅黑" w:eastAsia="微软雅黑" w:hAnsi="微软雅黑"/>
          <w:lang w:eastAsia="zh-CN"/>
        </w:rPr>
        <w:t>备份</w:t>
      </w:r>
      <w:bookmarkEnd w:id="150"/>
      <w:bookmarkEnd w:id="152"/>
    </w:p>
    <w:p w14:paraId="190173B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Azure 备份服务的备份和还原功能的可用性至少达到 99.9%。可用性按月计费周期计算。</w:t>
      </w:r>
    </w:p>
    <w:p w14:paraId="67C02171" w14:textId="77777777" w:rsidR="001679B0" w:rsidRPr="00945FA2" w:rsidRDefault="0078071D" w:rsidP="00A82699">
      <w:pPr>
        <w:pStyle w:val="Heading4"/>
        <w:rPr>
          <w:rFonts w:ascii="微软雅黑" w:eastAsia="微软雅黑" w:hAnsi="微软雅黑"/>
          <w:lang w:eastAsia="zh-CN"/>
        </w:rPr>
      </w:pPr>
      <w:bookmarkStart w:id="153" w:name="附加定义-12"/>
      <w:bookmarkStart w:id="154" w:name="sla-详细信息-16"/>
      <w:r w:rsidRPr="00945FA2">
        <w:rPr>
          <w:rFonts w:ascii="微软雅黑" w:eastAsia="微软雅黑" w:hAnsi="微软雅黑"/>
          <w:lang w:eastAsia="zh-CN"/>
        </w:rPr>
        <w:t>附加定义</w:t>
      </w:r>
    </w:p>
    <w:p w14:paraId="50CFEB94" w14:textId="77777777" w:rsidR="001679B0" w:rsidRPr="00945FA2" w:rsidRDefault="0078071D" w:rsidP="0060726D">
      <w:pPr>
        <w:numPr>
          <w:ilvl w:val="0"/>
          <w:numId w:val="10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备份</w:t>
      </w:r>
      <w:r w:rsidRPr="00945FA2">
        <w:rPr>
          <w:rFonts w:ascii="微软雅黑" w:eastAsia="微软雅黑" w:hAnsi="微软雅黑"/>
          <w:lang w:eastAsia="zh-CN"/>
        </w:rPr>
        <w:t>”是指将计算机数据从已注册的服务器复制到备份保管库的过程。</w:t>
      </w:r>
    </w:p>
    <w:p w14:paraId="538D6C73" w14:textId="77777777" w:rsidR="001679B0" w:rsidRPr="00945FA2" w:rsidRDefault="0078071D" w:rsidP="0060726D">
      <w:pPr>
        <w:numPr>
          <w:ilvl w:val="0"/>
          <w:numId w:val="10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备份代理</w:t>
      </w:r>
      <w:r w:rsidRPr="00945FA2">
        <w:rPr>
          <w:rFonts w:ascii="微软雅黑" w:eastAsia="微软雅黑" w:hAnsi="微软雅黑"/>
          <w:lang w:eastAsia="zh-CN"/>
        </w:rPr>
        <w:t>”是指安装到已注册服务器上的软件，可以帮助已注册的服务器备份或还原一个或多个受保护项目。</w:t>
      </w:r>
    </w:p>
    <w:p w14:paraId="73864FE4" w14:textId="77777777" w:rsidR="001679B0" w:rsidRPr="00945FA2" w:rsidRDefault="0078071D" w:rsidP="0060726D">
      <w:pPr>
        <w:numPr>
          <w:ilvl w:val="0"/>
          <w:numId w:val="10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备份保管库</w:t>
      </w:r>
      <w:r w:rsidRPr="00945FA2">
        <w:rPr>
          <w:rFonts w:ascii="微软雅黑" w:eastAsia="微软雅黑" w:hAnsi="微软雅黑"/>
          <w:lang w:eastAsia="zh-CN"/>
        </w:rPr>
        <w:t>”是指客户可以在其中注册一个或多个受保护项目以便进行备份的容器。</w:t>
      </w:r>
    </w:p>
    <w:p w14:paraId="02B3CF0D" w14:textId="77777777" w:rsidR="001679B0" w:rsidRPr="00945FA2" w:rsidRDefault="0078071D" w:rsidP="0060726D">
      <w:pPr>
        <w:numPr>
          <w:ilvl w:val="0"/>
          <w:numId w:val="10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w:t>
      </w:r>
      <w:r w:rsidRPr="00945FA2">
        <w:rPr>
          <w:rFonts w:ascii="微软雅黑" w:eastAsia="微软雅黑" w:hAnsi="微软雅黑"/>
          <w:lang w:eastAsia="zh-CN"/>
        </w:rPr>
        <w:t>”是指由于备份服务不可用导致备份代理或服务未能全面完成适当配置的备份或恢复操作。</w:t>
      </w:r>
    </w:p>
    <w:p w14:paraId="471AC485" w14:textId="77777777" w:rsidR="001679B0" w:rsidRPr="00945FA2" w:rsidRDefault="0078071D" w:rsidP="0060726D">
      <w:pPr>
        <w:numPr>
          <w:ilvl w:val="0"/>
          <w:numId w:val="10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受保护项目</w:t>
      </w:r>
      <w:r w:rsidRPr="00945FA2">
        <w:rPr>
          <w:rFonts w:ascii="微软雅黑" w:eastAsia="微软雅黑" w:hAnsi="微软雅黑"/>
          <w:lang w:eastAsia="zh-CN"/>
        </w:rPr>
        <w:t>”是指已计划要利用备份服务进行备份的一组数据集，例如数据卷、数据库或虚拟机，会在管理门户“恢复服务”部分的“受保护项目”选项卡中列出。</w:t>
      </w:r>
    </w:p>
    <w:p w14:paraId="68F1EEE5" w14:textId="77777777" w:rsidR="001679B0" w:rsidRPr="00945FA2" w:rsidRDefault="0078071D" w:rsidP="0060726D">
      <w:pPr>
        <w:numPr>
          <w:ilvl w:val="0"/>
          <w:numId w:val="10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恢复</w:t>
      </w:r>
      <w:r w:rsidRPr="00945FA2">
        <w:rPr>
          <w:rFonts w:ascii="微软雅黑" w:eastAsia="微软雅黑" w:hAnsi="微软雅黑"/>
          <w:lang w:eastAsia="zh-CN"/>
        </w:rPr>
        <w:t>”或“</w:t>
      </w:r>
      <w:r w:rsidRPr="00945FA2">
        <w:rPr>
          <w:rFonts w:ascii="微软雅黑" w:eastAsia="微软雅黑" w:hAnsi="微软雅黑"/>
          <w:b/>
          <w:lang w:eastAsia="zh-CN"/>
        </w:rPr>
        <w:t>还原</w:t>
      </w:r>
      <w:r w:rsidRPr="00945FA2">
        <w:rPr>
          <w:rFonts w:ascii="微软雅黑" w:eastAsia="微软雅黑" w:hAnsi="微软雅黑"/>
          <w:lang w:eastAsia="zh-CN"/>
        </w:rPr>
        <w:t>”是指将计算机数据从备份保管库还原到已注册服务器的过程。</w:t>
      </w:r>
    </w:p>
    <w:p w14:paraId="2466AA19" w14:textId="77777777" w:rsidR="001679B0" w:rsidRPr="00945FA2" w:rsidRDefault="0078071D" w:rsidP="00A82699">
      <w:pPr>
        <w:pStyle w:val="Heading4"/>
        <w:rPr>
          <w:rFonts w:ascii="微软雅黑" w:eastAsia="微软雅黑" w:hAnsi="微软雅黑"/>
          <w:lang w:eastAsia="zh-CN"/>
        </w:rPr>
      </w:pPr>
      <w:bookmarkStart w:id="155" w:name="备份服务的每月正常服务时间计算和服务级别"/>
      <w:bookmarkEnd w:id="153"/>
      <w:r w:rsidRPr="00945FA2">
        <w:rPr>
          <w:rFonts w:ascii="微软雅黑" w:eastAsia="微软雅黑" w:hAnsi="微软雅黑"/>
          <w:lang w:eastAsia="zh-CN"/>
        </w:rPr>
        <w:t>备份服务的每月正常服务时间计算和服务级别</w:t>
      </w:r>
    </w:p>
    <w:p w14:paraId="119851EF" w14:textId="77777777" w:rsidR="001679B0" w:rsidRPr="00945FA2" w:rsidRDefault="0078071D" w:rsidP="0060726D">
      <w:pPr>
        <w:numPr>
          <w:ilvl w:val="0"/>
          <w:numId w:val="10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”是指为了将某个受保护项目备份到备份保管库而安排的总分钟数。</w:t>
      </w:r>
    </w:p>
    <w:p w14:paraId="1B8BF0EE" w14:textId="77777777" w:rsidR="001679B0" w:rsidRPr="00945FA2" w:rsidRDefault="0078071D" w:rsidP="0060726D">
      <w:pPr>
        <w:numPr>
          <w:ilvl w:val="0"/>
          <w:numId w:val="10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订购中所有受保护项目所用的总部署分钟数。</w:t>
      </w:r>
    </w:p>
    <w:p w14:paraId="62A6894A" w14:textId="77777777" w:rsidR="001679B0" w:rsidRPr="00945FA2" w:rsidRDefault="0078071D" w:rsidP="0060726D">
      <w:pPr>
        <w:numPr>
          <w:ilvl w:val="0"/>
          <w:numId w:val="106"/>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停机时间</w:t>
      </w:r>
      <w:r w:rsidRPr="00945FA2">
        <w:rPr>
          <w:rFonts w:ascii="微软雅黑" w:eastAsia="微软雅黑" w:hAnsi="微软雅黑"/>
          <w:lang w:eastAsia="zh-CN"/>
        </w:rPr>
        <w:t>”是指在受保护项目的备份服务不可用期间，指定的 Azure 订购中客户计划备份的所有受保护项目所用的总累计部署分钟数。对于某个指定的受保护项目，从备份或还原该受保护项目第一次失败到开始成功备份或恢复该受保护项目期间，备份服务被视为不可用，前提是以不低于每三十 (30) 分钟一次的频率连续进行重试。</w:t>
      </w:r>
    </w:p>
    <w:p w14:paraId="29EDC9E1" w14:textId="77777777" w:rsidR="001679B0" w:rsidRPr="00945FA2" w:rsidRDefault="0078071D" w:rsidP="0060726D">
      <w:pPr>
        <w:numPr>
          <w:ilvl w:val="0"/>
          <w:numId w:val="106"/>
        </w:numPr>
        <w:rPr>
          <w:rFonts w:ascii="微软雅黑" w:eastAsia="微软雅黑" w:hAnsi="微软雅黑"/>
        </w:rPr>
      </w:pPr>
      <w:r w:rsidRPr="00945FA2">
        <w:rPr>
          <w:rFonts w:ascii="微软雅黑" w:eastAsia="微软雅黑" w:hAnsi="微软雅黑"/>
          <w:lang w:eastAsia="zh-CN"/>
        </w:rPr>
        <w:t>备份服务的“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22668918"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w:t>
      </w:r>
    </w:p>
    <w:p w14:paraId="52A614B7" w14:textId="77777777" w:rsidR="001679B0" w:rsidRPr="00945FA2" w:rsidRDefault="0078071D" w:rsidP="0060726D">
      <w:pPr>
        <w:numPr>
          <w:ilvl w:val="0"/>
          <w:numId w:val="106"/>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以下服务级别和服务费抵扣适用于客户对备份服务的使用：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50135B1B" w14:textId="77777777" w:rsidTr="0016220D">
        <w:tc>
          <w:tcPr>
            <w:tcW w:w="0" w:type="auto"/>
            <w:vAlign w:val="bottom"/>
          </w:tcPr>
          <w:p w14:paraId="487596C2"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22567F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0BCC9D64" w14:textId="77777777" w:rsidTr="0016220D">
        <w:tc>
          <w:tcPr>
            <w:tcW w:w="0" w:type="auto"/>
          </w:tcPr>
          <w:p w14:paraId="119B00D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027CE0E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00DD10B9" w14:textId="77777777" w:rsidTr="0016220D">
        <w:tc>
          <w:tcPr>
            <w:tcW w:w="0" w:type="auto"/>
          </w:tcPr>
          <w:p w14:paraId="43BEC3E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86E0C5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BD740E1" w14:textId="77777777" w:rsidR="001679B0" w:rsidRPr="00945FA2" w:rsidRDefault="001679B0">
      <w:pPr>
        <w:pStyle w:val="BodyText"/>
        <w:rPr>
          <w:rFonts w:ascii="微软雅黑" w:eastAsia="微软雅黑" w:hAnsi="微软雅黑"/>
        </w:rPr>
      </w:pPr>
    </w:p>
    <w:p w14:paraId="4BE0D001" w14:textId="77777777" w:rsidR="001679B0" w:rsidRPr="00945FA2" w:rsidRDefault="0078071D" w:rsidP="00A82699">
      <w:pPr>
        <w:pStyle w:val="Heading2"/>
        <w:rPr>
          <w:rFonts w:ascii="微软雅黑" w:eastAsia="微软雅黑" w:hAnsi="微软雅黑"/>
          <w:lang w:eastAsia="zh-CN"/>
        </w:rPr>
      </w:pPr>
      <w:bookmarkStart w:id="156" w:name="_Toc55483670"/>
      <w:bookmarkStart w:id="157" w:name="站点恢复的服务级别协议"/>
      <w:bookmarkStart w:id="158" w:name="_Toc63695763"/>
      <w:bookmarkEnd w:id="151"/>
      <w:bookmarkEnd w:id="154"/>
      <w:bookmarkEnd w:id="155"/>
      <w:r w:rsidRPr="00945FA2">
        <w:rPr>
          <w:rFonts w:ascii="微软雅黑" w:eastAsia="微软雅黑" w:hAnsi="微软雅黑"/>
          <w:lang w:eastAsia="zh-CN"/>
        </w:rPr>
        <w:t>站点恢复</w:t>
      </w:r>
      <w:bookmarkEnd w:id="156"/>
      <w:bookmarkEnd w:id="158"/>
    </w:p>
    <w:p w14:paraId="0A989A9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对于为本地到本地故障转移配置的每个受保护实例，我们保证站点恢复服务的可用性至少达到 99.9%。可用性按月度计费周期计算。</w:t>
      </w:r>
    </w:p>
    <w:p w14:paraId="1B707A9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对于为本地到 Azure 的计划内和计划外故障转移配置的每个受保护实例，我们保证两小时的恢复时间目标。</w:t>
      </w:r>
    </w:p>
    <w:p w14:paraId="451BA88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对于配置以进行 Azure 到 Azure 故障转移的每个受保护实例，我们保证两小时的恢复时间目标。</w:t>
      </w:r>
    </w:p>
    <w:p w14:paraId="511C38CD" w14:textId="77777777" w:rsidR="001679B0" w:rsidRPr="00945FA2" w:rsidRDefault="0078071D" w:rsidP="00A82699">
      <w:pPr>
        <w:pStyle w:val="Heading4"/>
        <w:rPr>
          <w:rFonts w:ascii="微软雅黑" w:eastAsia="微软雅黑" w:hAnsi="微软雅黑"/>
          <w:lang w:eastAsia="zh-CN"/>
        </w:rPr>
      </w:pPr>
      <w:bookmarkStart w:id="159" w:name="附加定义-13"/>
      <w:bookmarkStart w:id="160" w:name="sla-详细信息-17"/>
      <w:r w:rsidRPr="00945FA2">
        <w:rPr>
          <w:rFonts w:ascii="微软雅黑" w:eastAsia="微软雅黑" w:hAnsi="微软雅黑"/>
          <w:lang w:eastAsia="zh-CN"/>
        </w:rPr>
        <w:t>附加定义</w:t>
      </w:r>
    </w:p>
    <w:p w14:paraId="42BBE571" w14:textId="77777777" w:rsidR="001679B0" w:rsidRPr="00945FA2" w:rsidRDefault="0078071D" w:rsidP="0060726D">
      <w:pPr>
        <w:numPr>
          <w:ilvl w:val="0"/>
          <w:numId w:val="11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故障转移</w:t>
      </w:r>
      <w:r w:rsidRPr="00945FA2">
        <w:rPr>
          <w:rFonts w:ascii="微软雅黑" w:eastAsia="微软雅黑" w:hAnsi="微软雅黑"/>
          <w:lang w:eastAsia="zh-CN"/>
        </w:rPr>
        <w:t>”是指将模拟或实际过程中受保护的实例从主站点转移控制到辅助站点。</w:t>
      </w:r>
    </w:p>
    <w:p w14:paraId="3D5DF924" w14:textId="77777777" w:rsidR="001679B0" w:rsidRPr="00945FA2" w:rsidRDefault="0078071D" w:rsidP="0060726D">
      <w:pPr>
        <w:numPr>
          <w:ilvl w:val="0"/>
          <w:numId w:val="111"/>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本地到 Azure 的故障转移</w:t>
      </w:r>
      <w:r w:rsidRPr="00945FA2">
        <w:rPr>
          <w:rFonts w:ascii="微软雅黑" w:eastAsia="微软雅黑" w:hAnsi="微软雅黑"/>
          <w:lang w:eastAsia="zh-CN"/>
        </w:rPr>
        <w:t>”是指将受保护的实例从非 Azure 主站点故障转移到 Azure 辅助站点。客户可以将特定的 Azure 数据中心指定为辅助站点，前提是如果无法故障转移到指定的数据中心，世纪互联可能会将其复制到同一区域的其他数据中心。</w:t>
      </w:r>
    </w:p>
    <w:p w14:paraId="592BB2CB" w14:textId="77777777" w:rsidR="001679B0" w:rsidRPr="00945FA2" w:rsidRDefault="0078071D" w:rsidP="0060726D">
      <w:pPr>
        <w:numPr>
          <w:ilvl w:val="0"/>
          <w:numId w:val="11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本地到本地故障转移</w:t>
      </w:r>
      <w:r w:rsidRPr="00945FA2">
        <w:rPr>
          <w:rFonts w:ascii="微软雅黑" w:eastAsia="微软雅黑" w:hAnsi="微软雅黑"/>
          <w:lang w:eastAsia="zh-CN"/>
        </w:rPr>
        <w:t>”是指将受保护的实例从非 Azure 主站点故障转移到非 Azure 辅助站点。</w:t>
      </w:r>
    </w:p>
    <w:p w14:paraId="7C76F1FB" w14:textId="77777777" w:rsidR="001679B0" w:rsidRPr="00945FA2" w:rsidRDefault="0078071D" w:rsidP="0060726D">
      <w:pPr>
        <w:numPr>
          <w:ilvl w:val="0"/>
          <w:numId w:val="11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受保护实例</w:t>
      </w:r>
      <w:r w:rsidRPr="00945FA2">
        <w:rPr>
          <w:rFonts w:ascii="微软雅黑" w:eastAsia="微软雅黑" w:hAnsi="微软雅黑"/>
          <w:lang w:eastAsia="zh-CN"/>
        </w:rPr>
        <w:t>”是指配置为可以由站点恢复服务从主站点复制到辅助站点的虚拟机或物理机。受保护实例详列在管理门户“恢复服务”部分的“受保护项目”选项卡中。</w:t>
      </w:r>
    </w:p>
    <w:p w14:paraId="7A2E1B06" w14:textId="77777777" w:rsidR="001679B0" w:rsidRPr="00945FA2" w:rsidRDefault="0078071D" w:rsidP="00A82699">
      <w:pPr>
        <w:pStyle w:val="Heading4"/>
        <w:rPr>
          <w:rFonts w:ascii="微软雅黑" w:eastAsia="微软雅黑" w:hAnsi="微软雅黑"/>
          <w:lang w:eastAsia="zh-CN"/>
        </w:rPr>
      </w:pPr>
      <w:bookmarkStart w:id="161" w:name="本地到本地故障转移的每月正常服务时间计算和服务级别"/>
      <w:bookmarkEnd w:id="159"/>
      <w:r w:rsidRPr="00945FA2">
        <w:rPr>
          <w:rFonts w:ascii="微软雅黑" w:eastAsia="微软雅黑" w:hAnsi="微软雅黑"/>
          <w:lang w:eastAsia="zh-CN"/>
        </w:rPr>
        <w:t>本地到本地故障转移的每月正常服务时间计算和服务级别</w:t>
      </w:r>
    </w:p>
    <w:p w14:paraId="55CFA44C" w14:textId="77777777" w:rsidR="001679B0" w:rsidRPr="00945FA2" w:rsidRDefault="0078071D" w:rsidP="0060726D">
      <w:pPr>
        <w:numPr>
          <w:ilvl w:val="0"/>
          <w:numId w:val="11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”是指在一个帐单月份期间某个指定受保护实例已配置为由站点恢复服务进行本地到本地复制的总分钟数。</w:t>
      </w:r>
    </w:p>
    <w:p w14:paraId="19DEDFD6" w14:textId="77777777" w:rsidR="001679B0" w:rsidRPr="00945FA2" w:rsidRDefault="0078071D" w:rsidP="0060726D">
      <w:pPr>
        <w:numPr>
          <w:ilvl w:val="0"/>
          <w:numId w:val="11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故障转移分钟数</w:t>
      </w:r>
      <w:r w:rsidRPr="00945FA2">
        <w:rPr>
          <w:rFonts w:ascii="微软雅黑" w:eastAsia="微软雅黑" w:hAnsi="微软雅黑"/>
          <w:lang w:eastAsia="zh-CN"/>
        </w:rPr>
        <w:t>”是指在一个帐单月份期间内，对于已配置为可以进行本地到本地复制的受保护实例尝试进行故障转移但并未完成故障转移的总分钟数。</w:t>
      </w:r>
    </w:p>
    <w:p w14:paraId="163DE19F" w14:textId="77777777" w:rsidR="001679B0" w:rsidRPr="00945FA2" w:rsidRDefault="0078071D" w:rsidP="0060726D">
      <w:pPr>
        <w:numPr>
          <w:ilvl w:val="0"/>
          <w:numId w:val="11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”是指由于站点恢复服务不可用导致受保护实例故障转移不成功的累计故障转移分钟数，前提是以不低于每三十 (30) 分钟一次的频率连续进行重试。</w:t>
      </w:r>
    </w:p>
    <w:p w14:paraId="5F05522C" w14:textId="77777777" w:rsidR="001679B0" w:rsidRPr="00945FA2" w:rsidRDefault="0078071D" w:rsidP="0060726D">
      <w:pPr>
        <w:numPr>
          <w:ilvl w:val="0"/>
          <w:numId w:val="112"/>
        </w:numPr>
        <w:rPr>
          <w:rFonts w:ascii="微软雅黑" w:eastAsia="微软雅黑" w:hAnsi="微软雅黑"/>
        </w:rPr>
      </w:pPr>
      <w:r w:rsidRPr="00945FA2">
        <w:rPr>
          <w:rFonts w:ascii="微软雅黑" w:eastAsia="微软雅黑" w:hAnsi="微软雅黑"/>
          <w:lang w:eastAsia="zh-CN"/>
        </w:rPr>
        <w:t>指定帐单月份中特定受保护实例的本地到本地故障转移的“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”按如下方式计算：由最大可用分钟数减去停机时间，再除以最大可用分钟数。</w:t>
      </w:r>
      <w:r w:rsidRPr="00945FA2">
        <w:rPr>
          <w:rFonts w:ascii="微软雅黑" w:eastAsia="微软雅黑" w:hAnsi="微软雅黑"/>
        </w:rPr>
        <w:t>每月正常服务时间百分比计算公式如下所示：</w:t>
      </w:r>
    </w:p>
    <w:p w14:paraId="6A2E51C6"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最大可用分钟数 </w:t>
      </w:r>
    </w:p>
    <w:p w14:paraId="0E04196F" w14:textId="77777777" w:rsidR="001679B0" w:rsidRPr="00945FA2" w:rsidRDefault="0078071D" w:rsidP="0060726D">
      <w:pPr>
        <w:numPr>
          <w:ilvl w:val="0"/>
          <w:numId w:val="112"/>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以下服务级别和服务费抵扣适用于客户对本地到本地故障转移站点恢复服务内的每个受保护实例的使用：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2C1B8A14" w14:textId="77777777" w:rsidTr="00F53613">
        <w:tc>
          <w:tcPr>
            <w:tcW w:w="0" w:type="auto"/>
            <w:vAlign w:val="bottom"/>
          </w:tcPr>
          <w:p w14:paraId="4E507E81"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01120A2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735B594B" w14:textId="77777777" w:rsidTr="00F53613">
        <w:tc>
          <w:tcPr>
            <w:tcW w:w="0" w:type="auto"/>
          </w:tcPr>
          <w:p w14:paraId="378CDEE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3251489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C3DD717" w14:textId="77777777" w:rsidTr="00F53613">
        <w:tc>
          <w:tcPr>
            <w:tcW w:w="0" w:type="auto"/>
          </w:tcPr>
          <w:p w14:paraId="127D7D2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337BC4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2B71604D" w14:textId="77777777" w:rsidR="001679B0" w:rsidRPr="00945FA2" w:rsidRDefault="0078071D" w:rsidP="00A82699">
      <w:pPr>
        <w:pStyle w:val="Heading4"/>
        <w:rPr>
          <w:rFonts w:ascii="微软雅黑" w:eastAsia="微软雅黑" w:hAnsi="微软雅黑"/>
          <w:lang w:eastAsia="zh-CN"/>
        </w:rPr>
      </w:pPr>
      <w:bookmarkStart w:id="162" w:name="本地到-azure-故障转移的每月恢复时间目标和服务级别"/>
      <w:bookmarkEnd w:id="161"/>
      <w:r w:rsidRPr="00945FA2">
        <w:rPr>
          <w:rFonts w:ascii="微软雅黑" w:eastAsia="微软雅黑" w:hAnsi="微软雅黑"/>
          <w:lang w:eastAsia="zh-CN"/>
        </w:rPr>
        <w:lastRenderedPageBreak/>
        <w:t>本地到 Azure 故障转移的每月恢复时间目标和服务级别</w:t>
      </w:r>
    </w:p>
    <w:p w14:paraId="378846BC" w14:textId="77777777" w:rsidR="001679B0" w:rsidRPr="00945FA2" w:rsidRDefault="0078071D" w:rsidP="0060726D">
      <w:pPr>
        <w:numPr>
          <w:ilvl w:val="0"/>
          <w:numId w:val="11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恢复时间目标 (RTO)</w:t>
      </w:r>
      <w:r w:rsidRPr="00945FA2">
        <w:rPr>
          <w:rFonts w:ascii="微软雅黑" w:eastAsia="微软雅黑" w:hAnsi="微软雅黑"/>
          <w:lang w:eastAsia="zh-CN"/>
        </w:rPr>
        <w:t>”是指从客户对于出现了本地到 Azure 复制中断（可能是计划中的也可能是非计划的）的受保护实例，发起故障转移之时起，至该受保护实例在Azure 中作为虚拟机开始运行时为止的一段时间，不包括与手动操作或执行客户脚本相关的任何时间。</w:t>
      </w:r>
    </w:p>
    <w:p w14:paraId="020E6F32" w14:textId="77777777" w:rsidR="001679B0" w:rsidRPr="00945FA2" w:rsidRDefault="0078071D" w:rsidP="0060726D">
      <w:pPr>
        <w:numPr>
          <w:ilvl w:val="0"/>
          <w:numId w:val="113"/>
        </w:numPr>
        <w:rPr>
          <w:rFonts w:ascii="微软雅黑" w:eastAsia="微软雅黑" w:hAnsi="微软雅黑"/>
          <w:lang w:eastAsia="zh-CN"/>
        </w:rPr>
      </w:pPr>
      <w:r w:rsidRPr="00945FA2">
        <w:rPr>
          <w:rFonts w:ascii="微软雅黑" w:eastAsia="微软雅黑" w:hAnsi="微软雅黑"/>
          <w:lang w:eastAsia="zh-CN"/>
        </w:rPr>
        <w:t>在一个指定帐单月份期间，为本地到 Azure 的复制配置的特定受保护实例的“</w:t>
      </w:r>
      <w:r w:rsidRPr="00945FA2">
        <w:rPr>
          <w:rFonts w:ascii="微软雅黑" w:eastAsia="微软雅黑" w:hAnsi="微软雅黑"/>
          <w:b/>
          <w:lang w:eastAsia="zh-CN"/>
        </w:rPr>
        <w:t>每月恢复时间目标</w:t>
      </w:r>
      <w:r w:rsidRPr="00945FA2">
        <w:rPr>
          <w:rFonts w:ascii="微软雅黑" w:eastAsia="微软雅黑" w:hAnsi="微软雅黑"/>
          <w:lang w:eastAsia="zh-CN"/>
        </w:rPr>
        <w:t>”为两小时。</w:t>
      </w:r>
    </w:p>
    <w:p w14:paraId="7ECC7CEB" w14:textId="77777777" w:rsidR="001679B0" w:rsidRPr="00945FA2" w:rsidRDefault="0078071D" w:rsidP="0060726D">
      <w:pPr>
        <w:numPr>
          <w:ilvl w:val="0"/>
          <w:numId w:val="113"/>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以下服务级别和服务费抵扣适用于客户对本地到 Azure 故障转移站点恢复服务内的每个受保护实例的使用。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136"/>
        <w:gridCol w:w="1416"/>
      </w:tblGrid>
      <w:tr w:rsidR="001679B0" w:rsidRPr="00945FA2" w14:paraId="4AB62637" w14:textId="77777777" w:rsidTr="00F53613">
        <w:tc>
          <w:tcPr>
            <w:tcW w:w="0" w:type="auto"/>
            <w:vAlign w:val="bottom"/>
          </w:tcPr>
          <w:p w14:paraId="05E1469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每月恢复时间目标</w:t>
            </w:r>
          </w:p>
        </w:tc>
        <w:tc>
          <w:tcPr>
            <w:tcW w:w="0" w:type="auto"/>
            <w:vAlign w:val="bottom"/>
          </w:tcPr>
          <w:p w14:paraId="2E5D41E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04E32A2" w14:textId="77777777" w:rsidTr="00F53613">
        <w:tc>
          <w:tcPr>
            <w:tcW w:w="0" w:type="auto"/>
          </w:tcPr>
          <w:p w14:paraId="48E4EA0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&gt; 2 个小时</w:t>
            </w:r>
          </w:p>
        </w:tc>
        <w:tc>
          <w:tcPr>
            <w:tcW w:w="0" w:type="auto"/>
          </w:tcPr>
          <w:p w14:paraId="10F273B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100%</w:t>
            </w:r>
          </w:p>
        </w:tc>
      </w:tr>
    </w:tbl>
    <w:p w14:paraId="12F9540F" w14:textId="77777777" w:rsidR="001679B0" w:rsidRPr="00945FA2" w:rsidRDefault="0078071D" w:rsidP="00A82699">
      <w:pPr>
        <w:pStyle w:val="Heading4"/>
        <w:rPr>
          <w:rFonts w:ascii="微软雅黑" w:eastAsia="微软雅黑" w:hAnsi="微软雅黑"/>
          <w:lang w:eastAsia="zh-CN"/>
        </w:rPr>
      </w:pPr>
      <w:bookmarkStart w:id="163" w:name="azure-到-azure-故障转移的每月恢复时间目标和服务级别"/>
      <w:bookmarkEnd w:id="162"/>
      <w:r w:rsidRPr="00945FA2">
        <w:rPr>
          <w:rFonts w:ascii="微软雅黑" w:eastAsia="微软雅黑" w:hAnsi="微软雅黑"/>
          <w:lang w:eastAsia="zh-CN"/>
        </w:rPr>
        <w:t>Azure 到 Azure 故障转移的每月恢复时间目标和服务级别</w:t>
      </w:r>
    </w:p>
    <w:p w14:paraId="021A89D0" w14:textId="77777777" w:rsidR="001679B0" w:rsidRPr="00945FA2" w:rsidRDefault="0078071D" w:rsidP="0060726D">
      <w:pPr>
        <w:numPr>
          <w:ilvl w:val="0"/>
          <w:numId w:val="11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恢复时间目标 (RTO)</w:t>
      </w:r>
      <w:r w:rsidRPr="00945FA2">
        <w:rPr>
          <w:rFonts w:ascii="微软雅黑" w:eastAsia="微软雅黑" w:hAnsi="微软雅黑"/>
          <w:lang w:eastAsia="zh-CN"/>
        </w:rPr>
        <w:t>”是指从客户针对 Azure 到 Azure 复制发起受保护实例的故障转移之时起，至该受保护实例在辅助 Azure 区中作为虚拟机开始运行时为止的一段时间，不包括与手动操作或执行客户脚本相关的任何时间。</w:t>
      </w:r>
    </w:p>
    <w:p w14:paraId="4F25932E" w14:textId="77777777" w:rsidR="001679B0" w:rsidRPr="00945FA2" w:rsidRDefault="0078071D" w:rsidP="0060726D">
      <w:pPr>
        <w:numPr>
          <w:ilvl w:val="0"/>
          <w:numId w:val="114"/>
        </w:numPr>
        <w:rPr>
          <w:rFonts w:ascii="微软雅黑" w:eastAsia="微软雅黑" w:hAnsi="微软雅黑"/>
          <w:lang w:eastAsia="zh-CN"/>
        </w:rPr>
      </w:pPr>
      <w:r w:rsidRPr="00945FA2">
        <w:rPr>
          <w:rFonts w:ascii="微软雅黑" w:eastAsia="微软雅黑" w:hAnsi="微软雅黑"/>
          <w:lang w:eastAsia="zh-CN"/>
        </w:rPr>
        <w:t>在一个指定帐单月份期间，为 Azure 到 Azure 的复制配置的特定受保护实例的"每月恢复时间目标"为两小时。</w:t>
      </w:r>
    </w:p>
    <w:p w14:paraId="6F8C2267" w14:textId="77777777" w:rsidR="001679B0" w:rsidRPr="00945FA2" w:rsidRDefault="0078071D" w:rsidP="0060726D">
      <w:pPr>
        <w:numPr>
          <w:ilvl w:val="0"/>
          <w:numId w:val="114"/>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Azure 到 Azure 故障转移站点恢复服务内的每个受保护实例的使用。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136"/>
        <w:gridCol w:w="1416"/>
      </w:tblGrid>
      <w:tr w:rsidR="001679B0" w:rsidRPr="00945FA2" w14:paraId="4465D338" w14:textId="77777777" w:rsidTr="00F53613">
        <w:tc>
          <w:tcPr>
            <w:tcW w:w="0" w:type="auto"/>
            <w:vAlign w:val="bottom"/>
          </w:tcPr>
          <w:p w14:paraId="6E10C05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每月恢复时间目标</w:t>
            </w:r>
          </w:p>
        </w:tc>
        <w:tc>
          <w:tcPr>
            <w:tcW w:w="0" w:type="auto"/>
            <w:vAlign w:val="bottom"/>
          </w:tcPr>
          <w:p w14:paraId="13AF3A8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786E2060" w14:textId="77777777" w:rsidTr="00F53613">
        <w:tc>
          <w:tcPr>
            <w:tcW w:w="0" w:type="auto"/>
          </w:tcPr>
          <w:p w14:paraId="1164D45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&gt; 2 个小时</w:t>
            </w:r>
          </w:p>
        </w:tc>
        <w:tc>
          <w:tcPr>
            <w:tcW w:w="0" w:type="auto"/>
          </w:tcPr>
          <w:p w14:paraId="64324AD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100%</w:t>
            </w:r>
          </w:p>
        </w:tc>
      </w:tr>
    </w:tbl>
    <w:p w14:paraId="33DCEFE6" w14:textId="77777777" w:rsidR="001679B0" w:rsidRPr="00945FA2" w:rsidRDefault="001679B0">
      <w:pPr>
        <w:pStyle w:val="BodyText"/>
        <w:rPr>
          <w:rFonts w:ascii="微软雅黑" w:eastAsia="微软雅黑" w:hAnsi="微软雅黑"/>
        </w:rPr>
      </w:pPr>
    </w:p>
    <w:p w14:paraId="3DEC091F" w14:textId="77777777" w:rsidR="00F53613" w:rsidRPr="00945FA2" w:rsidRDefault="0078071D" w:rsidP="00A82699">
      <w:pPr>
        <w:pStyle w:val="Heading2"/>
        <w:rPr>
          <w:rFonts w:ascii="微软雅黑" w:eastAsia="微软雅黑" w:hAnsi="微软雅黑"/>
          <w:lang w:eastAsia="zh-CN"/>
        </w:rPr>
      </w:pPr>
      <w:bookmarkStart w:id="164" w:name="_Toc55483674"/>
      <w:bookmarkStart w:id="165" w:name="计划程序的服务级别协议"/>
      <w:bookmarkStart w:id="166" w:name="_Toc63695764"/>
      <w:bookmarkEnd w:id="157"/>
      <w:bookmarkEnd w:id="160"/>
      <w:bookmarkEnd w:id="163"/>
      <w:r w:rsidRPr="00945FA2">
        <w:rPr>
          <w:rFonts w:ascii="微软雅黑" w:eastAsia="微软雅黑" w:hAnsi="微软雅黑"/>
          <w:lang w:eastAsia="zh-CN"/>
        </w:rPr>
        <w:lastRenderedPageBreak/>
        <w:t>计划程序</w:t>
      </w:r>
      <w:bookmarkEnd w:id="164"/>
      <w:bookmarkEnd w:id="166"/>
    </w:p>
    <w:p w14:paraId="2326B77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我们保证在至少 99.9% 的情况下，所有计划调用操作会在按计划执行时间的30分钟内启动。可用性按每月计费结算。</w:t>
      </w:r>
    </w:p>
    <w:p w14:paraId="1F5820FA" w14:textId="77777777" w:rsidR="001679B0" w:rsidRPr="00945FA2" w:rsidRDefault="0078071D" w:rsidP="00A82699">
      <w:pPr>
        <w:pStyle w:val="Heading4"/>
        <w:rPr>
          <w:rFonts w:ascii="微软雅黑" w:eastAsia="微软雅黑" w:hAnsi="微软雅黑"/>
          <w:lang w:eastAsia="zh-CN"/>
        </w:rPr>
      </w:pPr>
      <w:bookmarkStart w:id="167" w:name="附加定义-14"/>
      <w:bookmarkStart w:id="168" w:name="sla-详细信息-18"/>
      <w:r w:rsidRPr="00945FA2">
        <w:rPr>
          <w:rFonts w:ascii="微软雅黑" w:eastAsia="微软雅黑" w:hAnsi="微软雅黑"/>
          <w:lang w:eastAsia="zh-CN"/>
        </w:rPr>
        <w:t>附加定义</w:t>
      </w:r>
    </w:p>
    <w:p w14:paraId="12F5CFC5" w14:textId="77777777" w:rsidR="001679B0" w:rsidRPr="00945FA2" w:rsidRDefault="0078071D" w:rsidP="0060726D">
      <w:pPr>
        <w:numPr>
          <w:ilvl w:val="0"/>
          <w:numId w:val="11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计划执行时间</w:t>
      </w:r>
      <w:r w:rsidRPr="00945FA2">
        <w:rPr>
          <w:rFonts w:ascii="微软雅黑" w:eastAsia="微软雅黑" w:hAnsi="微软雅黑"/>
          <w:lang w:eastAsia="zh-CN"/>
        </w:rPr>
        <w:t>”是指按照安排开始执行一项计划作业的时间。</w:t>
      </w:r>
    </w:p>
    <w:p w14:paraId="7B306DD6" w14:textId="77777777" w:rsidR="001679B0" w:rsidRPr="00945FA2" w:rsidRDefault="0078071D" w:rsidP="0060726D">
      <w:pPr>
        <w:numPr>
          <w:ilvl w:val="0"/>
          <w:numId w:val="11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计划作业</w:t>
      </w:r>
      <w:r w:rsidRPr="00945FA2">
        <w:rPr>
          <w:rFonts w:ascii="微软雅黑" w:eastAsia="微软雅黑" w:hAnsi="微软雅黑"/>
          <w:lang w:eastAsia="zh-CN"/>
        </w:rPr>
        <w:t>”是指由客户指定根据某个指定的计划在 Azure 内执行的操作。</w:t>
      </w:r>
    </w:p>
    <w:p w14:paraId="0BF2B091" w14:textId="77777777" w:rsidR="001679B0" w:rsidRPr="00945FA2" w:rsidRDefault="0078071D" w:rsidP="00A82699">
      <w:pPr>
        <w:pStyle w:val="Heading4"/>
        <w:rPr>
          <w:rFonts w:ascii="微软雅黑" w:eastAsia="微软雅黑" w:hAnsi="微软雅黑"/>
          <w:lang w:eastAsia="zh-CN"/>
        </w:rPr>
      </w:pPr>
      <w:bookmarkStart w:id="169" w:name="计划程序服务的每月正常服务时间计算和服务级别"/>
      <w:bookmarkEnd w:id="167"/>
      <w:r w:rsidRPr="00945FA2">
        <w:rPr>
          <w:rFonts w:ascii="微软雅黑" w:eastAsia="微软雅黑" w:hAnsi="微软雅黑"/>
          <w:lang w:eastAsia="zh-CN"/>
        </w:rPr>
        <w:t>计划程序服务的每月正常服务时间计算和服务级别</w:t>
      </w:r>
    </w:p>
    <w:p w14:paraId="786C6E08" w14:textId="77777777" w:rsidR="001679B0" w:rsidRPr="00945FA2" w:rsidRDefault="0078071D" w:rsidP="0060726D">
      <w:pPr>
        <w:numPr>
          <w:ilvl w:val="0"/>
          <w:numId w:val="12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一个帐单月份期间客户的一个或多个计划作业处于延迟执行状态的总累计分钟数。如果指定的计划作业在计划执行时间之后没有开始执行，则表示该作业处于延迟执行的状态，但如果计划作业在计划执行时间之后的三十 (30) 分钟内开始执行，此类延迟执行时间不应视为停机时间。</w:t>
      </w:r>
    </w:p>
    <w:p w14:paraId="72C6346C" w14:textId="77777777" w:rsidR="001679B0" w:rsidRPr="00945FA2" w:rsidRDefault="0078071D" w:rsidP="0060726D">
      <w:pPr>
        <w:numPr>
          <w:ilvl w:val="0"/>
          <w:numId w:val="12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”是指在一个帐单月份期间内的总分钟数。</w:t>
      </w:r>
    </w:p>
    <w:p w14:paraId="38D5F577" w14:textId="77777777" w:rsidR="001679B0" w:rsidRPr="00945FA2" w:rsidRDefault="0078071D" w:rsidP="0060726D">
      <w:pPr>
        <w:numPr>
          <w:ilvl w:val="0"/>
          <w:numId w:val="120"/>
        </w:numPr>
        <w:rPr>
          <w:rFonts w:ascii="微软雅黑" w:eastAsia="微软雅黑" w:hAnsi="微软雅黑"/>
        </w:rPr>
      </w:pPr>
      <w:r w:rsidRPr="00945FA2">
        <w:rPr>
          <w:rFonts w:ascii="微软雅黑" w:eastAsia="微软雅黑" w:hAnsi="微软雅黑"/>
          <w:lang w:eastAsia="zh-CN"/>
        </w:rPr>
        <w:t>计划程序服务的“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订购的一个帐单月份期间的最大可用分钟数减去停机时间，再除以最大可用分钟数。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0336B52B"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最大可用分钟数 </w:t>
      </w:r>
    </w:p>
    <w:p w14:paraId="64D0EB6A" w14:textId="77777777" w:rsidR="001679B0" w:rsidRPr="00945FA2" w:rsidRDefault="0078071D" w:rsidP="0060726D">
      <w:pPr>
        <w:numPr>
          <w:ilvl w:val="0"/>
          <w:numId w:val="12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以下服务级别和服务费抵扣适用于客户对计划程序服务的使用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23CF8C8" w14:textId="77777777" w:rsidTr="0088725D">
        <w:tc>
          <w:tcPr>
            <w:tcW w:w="0" w:type="auto"/>
            <w:vAlign w:val="bottom"/>
          </w:tcPr>
          <w:p w14:paraId="3DE43593"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6E820B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85B35B8" w14:textId="77777777" w:rsidTr="0088725D">
        <w:tc>
          <w:tcPr>
            <w:tcW w:w="0" w:type="auto"/>
          </w:tcPr>
          <w:p w14:paraId="3820EFE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629FD27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E1F21D7" w14:textId="77777777" w:rsidTr="0088725D">
        <w:tc>
          <w:tcPr>
            <w:tcW w:w="0" w:type="auto"/>
          </w:tcPr>
          <w:p w14:paraId="4E2896A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6296BF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0B6229C6" w14:textId="77777777" w:rsidR="001679B0" w:rsidRPr="00945FA2" w:rsidRDefault="001679B0">
      <w:pPr>
        <w:pStyle w:val="BodyText"/>
        <w:rPr>
          <w:rFonts w:ascii="微软雅黑" w:eastAsia="微软雅黑" w:hAnsi="微软雅黑"/>
        </w:rPr>
      </w:pPr>
    </w:p>
    <w:p w14:paraId="4FE93D5D" w14:textId="77777777" w:rsidR="001679B0" w:rsidRPr="00945FA2" w:rsidRDefault="0078071D" w:rsidP="00A82699">
      <w:pPr>
        <w:pStyle w:val="Heading2"/>
        <w:rPr>
          <w:rFonts w:ascii="微软雅黑" w:eastAsia="微软雅黑" w:hAnsi="微软雅黑"/>
          <w:lang w:eastAsia="zh-CN"/>
        </w:rPr>
      </w:pPr>
      <w:bookmarkStart w:id="170" w:name="_Toc55483678"/>
      <w:bookmarkStart w:id="171" w:name="azure-监控器的服务级别协议"/>
      <w:bookmarkStart w:id="172" w:name="_Toc63695765"/>
      <w:bookmarkEnd w:id="165"/>
      <w:bookmarkEnd w:id="168"/>
      <w:bookmarkEnd w:id="169"/>
      <w:r w:rsidRPr="00945FA2">
        <w:rPr>
          <w:rFonts w:ascii="微软雅黑" w:eastAsia="微软雅黑" w:hAnsi="微软雅黑"/>
          <w:lang w:eastAsia="zh-CN"/>
        </w:rPr>
        <w:lastRenderedPageBreak/>
        <w:t>Azure 监控器</w:t>
      </w:r>
      <w:bookmarkEnd w:id="170"/>
      <w:bookmarkEnd w:id="172"/>
    </w:p>
    <w:p w14:paraId="41E3E79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使用 Azure 监控器，您可以收集详尽的性能和使用情况数据、活动和诊断日志，并以一致的方式定义 Azure 资源的警报和通知。我们保证，在不少于 99.9% 的时间内，通知会成功送达。</w:t>
      </w:r>
    </w:p>
    <w:p w14:paraId="5F3928CE" w14:textId="77777777" w:rsidR="001679B0" w:rsidRPr="00945FA2" w:rsidRDefault="0078071D" w:rsidP="00A82699">
      <w:pPr>
        <w:pStyle w:val="Heading4"/>
        <w:rPr>
          <w:rFonts w:ascii="微软雅黑" w:eastAsia="微软雅黑" w:hAnsi="微软雅黑"/>
          <w:lang w:eastAsia="zh-CN"/>
        </w:rPr>
      </w:pPr>
      <w:bookmarkStart w:id="173" w:name="azure-监控器警报的每月正常服务时间计算和服务级别"/>
      <w:bookmarkStart w:id="174" w:name="sla-详细信息-19"/>
      <w:r w:rsidRPr="00945FA2">
        <w:rPr>
          <w:rFonts w:ascii="微软雅黑" w:eastAsia="微软雅黑" w:hAnsi="微软雅黑"/>
          <w:lang w:eastAsia="zh-CN"/>
        </w:rPr>
        <w:t>Azure 监控器警报的每月正常服务时间计算和服务级别</w:t>
      </w:r>
    </w:p>
    <w:p w14:paraId="2EDF5E93" w14:textId="77777777" w:rsidR="001679B0" w:rsidRPr="00945FA2" w:rsidRDefault="0078071D" w:rsidP="0060726D">
      <w:pPr>
        <w:numPr>
          <w:ilvl w:val="0"/>
          <w:numId w:val="1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警报规则</w:t>
      </w:r>
      <w:r w:rsidRPr="00945FA2">
        <w:rPr>
          <w:rFonts w:ascii="微软雅黑" w:eastAsia="微软雅黑" w:hAnsi="微软雅黑"/>
          <w:lang w:eastAsia="zh-CN"/>
        </w:rPr>
        <w:t>”是一组信号标准，用于使用警报服务可分析的监控事件数据生成警报。</w:t>
      </w:r>
    </w:p>
    <w:p w14:paraId="4A3BEAEB" w14:textId="77777777" w:rsidR="001679B0" w:rsidRPr="00945FA2" w:rsidRDefault="0078071D" w:rsidP="0060726D">
      <w:pPr>
        <w:numPr>
          <w:ilvl w:val="0"/>
          <w:numId w:val="1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”是指在一个计费月内，客户在指定的 Azure 订阅中部署警报规则所用的总分钟数。</w:t>
      </w:r>
    </w:p>
    <w:p w14:paraId="77B01814" w14:textId="77777777" w:rsidR="001679B0" w:rsidRPr="00945FA2" w:rsidRDefault="0078071D" w:rsidP="0060726D">
      <w:pPr>
        <w:numPr>
          <w:ilvl w:val="0"/>
          <w:numId w:val="1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3998A7E2" w14:textId="77777777" w:rsidR="001679B0" w:rsidRPr="00945FA2" w:rsidRDefault="0078071D" w:rsidP="0060726D">
      <w:pPr>
        <w:numPr>
          <w:ilvl w:val="0"/>
          <w:numId w:val="1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”是用最大可用分钟减去停机时间，再除以最大可用分钟乘以 100 计算。每月正常服务时间百分比 计算公式如下所示：</w:t>
      </w:r>
    </w:p>
    <w:p w14:paraId="306D633E"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6F8508B4" w14:textId="77777777" w:rsidR="001679B0" w:rsidRPr="00945FA2" w:rsidRDefault="0078071D" w:rsidP="0060726D">
      <w:pPr>
        <w:numPr>
          <w:ilvl w:val="0"/>
          <w:numId w:val="125"/>
        </w:numPr>
        <w:rPr>
          <w:rFonts w:ascii="微软雅黑" w:eastAsia="微软雅黑" w:hAnsi="微软雅黑"/>
          <w:lang w:eastAsia="zh-CN"/>
        </w:rPr>
      </w:pPr>
      <w:r w:rsidRPr="00945FA2">
        <w:rPr>
          <w:rFonts w:ascii="微软雅黑" w:eastAsia="微软雅黑" w:hAnsi="微软雅黑"/>
          <w:lang w:eastAsia="zh-CN"/>
        </w:rPr>
        <w:t>以下服务级别和服务费抵扣用于客户对 Azure 监控器警报的使用：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359749CD" w14:textId="77777777" w:rsidTr="00F53613">
        <w:tc>
          <w:tcPr>
            <w:tcW w:w="0" w:type="auto"/>
            <w:vAlign w:val="bottom"/>
          </w:tcPr>
          <w:p w14:paraId="5DABD0A8"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2370B33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58D1353C" w14:textId="77777777" w:rsidTr="00F53613">
        <w:tc>
          <w:tcPr>
            <w:tcW w:w="0" w:type="auto"/>
          </w:tcPr>
          <w:p w14:paraId="07F6FFA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29B9D29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C60B3B4" w14:textId="77777777" w:rsidTr="00F53613">
        <w:tc>
          <w:tcPr>
            <w:tcW w:w="0" w:type="auto"/>
          </w:tcPr>
          <w:p w14:paraId="6CF4301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6EE5AE6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24DAFE32" w14:textId="77777777" w:rsidR="001679B0" w:rsidRPr="00945FA2" w:rsidRDefault="0078071D" w:rsidP="00A82699">
      <w:pPr>
        <w:pStyle w:val="Heading4"/>
        <w:rPr>
          <w:rFonts w:ascii="微软雅黑" w:eastAsia="微软雅黑" w:hAnsi="微软雅黑"/>
          <w:lang w:eastAsia="zh-CN"/>
        </w:rPr>
      </w:pPr>
      <w:bookmarkStart w:id="175" w:name="azure-监控器通知递送的每月正常服务时间计算和服务级别"/>
      <w:bookmarkEnd w:id="173"/>
      <w:r w:rsidRPr="00945FA2">
        <w:rPr>
          <w:rFonts w:ascii="微软雅黑" w:eastAsia="微软雅黑" w:hAnsi="微软雅黑"/>
          <w:lang w:eastAsia="zh-CN"/>
        </w:rPr>
        <w:t>Azure 监控器通知递送的每月正常服务时间计算和服务级别</w:t>
      </w:r>
    </w:p>
    <w:p w14:paraId="00569D1C" w14:textId="77777777" w:rsidR="001679B0" w:rsidRPr="00945FA2" w:rsidRDefault="0078071D" w:rsidP="0060726D">
      <w:pPr>
        <w:numPr>
          <w:ilvl w:val="0"/>
          <w:numId w:val="12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操作组</w:t>
      </w:r>
      <w:r w:rsidRPr="00945FA2">
        <w:rPr>
          <w:rFonts w:ascii="微软雅黑" w:eastAsia="微软雅黑" w:hAnsi="微软雅黑"/>
          <w:lang w:eastAsia="zh-CN"/>
        </w:rPr>
        <w:t>”是一组由客户在指定 Azure 订购中部署的操作，其作用为定义首选通知递送方式。</w:t>
      </w:r>
    </w:p>
    <w:p w14:paraId="15D5DF97" w14:textId="77777777" w:rsidR="001679B0" w:rsidRPr="00945FA2" w:rsidRDefault="0078071D" w:rsidP="0060726D">
      <w:pPr>
        <w:numPr>
          <w:ilvl w:val="0"/>
          <w:numId w:val="126"/>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”是指在一个帐单月份期间，客户在 Azure 订购中为指定操作组部署的总分钟数。</w:t>
      </w:r>
    </w:p>
    <w:p w14:paraId="48EF61F9" w14:textId="77777777" w:rsidR="001679B0" w:rsidRPr="00945FA2" w:rsidRDefault="0078071D" w:rsidP="0060726D">
      <w:pPr>
        <w:numPr>
          <w:ilvl w:val="0"/>
          <w:numId w:val="12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”是指在一个帐单月份期间，客户在指定 Azure 订购中为所有操作组部署的总部署分钟数。</w:t>
      </w:r>
    </w:p>
    <w:p w14:paraId="228E658E" w14:textId="77777777" w:rsidR="001679B0" w:rsidRPr="00945FA2" w:rsidRDefault="0078071D" w:rsidP="0060726D">
      <w:pPr>
        <w:numPr>
          <w:ilvl w:val="0"/>
          <w:numId w:val="12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操作组不可用期间，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4BDACB4E" w14:textId="77777777" w:rsidR="001679B0" w:rsidRPr="00945FA2" w:rsidRDefault="0078071D" w:rsidP="0060726D">
      <w:pPr>
        <w:numPr>
          <w:ilvl w:val="0"/>
          <w:numId w:val="126"/>
        </w:numPr>
        <w:rPr>
          <w:rFonts w:ascii="微软雅黑" w:eastAsia="微软雅黑" w:hAnsi="微软雅黑"/>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”按以下方式计算：用指定的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23B65D8F"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262FF1D8" w14:textId="77777777" w:rsidR="001679B0" w:rsidRPr="00945FA2" w:rsidRDefault="0078071D" w:rsidP="0060726D">
      <w:pPr>
        <w:numPr>
          <w:ilvl w:val="0"/>
          <w:numId w:val="126"/>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Azure 监控器通知递送的使用：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1E9BFBCE" w14:textId="77777777" w:rsidTr="00F53613">
        <w:tc>
          <w:tcPr>
            <w:tcW w:w="0" w:type="auto"/>
            <w:vAlign w:val="bottom"/>
          </w:tcPr>
          <w:p w14:paraId="185DBC78"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F1408A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14A0CC2F" w14:textId="77777777" w:rsidTr="00F53613">
        <w:tc>
          <w:tcPr>
            <w:tcW w:w="0" w:type="auto"/>
          </w:tcPr>
          <w:p w14:paraId="6117D63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6A81E7A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E23971D" w14:textId="77777777" w:rsidTr="00F53613">
        <w:tc>
          <w:tcPr>
            <w:tcW w:w="0" w:type="auto"/>
          </w:tcPr>
          <w:p w14:paraId="77C5EAB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ECB08F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466913F8" w14:textId="77777777" w:rsidR="0046605C" w:rsidRPr="00945FA2" w:rsidRDefault="0046605C" w:rsidP="00F050DF">
      <w:pPr>
        <w:pStyle w:val="NoSpacing"/>
      </w:pPr>
      <w:bookmarkStart w:id="176" w:name="_Toc55483683"/>
      <w:bookmarkStart w:id="177" w:name="流量管理器的服务级别协议"/>
      <w:bookmarkEnd w:id="171"/>
      <w:bookmarkEnd w:id="174"/>
      <w:bookmarkEnd w:id="175"/>
    </w:p>
    <w:p w14:paraId="482FE22A" w14:textId="77777777" w:rsidR="001679B0" w:rsidRPr="00945FA2" w:rsidRDefault="0078071D" w:rsidP="00A82699">
      <w:pPr>
        <w:pStyle w:val="Heading2"/>
        <w:rPr>
          <w:rFonts w:ascii="微软雅黑" w:eastAsia="微软雅黑" w:hAnsi="微软雅黑"/>
          <w:lang w:eastAsia="zh-CN"/>
        </w:rPr>
      </w:pPr>
      <w:bookmarkStart w:id="178" w:name="_Toc63695766"/>
      <w:r w:rsidRPr="00945FA2">
        <w:rPr>
          <w:rFonts w:ascii="微软雅黑" w:eastAsia="微软雅黑" w:hAnsi="微软雅黑"/>
          <w:lang w:eastAsia="zh-CN"/>
        </w:rPr>
        <w:t>流量管理器</w:t>
      </w:r>
      <w:bookmarkEnd w:id="176"/>
      <w:bookmarkEnd w:id="178"/>
    </w:p>
    <w:p w14:paraId="700453A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我们保证，DNS 查询至少在 99.99% 的时间内能够至少从我们的其中一个 Azure 流量管理器名称服务器群集收到有效的响应。可用性按月计费周期计算。</w:t>
      </w:r>
    </w:p>
    <w:p w14:paraId="71091051" w14:textId="77777777" w:rsidR="001679B0" w:rsidRPr="00945FA2" w:rsidRDefault="0078071D" w:rsidP="00A82699">
      <w:pPr>
        <w:pStyle w:val="Heading4"/>
        <w:rPr>
          <w:rFonts w:ascii="微软雅黑" w:eastAsia="微软雅黑" w:hAnsi="微软雅黑"/>
          <w:lang w:eastAsia="zh-CN"/>
        </w:rPr>
      </w:pPr>
      <w:bookmarkStart w:id="179" w:name="附加定义-15"/>
      <w:bookmarkStart w:id="180" w:name="sla-详细信息-20"/>
      <w:r w:rsidRPr="00945FA2">
        <w:rPr>
          <w:rFonts w:ascii="微软雅黑" w:eastAsia="微软雅黑" w:hAnsi="微软雅黑"/>
          <w:lang w:eastAsia="zh-CN"/>
        </w:rPr>
        <w:t>附加定义</w:t>
      </w:r>
    </w:p>
    <w:p w14:paraId="03C3E28C" w14:textId="77777777" w:rsidR="001679B0" w:rsidRPr="00945FA2" w:rsidRDefault="0078071D" w:rsidP="0060726D">
      <w:pPr>
        <w:numPr>
          <w:ilvl w:val="0"/>
          <w:numId w:val="13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流量管理器配置文件</w:t>
      </w:r>
      <w:r w:rsidRPr="00945FA2">
        <w:rPr>
          <w:rFonts w:ascii="微软雅黑" w:eastAsia="微软雅黑" w:hAnsi="微软雅黑"/>
          <w:lang w:eastAsia="zh-CN"/>
        </w:rPr>
        <w:t>”或“</w:t>
      </w:r>
      <w:r w:rsidRPr="00945FA2">
        <w:rPr>
          <w:rFonts w:ascii="微软雅黑" w:eastAsia="微软雅黑" w:hAnsi="微软雅黑"/>
          <w:b/>
          <w:lang w:eastAsia="zh-CN"/>
        </w:rPr>
        <w:t>配置文件</w:t>
      </w:r>
      <w:r w:rsidRPr="00945FA2">
        <w:rPr>
          <w:rFonts w:ascii="微软雅黑" w:eastAsia="微软雅黑" w:hAnsi="微软雅黑"/>
          <w:lang w:eastAsia="zh-CN"/>
        </w:rPr>
        <w:t>”是指由客户创建的流量管理器服务的部署，包含域名称、端点和其他配置设置，如管理门户中所示。</w:t>
      </w:r>
    </w:p>
    <w:p w14:paraId="0CD6D6BA" w14:textId="77777777" w:rsidR="001679B0" w:rsidRPr="00945FA2" w:rsidRDefault="0078071D" w:rsidP="0060726D">
      <w:pPr>
        <w:numPr>
          <w:ilvl w:val="0"/>
          <w:numId w:val="131"/>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有效的 DNS 响应</w:t>
      </w:r>
      <w:r w:rsidRPr="00945FA2">
        <w:rPr>
          <w:rFonts w:ascii="微软雅黑" w:eastAsia="微软雅黑" w:hAnsi="微软雅黑"/>
          <w:lang w:eastAsia="zh-CN"/>
        </w:rPr>
        <w:t>” 是指针对 DNS 请求（为了获得指定流量管理器配置文件的特定域名），从至少一个流量管理器服务名称服务器群集中收到的 DNS 响应。</w:t>
      </w:r>
    </w:p>
    <w:p w14:paraId="28F84416" w14:textId="77777777" w:rsidR="001679B0" w:rsidRPr="00945FA2" w:rsidRDefault="0078071D" w:rsidP="00A82699">
      <w:pPr>
        <w:pStyle w:val="Heading4"/>
        <w:rPr>
          <w:rFonts w:ascii="微软雅黑" w:eastAsia="微软雅黑" w:hAnsi="微软雅黑"/>
          <w:lang w:eastAsia="zh-CN"/>
        </w:rPr>
      </w:pPr>
      <w:bookmarkStart w:id="181" w:name="流量管理器服务的每月正常服务时间计算和服务级别"/>
      <w:bookmarkEnd w:id="179"/>
      <w:r w:rsidRPr="00945FA2">
        <w:rPr>
          <w:rFonts w:ascii="微软雅黑" w:eastAsia="微软雅黑" w:hAnsi="微软雅黑"/>
          <w:lang w:eastAsia="zh-CN"/>
        </w:rPr>
        <w:t>流量管理器服务的每月正常服务时间计算和服务级别</w:t>
      </w:r>
    </w:p>
    <w:p w14:paraId="5758C167" w14:textId="77777777" w:rsidR="001679B0" w:rsidRPr="00945FA2" w:rsidRDefault="0078071D" w:rsidP="0060726D">
      <w:pPr>
        <w:numPr>
          <w:ilvl w:val="0"/>
          <w:numId w:val="13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 是指在一个帐单月份期间在 Azure 中部署指定流量管理器配置文件的总分钟数。</w:t>
      </w:r>
    </w:p>
    <w:p w14:paraId="03007C37" w14:textId="77777777" w:rsidR="001679B0" w:rsidRPr="00945FA2" w:rsidRDefault="0078071D" w:rsidP="0060726D">
      <w:pPr>
        <w:numPr>
          <w:ilvl w:val="0"/>
          <w:numId w:val="13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是指在一个帐单月份期间指定的 Azure 订购中客户部署的所有流量管理器配置文件所用的总部署分钟数。</w:t>
      </w:r>
    </w:p>
    <w:p w14:paraId="44A9FDC2" w14:textId="77777777" w:rsidR="001679B0" w:rsidRPr="00945FA2" w:rsidRDefault="0078071D" w:rsidP="0060726D">
      <w:pPr>
        <w:numPr>
          <w:ilvl w:val="0"/>
          <w:numId w:val="13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是指在配置文件不可用期间指定的 Azure 订购中客户部署所有配置文件所用的总累计部署分钟数。当在某一分钟内，如果针对配置文件中指定的 DNS 名称的所有连续 DNS 查询都未能在两秒内产生有效的 DNS 响应，则将视为指定的配置文件在该分钟内不可用。</w:t>
      </w:r>
    </w:p>
    <w:p w14:paraId="4878C2A9" w14:textId="77777777" w:rsidR="001679B0" w:rsidRPr="00945FA2" w:rsidRDefault="0078071D" w:rsidP="0060726D">
      <w:pPr>
        <w:numPr>
          <w:ilvl w:val="0"/>
          <w:numId w:val="132"/>
        </w:numPr>
        <w:rPr>
          <w:rFonts w:ascii="微软雅黑" w:eastAsia="微软雅黑" w:hAnsi="微软雅黑"/>
        </w:rPr>
      </w:pPr>
      <w:r w:rsidRPr="00945FA2">
        <w:rPr>
          <w:rFonts w:ascii="微软雅黑" w:eastAsia="微软雅黑" w:hAnsi="微软雅黑"/>
          <w:lang w:eastAsia="zh-CN"/>
        </w:rPr>
        <w:t>流量管理器服务的“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 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5BD0AD4D"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w:t>
      </w:r>
    </w:p>
    <w:p w14:paraId="6F954FFE" w14:textId="77777777" w:rsidR="001679B0" w:rsidRPr="00945FA2" w:rsidRDefault="0078071D" w:rsidP="0060726D">
      <w:pPr>
        <w:numPr>
          <w:ilvl w:val="0"/>
          <w:numId w:val="132"/>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以下服务级别和服务费抵扣适用于客户对流量管理器服务的使用：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75FDF50" w14:textId="77777777" w:rsidTr="00F53613">
        <w:tc>
          <w:tcPr>
            <w:tcW w:w="0" w:type="auto"/>
            <w:vAlign w:val="bottom"/>
          </w:tcPr>
          <w:p w14:paraId="4E2AA820"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580C05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CE0CED6" w14:textId="77777777" w:rsidTr="00F53613">
        <w:tc>
          <w:tcPr>
            <w:tcW w:w="0" w:type="auto"/>
          </w:tcPr>
          <w:p w14:paraId="4406D6C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55698A0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0F459CA" w14:textId="77777777" w:rsidTr="00F53613">
        <w:tc>
          <w:tcPr>
            <w:tcW w:w="0" w:type="auto"/>
          </w:tcPr>
          <w:p w14:paraId="676BCC9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2D94CFC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9257950" w14:textId="77777777" w:rsidR="001679B0" w:rsidRPr="00945FA2" w:rsidRDefault="001679B0">
      <w:pPr>
        <w:pStyle w:val="BodyText"/>
        <w:rPr>
          <w:rFonts w:ascii="微软雅黑" w:eastAsia="微软雅黑" w:hAnsi="微软雅黑"/>
        </w:rPr>
      </w:pPr>
    </w:p>
    <w:p w14:paraId="2DABF796" w14:textId="77777777" w:rsidR="001679B0" w:rsidRPr="00945FA2" w:rsidRDefault="0078071D" w:rsidP="00A82699">
      <w:pPr>
        <w:pStyle w:val="Heading2"/>
        <w:rPr>
          <w:rFonts w:ascii="微软雅黑" w:eastAsia="微软雅黑" w:hAnsi="微软雅黑"/>
          <w:lang w:eastAsia="zh-CN"/>
        </w:rPr>
      </w:pPr>
      <w:bookmarkStart w:id="182" w:name="_Toc55483687"/>
      <w:bookmarkStart w:id="183" w:name="网络观察程序的服务级别协议"/>
      <w:bookmarkStart w:id="184" w:name="_Toc63695767"/>
      <w:bookmarkEnd w:id="177"/>
      <w:bookmarkEnd w:id="180"/>
      <w:bookmarkEnd w:id="181"/>
      <w:r w:rsidRPr="00945FA2">
        <w:rPr>
          <w:rFonts w:ascii="微软雅黑" w:eastAsia="微软雅黑" w:hAnsi="微软雅黑"/>
          <w:lang w:eastAsia="zh-CN"/>
        </w:rPr>
        <w:t>网络观察程序</w:t>
      </w:r>
      <w:bookmarkEnd w:id="182"/>
      <w:bookmarkEnd w:id="184"/>
    </w:p>
    <w:p w14:paraId="3946035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 99.9％ 的时间内，网络诊断工具均能够成功执行操作并返回响应。</w:t>
      </w:r>
    </w:p>
    <w:p w14:paraId="4DFB163E" w14:textId="77777777" w:rsidR="001679B0" w:rsidRPr="00945FA2" w:rsidRDefault="0078071D" w:rsidP="00A82699">
      <w:pPr>
        <w:pStyle w:val="Heading4"/>
        <w:rPr>
          <w:rFonts w:ascii="微软雅黑" w:eastAsia="微软雅黑" w:hAnsi="微软雅黑"/>
          <w:lang w:eastAsia="zh-CN"/>
        </w:rPr>
      </w:pPr>
      <w:bookmarkStart w:id="185" w:name="附加定义-16"/>
      <w:bookmarkStart w:id="186" w:name="sla-详细信息-21"/>
      <w:r w:rsidRPr="00945FA2">
        <w:rPr>
          <w:rFonts w:ascii="微软雅黑" w:eastAsia="微软雅黑" w:hAnsi="微软雅黑"/>
          <w:lang w:eastAsia="zh-CN"/>
        </w:rPr>
        <w:lastRenderedPageBreak/>
        <w:t>附加定义</w:t>
      </w:r>
    </w:p>
    <w:p w14:paraId="3491291B" w14:textId="77777777" w:rsidR="001679B0" w:rsidRPr="00945FA2" w:rsidRDefault="0078071D" w:rsidP="0060726D">
      <w:pPr>
        <w:numPr>
          <w:ilvl w:val="0"/>
          <w:numId w:val="13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网络诊断工具</w:t>
      </w:r>
      <w:r w:rsidRPr="00945FA2">
        <w:rPr>
          <w:rFonts w:ascii="微软雅黑" w:eastAsia="微软雅黑" w:hAnsi="微软雅黑"/>
          <w:lang w:eastAsia="zh-CN"/>
        </w:rPr>
        <w:t>”是指一系列网络诊断和拓扑工具。</w:t>
      </w:r>
    </w:p>
    <w:p w14:paraId="3FE2CFD1" w14:textId="77777777" w:rsidR="001679B0" w:rsidRPr="00945FA2" w:rsidRDefault="0078071D" w:rsidP="00A82699">
      <w:pPr>
        <w:pStyle w:val="Heading4"/>
        <w:rPr>
          <w:rFonts w:ascii="微软雅黑" w:eastAsia="微软雅黑" w:hAnsi="微软雅黑"/>
          <w:lang w:eastAsia="zh-CN"/>
        </w:rPr>
      </w:pPr>
      <w:bookmarkStart w:id="187" w:name="网络诊断工具的每月正常运行时间计算和服务级别"/>
      <w:bookmarkEnd w:id="185"/>
      <w:r w:rsidRPr="00945FA2">
        <w:rPr>
          <w:rFonts w:ascii="微软雅黑" w:eastAsia="微软雅黑" w:hAnsi="微软雅黑"/>
          <w:lang w:eastAsia="zh-CN"/>
        </w:rPr>
        <w:t>网络诊断工具的每月正常运行时间计算和服务级别</w:t>
      </w:r>
    </w:p>
    <w:p w14:paraId="7B4B6B0D" w14:textId="77777777" w:rsidR="001679B0" w:rsidRPr="00945FA2" w:rsidRDefault="0078071D" w:rsidP="0060726D">
      <w:pPr>
        <w:numPr>
          <w:ilvl w:val="0"/>
          <w:numId w:val="13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最大诊断检查次数</w:t>
      </w:r>
      <w:r w:rsidRPr="00945FA2">
        <w:rPr>
          <w:rFonts w:ascii="微软雅黑" w:eastAsia="微软雅黑" w:hAnsi="微软雅黑"/>
          <w:lang w:eastAsia="zh-CN"/>
        </w:rPr>
        <w:t>”是指在一个帐单月份期间，客户在指定的 Azure订阅中配置的网络诊断工具所执行的诊断操作总次数。</w:t>
      </w:r>
    </w:p>
    <w:p w14:paraId="1756C1AB" w14:textId="77777777" w:rsidR="001679B0" w:rsidRPr="00945FA2" w:rsidRDefault="0078071D" w:rsidP="0060726D">
      <w:pPr>
        <w:numPr>
          <w:ilvl w:val="0"/>
          <w:numId w:val="13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失败的诊断检查次数</w:t>
      </w:r>
      <w:r w:rsidRPr="00945FA2">
        <w:rPr>
          <w:rFonts w:ascii="微软雅黑" w:eastAsia="微软雅黑" w:hAnsi="微软雅黑"/>
          <w:lang w:eastAsia="zh-CN"/>
        </w:rPr>
        <w:t>”是指在最大诊断检查次数中，返回错误代码或未在下表所列的最大处理时间内返回响应的诊断操作总次数。</w:t>
      </w:r>
    </w:p>
    <w:tbl>
      <w:tblPr>
        <w:tblStyle w:val="Table"/>
        <w:tblW w:w="500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50"/>
        <w:gridCol w:w="4090"/>
      </w:tblGrid>
      <w:tr w:rsidR="001679B0" w:rsidRPr="00945FA2" w14:paraId="52145529" w14:textId="77777777" w:rsidTr="0088725D">
        <w:tc>
          <w:tcPr>
            <w:tcW w:w="0" w:type="auto"/>
            <w:vAlign w:val="bottom"/>
          </w:tcPr>
          <w:p w14:paraId="76507EF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诊断工具</w:t>
            </w:r>
          </w:p>
        </w:tc>
        <w:tc>
          <w:tcPr>
            <w:tcW w:w="0" w:type="auto"/>
            <w:vAlign w:val="bottom"/>
          </w:tcPr>
          <w:p w14:paraId="0924566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最长处理时间</w:t>
            </w:r>
          </w:p>
        </w:tc>
      </w:tr>
      <w:tr w:rsidR="001679B0" w:rsidRPr="00945FA2" w14:paraId="2CCD5D2B" w14:textId="77777777" w:rsidTr="0088725D">
        <w:tc>
          <w:tcPr>
            <w:tcW w:w="0" w:type="auto"/>
          </w:tcPr>
          <w:p w14:paraId="7113DD4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IPFlow验证</w:t>
            </w:r>
            <w:r w:rsidRPr="00945FA2">
              <w:rPr>
                <w:rFonts w:ascii="微软雅黑" w:eastAsia="微软雅黑" w:hAnsi="微软雅黑"/>
                <w:lang w:eastAsia="zh-CN"/>
              </w:rPr>
              <w:br/>
              <w:t>NextHop</w:t>
            </w:r>
            <w:r w:rsidRPr="00945FA2">
              <w:rPr>
                <w:rFonts w:ascii="微软雅黑" w:eastAsia="微软雅黑" w:hAnsi="微软雅黑"/>
                <w:lang w:eastAsia="zh-CN"/>
              </w:rPr>
              <w:br/>
              <w:t>数据包捕获</w:t>
            </w:r>
            <w:r w:rsidRPr="00945FA2">
              <w:rPr>
                <w:rFonts w:ascii="微软雅黑" w:eastAsia="微软雅黑" w:hAnsi="微软雅黑"/>
                <w:lang w:eastAsia="zh-CN"/>
              </w:rPr>
              <w:br/>
              <w:t>安全组视图拓扑</w:t>
            </w:r>
          </w:p>
        </w:tc>
        <w:tc>
          <w:tcPr>
            <w:tcW w:w="0" w:type="auto"/>
          </w:tcPr>
          <w:p w14:paraId="221C253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两分钟</w:t>
            </w:r>
          </w:p>
        </w:tc>
      </w:tr>
      <w:tr w:rsidR="001679B0" w:rsidRPr="00945FA2" w14:paraId="20F5D658" w14:textId="77777777" w:rsidTr="0088725D">
        <w:tc>
          <w:tcPr>
            <w:tcW w:w="0" w:type="auto"/>
          </w:tcPr>
          <w:p w14:paraId="5D7C037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VPN 故障排除</w:t>
            </w:r>
          </w:p>
        </w:tc>
        <w:tc>
          <w:tcPr>
            <w:tcW w:w="0" w:type="auto"/>
          </w:tcPr>
          <w:p w14:paraId="799D41E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十分钟</w:t>
            </w:r>
          </w:p>
        </w:tc>
      </w:tr>
    </w:tbl>
    <w:p w14:paraId="122CB408" w14:textId="77777777" w:rsidR="001679B0" w:rsidRPr="00945FA2" w:rsidRDefault="0078071D" w:rsidP="0060726D">
      <w:pPr>
        <w:numPr>
          <w:ilvl w:val="0"/>
          <w:numId w:val="13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”按以下方式计算：最大诊断检查次数减去诊断检查失败次数，再除以最大诊断检查次数。</w:t>
      </w:r>
    </w:p>
    <w:p w14:paraId="58034403" w14:textId="77777777" w:rsidR="001679B0" w:rsidRPr="00945FA2" w:rsidRDefault="0078071D" w:rsidP="0060726D">
      <w:pPr>
        <w:numPr>
          <w:ilvl w:val="0"/>
          <w:numId w:val="138"/>
        </w:numPr>
        <w:rPr>
          <w:rFonts w:ascii="微软雅黑" w:eastAsia="微软雅黑" w:hAnsi="微软雅黑"/>
          <w:lang w:eastAsia="zh-CN"/>
        </w:rPr>
      </w:pPr>
      <w:r w:rsidRPr="00945FA2">
        <w:rPr>
          <w:rFonts w:ascii="微软雅黑" w:eastAsia="微软雅黑" w:hAnsi="微软雅黑"/>
          <w:lang w:eastAsia="zh-CN"/>
        </w:rPr>
        <w:t>每月正常服务时间百分比计算公式表示：</w:t>
      </w:r>
    </w:p>
    <w:p w14:paraId="10550E4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=（最大诊断检查次数 – 诊断检查失败次数）/最大诊断检查次数X 100</w:t>
      </w:r>
    </w:p>
    <w:p w14:paraId="2A11251D" w14:textId="77777777" w:rsidR="001679B0" w:rsidRPr="00945FA2" w:rsidRDefault="0078071D" w:rsidP="0060726D">
      <w:pPr>
        <w:numPr>
          <w:ilvl w:val="0"/>
          <w:numId w:val="138"/>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以下服务级别和服务费抵扣适用于客户对网络诊断工具的使用：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29AF92D6" w14:textId="77777777" w:rsidTr="00F53613">
        <w:tc>
          <w:tcPr>
            <w:tcW w:w="0" w:type="auto"/>
            <w:vAlign w:val="bottom"/>
          </w:tcPr>
          <w:p w14:paraId="6EC99E47"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47C9F45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8B18FA6" w14:textId="77777777" w:rsidTr="00F53613">
        <w:tc>
          <w:tcPr>
            <w:tcW w:w="0" w:type="auto"/>
          </w:tcPr>
          <w:p w14:paraId="4FA0DE6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6981EEC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68FF9DC" w14:textId="77777777" w:rsidTr="00F53613">
        <w:tc>
          <w:tcPr>
            <w:tcW w:w="0" w:type="auto"/>
          </w:tcPr>
          <w:p w14:paraId="0EE0A0D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5A87CB5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7C712411" w14:textId="77777777" w:rsidR="001679B0" w:rsidRPr="00945FA2" w:rsidRDefault="001679B0">
      <w:pPr>
        <w:pStyle w:val="FirstParagraph"/>
        <w:rPr>
          <w:rFonts w:ascii="微软雅黑" w:eastAsia="微软雅黑" w:hAnsi="微软雅黑"/>
        </w:rPr>
      </w:pPr>
    </w:p>
    <w:p w14:paraId="1B819464" w14:textId="77777777" w:rsidR="001679B0" w:rsidRPr="00945FA2" w:rsidRDefault="0078071D" w:rsidP="00A82699">
      <w:pPr>
        <w:pStyle w:val="Heading2"/>
        <w:rPr>
          <w:rFonts w:ascii="微软雅黑" w:eastAsia="微软雅黑" w:hAnsi="微软雅黑"/>
          <w:lang w:eastAsia="zh-CN"/>
        </w:rPr>
      </w:pPr>
      <w:bookmarkStart w:id="188" w:name="_Toc55483691"/>
      <w:bookmarkStart w:id="189" w:name="azure-数据资源管理器的服务级别协议"/>
      <w:bookmarkStart w:id="190" w:name="_Toc63695768"/>
      <w:bookmarkEnd w:id="183"/>
      <w:bookmarkEnd w:id="186"/>
      <w:bookmarkEnd w:id="187"/>
      <w:r w:rsidRPr="00945FA2">
        <w:rPr>
          <w:rFonts w:ascii="微软雅黑" w:eastAsia="微软雅黑" w:hAnsi="微软雅黑"/>
          <w:lang w:eastAsia="zh-CN"/>
        </w:rPr>
        <w:lastRenderedPageBreak/>
        <w:t>Azure 数据资源管理器</w:t>
      </w:r>
      <w:bookmarkEnd w:id="188"/>
      <w:bookmarkEnd w:id="190"/>
    </w:p>
    <w:p w14:paraId="55268FA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Azure 数据资源管理器服务的可用性不少于 99.9%。前身为 Kusto。</w:t>
      </w:r>
    </w:p>
    <w:p w14:paraId="4362C766" w14:textId="77777777" w:rsidR="001679B0" w:rsidRPr="00945FA2" w:rsidRDefault="0078071D" w:rsidP="00A82699">
      <w:pPr>
        <w:pStyle w:val="Heading4"/>
        <w:rPr>
          <w:rFonts w:ascii="微软雅黑" w:eastAsia="微软雅黑" w:hAnsi="微软雅黑"/>
          <w:lang w:eastAsia="zh-CN"/>
        </w:rPr>
      </w:pPr>
      <w:bookmarkStart w:id="191" w:name="附加定义-17"/>
      <w:bookmarkStart w:id="192" w:name="sla-详细信息-22"/>
      <w:r w:rsidRPr="00945FA2">
        <w:rPr>
          <w:rFonts w:ascii="微软雅黑" w:eastAsia="微软雅黑" w:hAnsi="微软雅黑"/>
          <w:lang w:eastAsia="zh-CN"/>
        </w:rPr>
        <w:t>附加定义</w:t>
      </w:r>
    </w:p>
    <w:p w14:paraId="3F886EF1" w14:textId="77777777" w:rsidR="001679B0" w:rsidRPr="00945FA2" w:rsidRDefault="0078071D" w:rsidP="0060726D">
      <w:pPr>
        <w:numPr>
          <w:ilvl w:val="0"/>
          <w:numId w:val="14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群集</w:t>
      </w:r>
      <w:r w:rsidRPr="00945FA2">
        <w:rPr>
          <w:rFonts w:ascii="微软雅黑" w:eastAsia="微软雅黑" w:hAnsi="微软雅黑"/>
          <w:lang w:eastAsia="zh-CN"/>
        </w:rPr>
        <w:t>”是指 Azure 数据资源管理器（ADX）运行的群集。</w:t>
      </w:r>
    </w:p>
    <w:p w14:paraId="7014FA0D" w14:textId="77777777" w:rsidR="001679B0" w:rsidRPr="00945FA2" w:rsidRDefault="0078071D" w:rsidP="00A82699">
      <w:pPr>
        <w:pStyle w:val="Heading4"/>
        <w:rPr>
          <w:rFonts w:ascii="微软雅黑" w:eastAsia="微软雅黑" w:hAnsi="微软雅黑"/>
          <w:lang w:eastAsia="zh-CN"/>
        </w:rPr>
      </w:pPr>
      <w:bookmarkStart w:id="193" w:name="azure-数据资源管理器的每月正常服务时间计算和服务级别"/>
      <w:bookmarkEnd w:id="191"/>
      <w:r w:rsidRPr="00945FA2">
        <w:rPr>
          <w:rFonts w:ascii="微软雅黑" w:eastAsia="微软雅黑" w:hAnsi="微软雅黑"/>
          <w:lang w:eastAsia="zh-CN"/>
        </w:rPr>
        <w:t>Azure 数据资源管理器的每月正常服务时间计算和服务级别</w:t>
      </w:r>
    </w:p>
    <w:p w14:paraId="6FC9B124" w14:textId="77777777" w:rsidR="001679B0" w:rsidRPr="00945FA2" w:rsidRDefault="0078071D" w:rsidP="0060726D">
      <w:pPr>
        <w:numPr>
          <w:ilvl w:val="0"/>
          <w:numId w:val="14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”是指在一个帐单月份期间，客户在 Azure 订购中针对指定群集部署的总分钟数。</w:t>
      </w:r>
    </w:p>
    <w:p w14:paraId="279DABFD" w14:textId="77777777" w:rsidR="001679B0" w:rsidRPr="00945FA2" w:rsidRDefault="0078071D" w:rsidP="0060726D">
      <w:pPr>
        <w:numPr>
          <w:ilvl w:val="0"/>
          <w:numId w:val="14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”是指最大可用分钟数中群集不可用的总分钟数。当在某一分钟内，所有试图与群集建立连接的连续尝试均返回一个错误代码，则将会视该分钟内指定的群集不可用。</w:t>
      </w:r>
    </w:p>
    <w:p w14:paraId="66DBD0C4" w14:textId="77777777" w:rsidR="001679B0" w:rsidRPr="00945FA2" w:rsidRDefault="0078071D" w:rsidP="0060726D">
      <w:pPr>
        <w:numPr>
          <w:ilvl w:val="0"/>
          <w:numId w:val="144"/>
        </w:numPr>
        <w:rPr>
          <w:rFonts w:ascii="微软雅黑" w:eastAsia="微软雅黑" w:hAnsi="微软雅黑"/>
          <w:lang w:eastAsia="zh-CN"/>
        </w:rPr>
      </w:pPr>
      <w:r w:rsidRPr="00945FA2">
        <w:rPr>
          <w:rFonts w:ascii="微软雅黑" w:eastAsia="微软雅黑" w:hAnsi="微软雅黑"/>
          <w:lang w:eastAsia="zh-CN"/>
        </w:rPr>
        <w:t>Azure 数据资源管理器的“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”计算方法为：最大可用分钟数减去停机时间，再除以最大可用分钟数。</w:t>
      </w:r>
    </w:p>
    <w:p w14:paraId="19E4D076"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7A1E0FDD"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6E5378AF" w14:textId="77777777" w:rsidR="001679B0" w:rsidRPr="00945FA2" w:rsidRDefault="0078071D" w:rsidP="0060726D">
      <w:pPr>
        <w:numPr>
          <w:ilvl w:val="0"/>
          <w:numId w:val="144"/>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9D6E7CC" w14:textId="77777777" w:rsidTr="00F53613">
        <w:tc>
          <w:tcPr>
            <w:tcW w:w="0" w:type="auto"/>
            <w:vAlign w:val="bottom"/>
          </w:tcPr>
          <w:p w14:paraId="1349C4E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013274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6CEF31B2" w14:textId="77777777" w:rsidTr="00F53613">
        <w:tc>
          <w:tcPr>
            <w:tcW w:w="0" w:type="auto"/>
          </w:tcPr>
          <w:p w14:paraId="5487538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669B3FE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C51A204" w14:textId="77777777" w:rsidTr="00F53613">
        <w:tc>
          <w:tcPr>
            <w:tcW w:w="0" w:type="auto"/>
          </w:tcPr>
          <w:p w14:paraId="2F525D0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5C75D4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2C142A6" w14:textId="77777777" w:rsidR="001679B0" w:rsidRPr="00945FA2" w:rsidRDefault="001679B0">
      <w:pPr>
        <w:pStyle w:val="BodyText"/>
        <w:rPr>
          <w:rFonts w:ascii="微软雅黑" w:eastAsia="微软雅黑" w:hAnsi="微软雅黑"/>
        </w:rPr>
      </w:pPr>
    </w:p>
    <w:p w14:paraId="7B26DA47" w14:textId="77777777" w:rsidR="00F53613" w:rsidRPr="00945FA2" w:rsidRDefault="00F53613" w:rsidP="00FE3F63">
      <w:pPr>
        <w:pStyle w:val="Heading1"/>
        <w:rPr>
          <w:rFonts w:ascii="微软雅黑" w:eastAsia="微软雅黑" w:hAnsi="微软雅黑"/>
        </w:rPr>
      </w:pPr>
      <w:bookmarkStart w:id="194" w:name="_Toc55483695"/>
      <w:bookmarkStart w:id="195" w:name="_Toc63695769"/>
      <w:r w:rsidRPr="00945FA2">
        <w:rPr>
          <w:rFonts w:ascii="微软雅黑" w:eastAsia="微软雅黑" w:hAnsi="微软雅黑" w:hint="eastAsia"/>
        </w:rPr>
        <w:lastRenderedPageBreak/>
        <w:t>集成</w:t>
      </w:r>
      <w:bookmarkEnd w:id="194"/>
      <w:bookmarkEnd w:id="195"/>
    </w:p>
    <w:p w14:paraId="1C90DF4A" w14:textId="77777777" w:rsidR="001679B0" w:rsidRPr="00945FA2" w:rsidRDefault="0078071D" w:rsidP="00A82699">
      <w:pPr>
        <w:pStyle w:val="Heading2"/>
        <w:rPr>
          <w:rFonts w:ascii="微软雅黑" w:eastAsia="微软雅黑" w:hAnsi="微软雅黑"/>
          <w:lang w:eastAsia="zh-CN"/>
        </w:rPr>
      </w:pPr>
      <w:bookmarkStart w:id="196" w:name="_Toc55483696"/>
      <w:bookmarkStart w:id="197" w:name="服务总线的服务级别协议"/>
      <w:bookmarkStart w:id="198" w:name="_Toc63695770"/>
      <w:bookmarkEnd w:id="189"/>
      <w:bookmarkEnd w:id="192"/>
      <w:bookmarkEnd w:id="193"/>
      <w:r w:rsidRPr="00945FA2">
        <w:rPr>
          <w:rFonts w:ascii="微软雅黑" w:eastAsia="微软雅黑" w:hAnsi="微软雅黑"/>
          <w:lang w:eastAsia="zh-CN"/>
        </w:rPr>
        <w:t>服务总线</w:t>
      </w:r>
      <w:bookmarkEnd w:id="196"/>
      <w:bookmarkEnd w:id="198"/>
    </w:p>
    <w:p w14:paraId="7CD2D958" w14:textId="77777777" w:rsidR="001679B0" w:rsidRPr="00945FA2" w:rsidRDefault="0078071D" w:rsidP="0060726D">
      <w:pPr>
        <w:numPr>
          <w:ilvl w:val="0"/>
          <w:numId w:val="145"/>
        </w:numPr>
        <w:rPr>
          <w:rFonts w:ascii="微软雅黑" w:eastAsia="微软雅黑" w:hAnsi="微软雅黑"/>
          <w:lang w:eastAsia="zh-CN"/>
        </w:rPr>
      </w:pPr>
      <w:r w:rsidRPr="00945FA2">
        <w:rPr>
          <w:rFonts w:ascii="微软雅黑" w:eastAsia="微软雅黑" w:hAnsi="微软雅黑"/>
          <w:lang w:eastAsia="zh-CN"/>
        </w:rPr>
        <w:t>对于服务总线中继，我们保证至少在 99.9% 时间里，正确配置的应用程序能够与已部署中继建立连接。</w:t>
      </w:r>
    </w:p>
    <w:p w14:paraId="3FE8FF67" w14:textId="77777777" w:rsidR="001679B0" w:rsidRPr="00945FA2" w:rsidRDefault="0078071D" w:rsidP="0060726D">
      <w:pPr>
        <w:numPr>
          <w:ilvl w:val="0"/>
          <w:numId w:val="145"/>
        </w:numPr>
        <w:rPr>
          <w:rFonts w:ascii="微软雅黑" w:eastAsia="微软雅黑" w:hAnsi="微软雅黑"/>
          <w:lang w:eastAsia="zh-CN"/>
        </w:rPr>
      </w:pPr>
      <w:r w:rsidRPr="00945FA2">
        <w:rPr>
          <w:rFonts w:ascii="微软雅黑" w:eastAsia="微软雅黑" w:hAnsi="微软雅黑"/>
          <w:lang w:eastAsia="zh-CN"/>
        </w:rPr>
        <w:t>对于服务总线队列和主题，我们保证至少在 99.9% 时间里，正确配置的应用程序能够在已部署的队列或主题上发送或接收消息或执行其他操作。</w:t>
      </w:r>
    </w:p>
    <w:p w14:paraId="689AE4C3" w14:textId="77777777" w:rsidR="001679B0" w:rsidRPr="00945FA2" w:rsidRDefault="0078071D" w:rsidP="00A82699">
      <w:pPr>
        <w:pStyle w:val="Heading4"/>
        <w:rPr>
          <w:rFonts w:ascii="微软雅黑" w:eastAsia="微软雅黑" w:hAnsi="微软雅黑"/>
          <w:lang w:eastAsia="zh-CN"/>
        </w:rPr>
      </w:pPr>
      <w:bookmarkStart w:id="199" w:name="附加定义-18"/>
      <w:bookmarkStart w:id="200" w:name="sla-详细信息-23"/>
      <w:r w:rsidRPr="00945FA2">
        <w:rPr>
          <w:rFonts w:ascii="微软雅黑" w:eastAsia="微软雅黑" w:hAnsi="微软雅黑"/>
          <w:lang w:eastAsia="zh-CN"/>
        </w:rPr>
        <w:t>附加定义</w:t>
      </w:r>
    </w:p>
    <w:p w14:paraId="1946FE95"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消息</w:t>
      </w:r>
      <w:r w:rsidRPr="00945FA2">
        <w:rPr>
          <w:rFonts w:ascii="微软雅黑" w:eastAsia="微软雅黑" w:hAnsi="微软雅黑"/>
          <w:lang w:eastAsia="zh-CN"/>
        </w:rPr>
        <w:t>”是指使用服务总线支持的任何协议通过服务总线中继、队列、主题发送或接收的任何用户定义的内容。</w:t>
      </w:r>
    </w:p>
    <w:p w14:paraId="53A169A0" w14:textId="77777777" w:rsidR="001679B0" w:rsidRPr="00945FA2" w:rsidRDefault="0078071D" w:rsidP="00A82699">
      <w:pPr>
        <w:pStyle w:val="Heading4"/>
        <w:rPr>
          <w:rFonts w:ascii="微软雅黑" w:eastAsia="微软雅黑" w:hAnsi="微软雅黑"/>
          <w:lang w:eastAsia="zh-CN"/>
        </w:rPr>
      </w:pPr>
      <w:bookmarkStart w:id="201" w:name="中继的每月正常服务时间计算和服务级别"/>
      <w:bookmarkEnd w:id="199"/>
      <w:r w:rsidRPr="00945FA2">
        <w:rPr>
          <w:rFonts w:ascii="微软雅黑" w:eastAsia="微软雅黑" w:hAnsi="微软雅黑"/>
          <w:lang w:eastAsia="zh-CN"/>
        </w:rPr>
        <w:t>中继的每月正常服务时间计算和服务级别</w:t>
      </w:r>
    </w:p>
    <w:p w14:paraId="725E149C" w14:textId="77777777" w:rsidR="001679B0" w:rsidRPr="00945FA2" w:rsidRDefault="0078071D" w:rsidP="0060726D">
      <w:pPr>
        <w:numPr>
          <w:ilvl w:val="0"/>
          <w:numId w:val="15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中部署指定中继的总分钟数。</w:t>
      </w:r>
    </w:p>
    <w:p w14:paraId="1E499DAF" w14:textId="77777777" w:rsidR="001679B0" w:rsidRPr="00945FA2" w:rsidRDefault="0078071D" w:rsidP="0060726D">
      <w:pPr>
        <w:numPr>
          <w:ilvl w:val="0"/>
          <w:numId w:val="15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订购中客户部署所有中继所用的总部署分钟数。</w:t>
      </w:r>
    </w:p>
    <w:p w14:paraId="0933038A" w14:textId="77777777" w:rsidR="001679B0" w:rsidRPr="00945FA2" w:rsidRDefault="0078071D" w:rsidP="0060726D">
      <w:pPr>
        <w:numPr>
          <w:ilvl w:val="0"/>
          <w:numId w:val="15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”是指在中继不可用期间某个指定的 Azure 订购中客户部署的所有中继所用的总累计部署分钟数。如果在某一分钟内，所有旨在与中继建立连接的连续尝试均返回错误代码，或者在五分钟内没有返回成功代码，则将视为指定的中继在该分钟内不可用。</w:t>
      </w:r>
    </w:p>
    <w:p w14:paraId="051B8B1F" w14:textId="77777777" w:rsidR="001679B0" w:rsidRPr="00945FA2" w:rsidRDefault="0078071D" w:rsidP="0060726D">
      <w:pPr>
        <w:numPr>
          <w:ilvl w:val="0"/>
          <w:numId w:val="150"/>
        </w:numPr>
        <w:rPr>
          <w:rFonts w:ascii="微软雅黑" w:eastAsia="微软雅黑" w:hAnsi="微软雅黑"/>
        </w:rPr>
      </w:pPr>
      <w:r w:rsidRPr="00945FA2">
        <w:rPr>
          <w:rFonts w:ascii="微软雅黑" w:eastAsia="微软雅黑" w:hAnsi="微软雅黑"/>
          <w:lang w:eastAsia="zh-CN"/>
        </w:rPr>
        <w:t>中继的“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订购的一个帐单月份期间的最大可用分钟数减去停机时间，再除以最大可用分钟数。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0CB4CA67"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 </w:t>
      </w:r>
    </w:p>
    <w:p w14:paraId="0EC5965B" w14:textId="77777777" w:rsidR="001679B0" w:rsidRPr="00945FA2" w:rsidRDefault="0078071D" w:rsidP="0060726D">
      <w:pPr>
        <w:numPr>
          <w:ilvl w:val="0"/>
          <w:numId w:val="15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以下服务级别和服务费抵扣适用于客户对中继的使用：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350FBB52" w14:textId="77777777" w:rsidTr="0088725D">
        <w:tc>
          <w:tcPr>
            <w:tcW w:w="0" w:type="auto"/>
            <w:vAlign w:val="bottom"/>
          </w:tcPr>
          <w:p w14:paraId="4D25D8BB"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w:t>
            </w:r>
          </w:p>
        </w:tc>
        <w:tc>
          <w:tcPr>
            <w:tcW w:w="0" w:type="auto"/>
            <w:vAlign w:val="bottom"/>
          </w:tcPr>
          <w:p w14:paraId="3FF8563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5F2F699" w14:textId="77777777" w:rsidTr="0088725D">
        <w:tc>
          <w:tcPr>
            <w:tcW w:w="0" w:type="auto"/>
          </w:tcPr>
          <w:p w14:paraId="3791F5A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75890E3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09A91F33" w14:textId="77777777" w:rsidTr="0088725D">
        <w:tc>
          <w:tcPr>
            <w:tcW w:w="0" w:type="auto"/>
          </w:tcPr>
          <w:p w14:paraId="74EB226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B94771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81E8E6A" w14:textId="77777777" w:rsidR="001679B0" w:rsidRPr="00945FA2" w:rsidRDefault="0078071D" w:rsidP="00A82699">
      <w:pPr>
        <w:pStyle w:val="Heading4"/>
        <w:rPr>
          <w:rFonts w:ascii="微软雅黑" w:eastAsia="微软雅黑" w:hAnsi="微软雅黑"/>
          <w:lang w:eastAsia="zh-CN"/>
        </w:rPr>
      </w:pPr>
      <w:bookmarkStart w:id="202" w:name="队列和主题的每月正常服务时间计算和服务级别"/>
      <w:bookmarkEnd w:id="201"/>
      <w:r w:rsidRPr="00945FA2">
        <w:rPr>
          <w:rFonts w:ascii="微软雅黑" w:eastAsia="微软雅黑" w:hAnsi="微软雅黑"/>
          <w:lang w:eastAsia="zh-CN"/>
        </w:rPr>
        <w:t>队列和主题的每月正常服务时间计算和服务级别</w:t>
      </w:r>
    </w:p>
    <w:p w14:paraId="074A5CC4" w14:textId="77777777" w:rsidR="001679B0" w:rsidRPr="00945FA2" w:rsidRDefault="0078071D" w:rsidP="0060726D">
      <w:pPr>
        <w:numPr>
          <w:ilvl w:val="0"/>
          <w:numId w:val="15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中部署指定的队列或主题的总分钟数。</w:t>
      </w:r>
    </w:p>
    <w:p w14:paraId="4AD58007" w14:textId="77777777" w:rsidR="001679B0" w:rsidRPr="00945FA2" w:rsidRDefault="0078071D" w:rsidP="0060726D">
      <w:pPr>
        <w:numPr>
          <w:ilvl w:val="0"/>
          <w:numId w:val="15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”是指在一个帐单月份期间在指定的 Azure 订购中客户部署所有队列和主题所用的总部署分钟数。</w:t>
      </w:r>
    </w:p>
    <w:p w14:paraId="7B9D688D" w14:textId="77777777" w:rsidR="001679B0" w:rsidRPr="00945FA2" w:rsidRDefault="0078071D" w:rsidP="0060726D">
      <w:pPr>
        <w:numPr>
          <w:ilvl w:val="0"/>
          <w:numId w:val="15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”是指在队列或主题不可用期间，在某个指定的 Azure 订购中客户部署所有队列和主题所用的总累计部署分钟数。如果在某一分钟内，所有旨在发送或接收消息或对队列或主题执行其他操作的连续尝试均返回错误代码，或者在五分钟内没有返回成功代码，则将视为指定的队列或主题在该分钟内不可用。</w:t>
      </w:r>
    </w:p>
    <w:p w14:paraId="60C0EB85" w14:textId="77777777" w:rsidR="001679B0" w:rsidRPr="00945FA2" w:rsidRDefault="0078071D" w:rsidP="0060726D">
      <w:pPr>
        <w:numPr>
          <w:ilvl w:val="0"/>
          <w:numId w:val="151"/>
        </w:numPr>
        <w:rPr>
          <w:rFonts w:ascii="微软雅黑" w:eastAsia="微软雅黑" w:hAnsi="微软雅黑"/>
        </w:rPr>
      </w:pPr>
      <w:r w:rsidRPr="00945FA2">
        <w:rPr>
          <w:rFonts w:ascii="微软雅黑" w:eastAsia="微软雅黑" w:hAnsi="微软雅黑"/>
          <w:lang w:eastAsia="zh-CN"/>
        </w:rPr>
        <w:t>队列和主题的“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订购的一个帐单月份期间的最大可用分钟数减去停机时间，再除以最大可用分钟数。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641848B9"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12AAC145" w14:textId="77777777" w:rsidR="001679B0" w:rsidRPr="00945FA2" w:rsidRDefault="0078071D" w:rsidP="0060726D">
      <w:pPr>
        <w:numPr>
          <w:ilvl w:val="0"/>
          <w:numId w:val="151"/>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以下服务级别和服务费抵扣适用于客户对队列和主题的使用：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24643AA" w14:textId="77777777" w:rsidTr="00F53613">
        <w:tc>
          <w:tcPr>
            <w:tcW w:w="0" w:type="auto"/>
            <w:vAlign w:val="bottom"/>
          </w:tcPr>
          <w:p w14:paraId="3BC5224C"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4C19A3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5B6F593C" w14:textId="77777777" w:rsidTr="00F53613">
        <w:tc>
          <w:tcPr>
            <w:tcW w:w="0" w:type="auto"/>
          </w:tcPr>
          <w:p w14:paraId="3C9EAB1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2E17A05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95214FE" w14:textId="77777777" w:rsidTr="00F53613">
        <w:tc>
          <w:tcPr>
            <w:tcW w:w="0" w:type="auto"/>
          </w:tcPr>
          <w:p w14:paraId="59BF4A0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A87083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6CFC4244" w14:textId="77777777" w:rsidR="001679B0" w:rsidRPr="00945FA2" w:rsidRDefault="001679B0">
      <w:pPr>
        <w:pStyle w:val="BodyText"/>
        <w:rPr>
          <w:rFonts w:ascii="微软雅黑" w:eastAsia="微软雅黑" w:hAnsi="微软雅黑"/>
          <w:lang w:eastAsia="zh-CN"/>
        </w:rPr>
      </w:pPr>
      <w:bookmarkStart w:id="203" w:name="版本历史记录-4"/>
      <w:bookmarkEnd w:id="200"/>
      <w:bookmarkEnd w:id="202"/>
    </w:p>
    <w:p w14:paraId="24871D6C" w14:textId="77777777" w:rsidR="001679B0" w:rsidRPr="00945FA2" w:rsidRDefault="0078071D" w:rsidP="00A82699">
      <w:pPr>
        <w:pStyle w:val="Heading2"/>
        <w:rPr>
          <w:rFonts w:ascii="微软雅黑" w:eastAsia="微软雅黑" w:hAnsi="微软雅黑"/>
          <w:lang w:eastAsia="zh-CN"/>
        </w:rPr>
      </w:pPr>
      <w:bookmarkStart w:id="204" w:name="_Toc55483701"/>
      <w:bookmarkStart w:id="205" w:name="api-管理的服务级别协议"/>
      <w:bookmarkStart w:id="206" w:name="_Toc63695771"/>
      <w:bookmarkEnd w:id="197"/>
      <w:bookmarkEnd w:id="203"/>
      <w:r w:rsidRPr="00945FA2">
        <w:rPr>
          <w:rFonts w:ascii="微软雅黑" w:eastAsia="微软雅黑" w:hAnsi="微软雅黑"/>
          <w:lang w:eastAsia="zh-CN"/>
        </w:rPr>
        <w:lastRenderedPageBreak/>
        <w:t>API 管理</w:t>
      </w:r>
      <w:bookmarkEnd w:id="204"/>
      <w:bookmarkEnd w:id="206"/>
    </w:p>
    <w:p w14:paraId="6E806F4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我们保证在不少于 99.9% 的时间内基本、标准和高级层级中运行的 API 管理服务实例可以响应执行操作的请求。</w:t>
      </w:r>
    </w:p>
    <w:p w14:paraId="503AF09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为 API 管理服务的开发人员层级未提供任何服务级别协议。</w:t>
      </w:r>
    </w:p>
    <w:p w14:paraId="002C57AE" w14:textId="77777777" w:rsidR="001679B0" w:rsidRPr="00945FA2" w:rsidRDefault="0078071D" w:rsidP="0060726D">
      <w:pPr>
        <w:numPr>
          <w:ilvl w:val="0"/>
          <w:numId w:val="156"/>
        </w:numPr>
        <w:rPr>
          <w:rFonts w:ascii="微软雅黑" w:eastAsia="微软雅黑" w:hAnsi="微软雅黑"/>
          <w:lang w:eastAsia="zh-CN"/>
        </w:rPr>
      </w:pPr>
      <w:bookmarkStart w:id="207" w:name="sla-详细信息-24"/>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 API 管理实例的总分钟数。</w:t>
      </w:r>
    </w:p>
    <w:p w14:paraId="402C4FA1" w14:textId="77777777" w:rsidR="001679B0" w:rsidRPr="00945FA2" w:rsidRDefault="0078071D" w:rsidP="0060726D">
      <w:pPr>
        <w:numPr>
          <w:ilvl w:val="0"/>
          <w:numId w:val="15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订购中部署的所有 API 管理实例的总部署分钟数。</w:t>
      </w:r>
    </w:p>
    <w:p w14:paraId="7EF7ADC6" w14:textId="77777777" w:rsidR="001679B0" w:rsidRPr="00945FA2" w:rsidRDefault="0078071D" w:rsidP="0060726D">
      <w:pPr>
        <w:numPr>
          <w:ilvl w:val="0"/>
          <w:numId w:val="15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代理</w:t>
      </w:r>
      <w:r w:rsidRPr="00945FA2">
        <w:rPr>
          <w:rFonts w:ascii="微软雅黑" w:eastAsia="微软雅黑" w:hAnsi="微软雅黑"/>
          <w:lang w:eastAsia="zh-CN"/>
        </w:rPr>
        <w:t>”是指负责接收 API 请求并将其转发给配置的相关 API 的 API 管理服务组件。</w:t>
      </w:r>
    </w:p>
    <w:p w14:paraId="7ED28ECB" w14:textId="77777777" w:rsidR="001679B0" w:rsidRPr="00945FA2" w:rsidRDefault="0078071D" w:rsidP="0060726D">
      <w:pPr>
        <w:numPr>
          <w:ilvl w:val="0"/>
          <w:numId w:val="15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 API 管理服务不可用期间，最大可用分钟的分钟总数。如果在某一分钟内所有通过代理不断尝试执行的操作均导致错误代码，或者在五分钟内没有返回成功代码，则可以视为在该分钟内指定的 API 管理实例不可用。</w:t>
      </w:r>
    </w:p>
    <w:p w14:paraId="6EBD0A56" w14:textId="77777777" w:rsidR="001679B0" w:rsidRPr="00945FA2" w:rsidRDefault="0078071D" w:rsidP="0060726D">
      <w:pPr>
        <w:numPr>
          <w:ilvl w:val="0"/>
          <w:numId w:val="15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”是用最大可用分钟减去停机时间，再除以最大可用分钟乘以 100 计算</w:t>
      </w:r>
    </w:p>
    <w:p w14:paraId="65428A8A"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44C9AF5E" w14:textId="77777777" w:rsidR="001679B0" w:rsidRPr="00945FA2" w:rsidRDefault="0078071D" w:rsidP="00A82699">
      <w:pPr>
        <w:pStyle w:val="Heading4"/>
        <w:rPr>
          <w:rFonts w:ascii="微软雅黑" w:eastAsia="微软雅黑" w:hAnsi="微软雅黑"/>
          <w:lang w:eastAsia="zh-CN"/>
        </w:rPr>
      </w:pPr>
      <w:bookmarkStart w:id="208" w:name="基本标准和高级层级的服务费抵扣"/>
      <w:r w:rsidRPr="00945FA2">
        <w:rPr>
          <w:rFonts w:ascii="微软雅黑" w:eastAsia="微软雅黑" w:hAnsi="微软雅黑"/>
          <w:lang w:eastAsia="zh-CN"/>
        </w:rPr>
        <w:t>基本、标准和高级层级的服务费抵扣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C99A40F" w14:textId="77777777" w:rsidTr="00F53613">
        <w:tc>
          <w:tcPr>
            <w:tcW w:w="0" w:type="auto"/>
            <w:vAlign w:val="bottom"/>
          </w:tcPr>
          <w:p w14:paraId="08597DD2"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C3C9E8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15D4DC8E" w14:textId="77777777" w:rsidTr="00F53613">
        <w:tc>
          <w:tcPr>
            <w:tcW w:w="0" w:type="auto"/>
          </w:tcPr>
          <w:p w14:paraId="5D37D48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41E1FDD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576784DB" w14:textId="77777777" w:rsidTr="00F53613">
        <w:tc>
          <w:tcPr>
            <w:tcW w:w="0" w:type="auto"/>
          </w:tcPr>
          <w:p w14:paraId="221E023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446B3A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960A864" w14:textId="77777777" w:rsidR="001679B0" w:rsidRPr="00945FA2" w:rsidRDefault="001679B0">
      <w:pPr>
        <w:pStyle w:val="BodyText"/>
        <w:rPr>
          <w:rFonts w:ascii="微软雅黑" w:eastAsia="微软雅黑" w:hAnsi="微软雅黑"/>
        </w:rPr>
      </w:pPr>
    </w:p>
    <w:p w14:paraId="4C28CE35" w14:textId="77777777" w:rsidR="00F53613" w:rsidRPr="00945FA2" w:rsidRDefault="0078071D" w:rsidP="00A82699">
      <w:pPr>
        <w:pStyle w:val="Heading2"/>
        <w:rPr>
          <w:rFonts w:ascii="微软雅黑" w:eastAsia="微软雅黑" w:hAnsi="微软雅黑"/>
          <w:lang w:eastAsia="zh-CN"/>
        </w:rPr>
      </w:pPr>
      <w:bookmarkStart w:id="209" w:name="_Toc55483705"/>
      <w:bookmarkStart w:id="210" w:name="事件网格的服务级别协议"/>
      <w:bookmarkStart w:id="211" w:name="_Toc63695772"/>
      <w:bookmarkEnd w:id="205"/>
      <w:bookmarkEnd w:id="207"/>
      <w:bookmarkEnd w:id="208"/>
      <w:r w:rsidRPr="00945FA2">
        <w:rPr>
          <w:rFonts w:ascii="微软雅黑" w:eastAsia="微软雅黑" w:hAnsi="微软雅黑"/>
          <w:lang w:eastAsia="zh-CN"/>
        </w:rPr>
        <w:lastRenderedPageBreak/>
        <w:t>事件网格</w:t>
      </w:r>
      <w:bookmarkEnd w:id="209"/>
      <w:bookmarkEnd w:id="211"/>
    </w:p>
    <w:p w14:paraId="547BA4D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我们保证客户在 99.99% 的时间能够将消息发布到事件网格。</w:t>
      </w:r>
    </w:p>
    <w:p w14:paraId="266FA0ED" w14:textId="77777777" w:rsidR="001679B0" w:rsidRPr="00945FA2" w:rsidRDefault="0078071D" w:rsidP="00A82699">
      <w:pPr>
        <w:pStyle w:val="Heading4"/>
        <w:rPr>
          <w:rFonts w:ascii="微软雅黑" w:eastAsia="微软雅黑" w:hAnsi="微软雅黑"/>
          <w:lang w:eastAsia="zh-CN"/>
        </w:rPr>
      </w:pPr>
      <w:bookmarkStart w:id="212" w:name="sla-详细信息-25"/>
      <w:bookmarkStart w:id="213" w:name="事件网格的每月正常服务时间计算和服务级别"/>
      <w:r w:rsidRPr="00945FA2">
        <w:rPr>
          <w:rFonts w:ascii="微软雅黑" w:eastAsia="微软雅黑" w:hAnsi="微软雅黑"/>
          <w:lang w:eastAsia="zh-CN"/>
        </w:rPr>
        <w:t>事件网格的每月正常服务时间计算和服务级别</w:t>
      </w:r>
    </w:p>
    <w:p w14:paraId="237D6F41"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"是指在一个帐单月份期间，客户在 Azure 订阅中部署事件网格的总分钟数。</w:t>
      </w:r>
    </w:p>
    <w:p w14:paraId="1E21CB3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2."</w:t>
      </w:r>
      <w:r w:rsidRPr="00945FA2">
        <w:rPr>
          <w:rFonts w:ascii="微软雅黑" w:eastAsia="微软雅黑" w:hAnsi="微软雅黑"/>
          <w:b/>
          <w:lang w:eastAsia="zh-CN"/>
        </w:rPr>
        <w:t>停机时间</w:t>
      </w:r>
      <w:r w:rsidRPr="00945FA2">
        <w:rPr>
          <w:rFonts w:ascii="微软雅黑" w:eastAsia="微软雅黑" w:hAnsi="微软雅黑"/>
          <w:lang w:eastAsia="zh-CN"/>
        </w:rPr>
        <w:t>"是指在事件网格不可用期间，在某个指定的 Azure 订购中，客户部署的所有事件网格的最大可用分钟数内的总分钟数。如果在某一分钟内，发布消息的所有请求均返回错误代码，或者没有返回成功代码，则可以视为在这一分钟内指定的事件网格不可用。</w:t>
      </w:r>
    </w:p>
    <w:p w14:paraId="117D8BB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3.事件网格的"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"计算方法为最大可用分钟数减停机时间除以最大可用分钟数再乘以 100。</w:t>
      </w:r>
    </w:p>
    <w:p w14:paraId="1866C98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3A4ECB50"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    每月正常服务时间 % = (最大可用分钟数 - 停机时间) / 最大可用分钟数 X 100</w:t>
      </w:r>
    </w:p>
    <w:p w14:paraId="7BDA9287"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4.下列服务级别和服务费抵扣适用于客户对事件网格的使用。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538C67DB" w14:textId="77777777" w:rsidTr="00F53613">
        <w:tc>
          <w:tcPr>
            <w:tcW w:w="0" w:type="auto"/>
            <w:vAlign w:val="bottom"/>
          </w:tcPr>
          <w:p w14:paraId="0B34366A"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D182D3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6F56C39" w14:textId="77777777" w:rsidTr="00F53613">
        <w:tc>
          <w:tcPr>
            <w:tcW w:w="0" w:type="auto"/>
          </w:tcPr>
          <w:p w14:paraId="4C792F9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6022ED4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B746A00" w14:textId="77777777" w:rsidTr="00F53613">
        <w:tc>
          <w:tcPr>
            <w:tcW w:w="0" w:type="auto"/>
          </w:tcPr>
          <w:p w14:paraId="00459FB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A0D4DF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C135A7A" w14:textId="77777777" w:rsidR="001679B0" w:rsidRPr="00945FA2" w:rsidRDefault="001679B0">
      <w:pPr>
        <w:pStyle w:val="BodyText"/>
        <w:rPr>
          <w:rFonts w:ascii="微软雅黑" w:eastAsia="微软雅黑" w:hAnsi="微软雅黑"/>
        </w:rPr>
      </w:pPr>
    </w:p>
    <w:p w14:paraId="0D82FF19" w14:textId="77777777" w:rsidR="00F53613" w:rsidRPr="00945FA2" w:rsidRDefault="00F53613" w:rsidP="00FE3F63">
      <w:pPr>
        <w:pStyle w:val="Heading1"/>
        <w:rPr>
          <w:rFonts w:ascii="微软雅黑" w:eastAsia="微软雅黑" w:hAnsi="微软雅黑"/>
          <w:lang w:eastAsia="zh-CN"/>
        </w:rPr>
      </w:pPr>
      <w:bookmarkStart w:id="214" w:name="_Toc55483709"/>
      <w:bookmarkStart w:id="215" w:name="虚拟机的服务级别协议"/>
      <w:bookmarkStart w:id="216" w:name="_Toc63695773"/>
      <w:bookmarkEnd w:id="210"/>
      <w:bookmarkEnd w:id="212"/>
      <w:bookmarkEnd w:id="213"/>
      <w:r w:rsidRPr="00945FA2">
        <w:rPr>
          <w:rFonts w:ascii="微软雅黑" w:eastAsia="微软雅黑" w:hAnsi="微软雅黑" w:hint="eastAsia"/>
          <w:lang w:eastAsia="zh-CN"/>
        </w:rPr>
        <w:lastRenderedPageBreak/>
        <w:t>计算</w:t>
      </w:r>
      <w:bookmarkEnd w:id="214"/>
      <w:bookmarkEnd w:id="216"/>
    </w:p>
    <w:p w14:paraId="75811076" w14:textId="77777777" w:rsidR="001679B0" w:rsidRPr="00945FA2" w:rsidRDefault="0078071D" w:rsidP="00A82699">
      <w:pPr>
        <w:pStyle w:val="Heading2"/>
        <w:rPr>
          <w:rFonts w:ascii="微软雅黑" w:eastAsia="微软雅黑" w:hAnsi="微软雅黑"/>
          <w:lang w:eastAsia="zh-CN"/>
        </w:rPr>
      </w:pPr>
      <w:bookmarkStart w:id="217" w:name="_Toc55483710"/>
      <w:bookmarkStart w:id="218" w:name="_Toc63695774"/>
      <w:r w:rsidRPr="00945FA2">
        <w:rPr>
          <w:rFonts w:ascii="微软雅黑" w:eastAsia="微软雅黑" w:hAnsi="微软雅黑"/>
          <w:lang w:eastAsia="zh-CN"/>
        </w:rPr>
        <w:t>虚拟机</w:t>
      </w:r>
      <w:bookmarkEnd w:id="217"/>
      <w:bookmarkEnd w:id="218"/>
    </w:p>
    <w:p w14:paraId="5BF3109C" w14:textId="77777777" w:rsidR="00F871D2" w:rsidRPr="00F871D2" w:rsidRDefault="00F871D2" w:rsidP="00F871D2">
      <w:pPr>
        <w:numPr>
          <w:ilvl w:val="0"/>
          <w:numId w:val="400"/>
        </w:numPr>
        <w:spacing w:before="180" w:after="180"/>
        <w:rPr>
          <w:rFonts w:ascii="微软雅黑" w:eastAsia="微软雅黑" w:hAnsi="微软雅黑" w:cs="Segoe UI"/>
          <w:color w:val="1A1A1A"/>
          <w:lang w:eastAsia="zh-CN"/>
        </w:rPr>
      </w:pPr>
      <w:bookmarkStart w:id="219" w:name="附加定义-19"/>
      <w:bookmarkStart w:id="220" w:name="sla-详细信息-26"/>
      <w:r w:rsidRPr="00F871D2">
        <w:rPr>
          <w:rFonts w:ascii="微软雅黑" w:eastAsia="微软雅黑" w:hAnsi="微软雅黑" w:cs="微软雅黑" w:hint="eastAsia"/>
          <w:color w:val="1A1A1A"/>
          <w:lang w:eastAsia="zh-CN"/>
        </w:rPr>
        <w:t>对于在同一</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区域中跨两个或更多可用性区域部署了两个或多个实例的所有虚拟机，我们保证您可在不少于</w:t>
      </w:r>
      <w:r w:rsidRPr="00F871D2">
        <w:rPr>
          <w:rFonts w:ascii="微软雅黑" w:eastAsia="微软雅黑" w:hAnsi="微软雅黑" w:cs="Segoe UI"/>
          <w:color w:val="1A1A1A"/>
          <w:lang w:eastAsia="zh-CN"/>
        </w:rPr>
        <w:t xml:space="preserve"> 99.99% </w:t>
      </w:r>
      <w:r w:rsidRPr="00F871D2">
        <w:rPr>
          <w:rFonts w:ascii="微软雅黑" w:eastAsia="微软雅黑" w:hAnsi="微软雅黑" w:cs="微软雅黑" w:hint="eastAsia"/>
          <w:color w:val="1A1A1A"/>
          <w:lang w:eastAsia="zh-CN"/>
        </w:rPr>
        <w:t>的时间内与至少一个实例具有虚拟机连接性</w:t>
      </w:r>
      <w:r w:rsidRPr="00F871D2">
        <w:rPr>
          <w:rFonts w:ascii="微软雅黑" w:eastAsia="微软雅黑" w:hAnsi="微软雅黑" w:cs="微软雅黑"/>
          <w:color w:val="1A1A1A"/>
          <w:lang w:eastAsia="zh-CN"/>
        </w:rPr>
        <w:t>。</w:t>
      </w:r>
    </w:p>
    <w:p w14:paraId="16D126E9" w14:textId="77777777" w:rsidR="00F871D2" w:rsidRPr="00F871D2" w:rsidRDefault="00F871D2" w:rsidP="00F871D2">
      <w:pPr>
        <w:numPr>
          <w:ilvl w:val="0"/>
          <w:numId w:val="400"/>
        </w:numPr>
        <w:spacing w:before="180" w:after="18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对于在同一可用性集或同一专用主机组中部署了两个或两个以上实例的所有虚拟机，我们保证您在不少于</w:t>
      </w:r>
      <w:r w:rsidRPr="00F871D2">
        <w:rPr>
          <w:rFonts w:ascii="微软雅黑" w:eastAsia="微软雅黑" w:hAnsi="微软雅黑" w:cs="Segoe UI"/>
          <w:color w:val="1A1A1A"/>
          <w:lang w:eastAsia="zh-CN"/>
        </w:rPr>
        <w:t xml:space="preserve"> 99.95% </w:t>
      </w:r>
      <w:r w:rsidRPr="00F871D2">
        <w:rPr>
          <w:rFonts w:ascii="微软雅黑" w:eastAsia="微软雅黑" w:hAnsi="微软雅黑" w:cs="微软雅黑" w:hint="eastAsia"/>
          <w:color w:val="1A1A1A"/>
          <w:lang w:eastAsia="zh-CN"/>
        </w:rPr>
        <w:t>的时间内与至少一个实例具有虚拟机连接性</w:t>
      </w:r>
      <w:r w:rsidRPr="00F871D2">
        <w:rPr>
          <w:rFonts w:ascii="微软雅黑" w:eastAsia="微软雅黑" w:hAnsi="微软雅黑" w:cs="微软雅黑"/>
          <w:color w:val="1A1A1A"/>
          <w:lang w:eastAsia="zh-CN"/>
        </w:rPr>
        <w:t>。</w:t>
      </w:r>
    </w:p>
    <w:p w14:paraId="70CE843F" w14:textId="77777777" w:rsidR="00F871D2" w:rsidRPr="00F871D2" w:rsidRDefault="00F871D2" w:rsidP="00F871D2">
      <w:pPr>
        <w:numPr>
          <w:ilvl w:val="0"/>
          <w:numId w:val="400"/>
        </w:numPr>
        <w:spacing w:before="180" w:after="18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对于所有操作系统磁盘和数据磁盘均使用高级</w:t>
      </w:r>
      <w:r w:rsidRPr="00F871D2">
        <w:rPr>
          <w:rFonts w:ascii="微软雅黑" w:eastAsia="微软雅黑" w:hAnsi="微软雅黑" w:cs="Segoe UI"/>
          <w:color w:val="1A1A1A"/>
          <w:lang w:eastAsia="zh-CN"/>
        </w:rPr>
        <w:t xml:space="preserve"> SSD </w:t>
      </w:r>
      <w:r w:rsidRPr="00F871D2">
        <w:rPr>
          <w:rFonts w:ascii="微软雅黑" w:eastAsia="微软雅黑" w:hAnsi="微软雅黑" w:cs="微软雅黑" w:hint="eastAsia"/>
          <w:color w:val="1A1A1A"/>
          <w:lang w:eastAsia="zh-CN"/>
        </w:rPr>
        <w:t>或超级磁盘的任一单实例虚拟机，我们均保证您将在不少于</w:t>
      </w:r>
      <w:r w:rsidRPr="00F871D2">
        <w:rPr>
          <w:rFonts w:ascii="微软雅黑" w:eastAsia="微软雅黑" w:hAnsi="微软雅黑" w:cs="Segoe UI"/>
          <w:color w:val="1A1A1A"/>
          <w:lang w:eastAsia="zh-CN"/>
        </w:rPr>
        <w:t xml:space="preserve"> 99.9% </w:t>
      </w:r>
      <w:r w:rsidRPr="00F871D2">
        <w:rPr>
          <w:rFonts w:ascii="微软雅黑" w:eastAsia="微软雅黑" w:hAnsi="微软雅黑" w:cs="微软雅黑" w:hint="eastAsia"/>
          <w:color w:val="1A1A1A"/>
          <w:lang w:eastAsia="zh-CN"/>
        </w:rPr>
        <w:t>的时间内具有虚拟机连接性</w:t>
      </w:r>
      <w:r w:rsidRPr="00F871D2">
        <w:rPr>
          <w:rFonts w:ascii="微软雅黑" w:eastAsia="微软雅黑" w:hAnsi="微软雅黑" w:cs="微软雅黑"/>
          <w:color w:val="1A1A1A"/>
          <w:lang w:eastAsia="zh-CN"/>
        </w:rPr>
        <w:t>。</w:t>
      </w:r>
    </w:p>
    <w:p w14:paraId="3DB4494B" w14:textId="77777777" w:rsidR="00F871D2" w:rsidRPr="00F871D2" w:rsidRDefault="00F871D2" w:rsidP="00F871D2">
      <w:pPr>
        <w:numPr>
          <w:ilvl w:val="0"/>
          <w:numId w:val="400"/>
        </w:numPr>
        <w:spacing w:before="180" w:after="18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对于操作系统磁盘和数据磁盘均使用标准</w:t>
      </w:r>
      <w:r w:rsidRPr="00F871D2">
        <w:rPr>
          <w:rFonts w:ascii="微软雅黑" w:eastAsia="微软雅黑" w:hAnsi="微软雅黑" w:cs="Segoe UI"/>
          <w:color w:val="1A1A1A"/>
          <w:lang w:eastAsia="zh-CN"/>
        </w:rPr>
        <w:t xml:space="preserve"> SSD </w:t>
      </w:r>
      <w:r w:rsidRPr="00F871D2">
        <w:rPr>
          <w:rFonts w:ascii="微软雅黑" w:eastAsia="微软雅黑" w:hAnsi="微软雅黑" w:cs="微软雅黑" w:hint="eastAsia"/>
          <w:color w:val="1A1A1A"/>
          <w:lang w:eastAsia="zh-CN"/>
        </w:rPr>
        <w:t>托管磁盘的任一单实例虚拟机，我们保证您将在不少于</w:t>
      </w:r>
      <w:r w:rsidRPr="00F871D2">
        <w:rPr>
          <w:rFonts w:ascii="微软雅黑" w:eastAsia="微软雅黑" w:hAnsi="微软雅黑" w:cs="Segoe UI"/>
          <w:color w:val="1A1A1A"/>
          <w:lang w:eastAsia="zh-CN"/>
        </w:rPr>
        <w:t xml:space="preserve"> 99.5% </w:t>
      </w:r>
      <w:r w:rsidRPr="00F871D2">
        <w:rPr>
          <w:rFonts w:ascii="微软雅黑" w:eastAsia="微软雅黑" w:hAnsi="微软雅黑" w:cs="微软雅黑" w:hint="eastAsia"/>
          <w:color w:val="1A1A1A"/>
          <w:lang w:eastAsia="zh-CN"/>
        </w:rPr>
        <w:t>的时间内具有虚拟机连接性</w:t>
      </w:r>
      <w:r w:rsidRPr="00F871D2">
        <w:rPr>
          <w:rFonts w:ascii="微软雅黑" w:eastAsia="微软雅黑" w:hAnsi="微软雅黑" w:cs="微软雅黑"/>
          <w:color w:val="1A1A1A"/>
          <w:lang w:eastAsia="zh-CN"/>
        </w:rPr>
        <w:t>。</w:t>
      </w:r>
    </w:p>
    <w:p w14:paraId="764EFDF1" w14:textId="07B6F6D3" w:rsidR="00F871D2" w:rsidRPr="00F871D2" w:rsidRDefault="00F871D2" w:rsidP="00F871D2">
      <w:pPr>
        <w:numPr>
          <w:ilvl w:val="0"/>
          <w:numId w:val="400"/>
        </w:numPr>
        <w:spacing w:before="180" w:after="18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对于操作系统磁盘和数据磁盘均使用标准</w:t>
      </w:r>
      <w:r w:rsidRPr="00F871D2">
        <w:rPr>
          <w:rFonts w:ascii="微软雅黑" w:eastAsia="微软雅黑" w:hAnsi="微软雅黑" w:cs="Segoe UI"/>
          <w:color w:val="1A1A1A"/>
          <w:lang w:eastAsia="zh-CN"/>
        </w:rPr>
        <w:t xml:space="preserve"> HDD </w:t>
      </w:r>
      <w:r w:rsidRPr="00F871D2">
        <w:rPr>
          <w:rFonts w:ascii="微软雅黑" w:eastAsia="微软雅黑" w:hAnsi="微软雅黑" w:cs="微软雅黑" w:hint="eastAsia"/>
          <w:color w:val="1A1A1A"/>
          <w:lang w:eastAsia="zh-CN"/>
        </w:rPr>
        <w:t>托管磁盘的任一单实例虚拟机，我们保证您将在不少于</w:t>
      </w:r>
      <w:r w:rsidRPr="00F871D2">
        <w:rPr>
          <w:rFonts w:ascii="微软雅黑" w:eastAsia="微软雅黑" w:hAnsi="微软雅黑" w:cs="Segoe UI"/>
          <w:color w:val="1A1A1A"/>
          <w:lang w:eastAsia="zh-CN"/>
        </w:rPr>
        <w:t xml:space="preserve"> 95% </w:t>
      </w:r>
      <w:r w:rsidRPr="00F871D2">
        <w:rPr>
          <w:rFonts w:ascii="微软雅黑" w:eastAsia="微软雅黑" w:hAnsi="微软雅黑" w:cs="微软雅黑" w:hint="eastAsia"/>
          <w:color w:val="1A1A1A"/>
          <w:lang w:eastAsia="zh-CN"/>
        </w:rPr>
        <w:t>的时间内具有虚拟机连接性</w:t>
      </w:r>
      <w:r w:rsidRPr="00F871D2">
        <w:rPr>
          <w:rFonts w:ascii="微软雅黑" w:eastAsia="微软雅黑" w:hAnsi="微软雅黑" w:cs="微软雅黑"/>
          <w:color w:val="1A1A1A"/>
          <w:lang w:eastAsia="zh-CN"/>
        </w:rPr>
        <w:t>。</w:t>
      </w:r>
    </w:p>
    <w:p w14:paraId="1327D16D" w14:textId="118A6787" w:rsidR="001679B0" w:rsidRDefault="0078071D" w:rsidP="00F871D2">
      <w:pPr>
        <w:pStyle w:val="Heading4"/>
        <w:spacing w:before="180" w:after="180"/>
        <w:rPr>
          <w:rFonts w:ascii="微软雅黑" w:eastAsia="微软雅黑" w:hAnsi="微软雅黑"/>
          <w:lang w:eastAsia="zh-CN"/>
        </w:rPr>
      </w:pPr>
      <w:r w:rsidRPr="00945FA2">
        <w:rPr>
          <w:rFonts w:ascii="微软雅黑" w:eastAsia="微软雅黑" w:hAnsi="微软雅黑"/>
          <w:lang w:eastAsia="zh-CN"/>
        </w:rPr>
        <w:t>附加定义</w:t>
      </w:r>
    </w:p>
    <w:p w14:paraId="004E7CFF"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可用性集</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是指为了避免单点故障在不同的容错域中部署的两台或多台虚拟机</w:t>
      </w:r>
      <w:r w:rsidRPr="00F871D2">
        <w:rPr>
          <w:rFonts w:ascii="微软雅黑" w:eastAsia="微软雅黑" w:hAnsi="微软雅黑" w:cs="微软雅黑"/>
          <w:color w:val="1A1A1A"/>
          <w:lang w:eastAsia="zh-CN"/>
        </w:rPr>
        <w:t>。</w:t>
      </w:r>
    </w:p>
    <w:p w14:paraId="5E1DEC72"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可用性区域</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区域内的故障隔离区，用于提供冗余电力、冷却和联网</w:t>
      </w:r>
      <w:r w:rsidRPr="00F871D2">
        <w:rPr>
          <w:rFonts w:ascii="微软雅黑" w:eastAsia="微软雅黑" w:hAnsi="微软雅黑" w:cs="微软雅黑"/>
          <w:color w:val="1A1A1A"/>
          <w:lang w:eastAsia="zh-CN"/>
        </w:rPr>
        <w:t>。</w:t>
      </w:r>
    </w:p>
    <w:p w14:paraId="3D04B8E4"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Segoe UI"/>
          <w:b/>
          <w:bCs/>
          <w:color w:val="1A1A1A"/>
          <w:lang w:eastAsia="zh-CN"/>
        </w:rPr>
        <w:t xml:space="preserve">Azure </w:t>
      </w:r>
      <w:r w:rsidRPr="00F871D2">
        <w:rPr>
          <w:rFonts w:ascii="微软雅黑" w:eastAsia="微软雅黑" w:hAnsi="微软雅黑" w:cs="微软雅黑" w:hint="eastAsia"/>
          <w:b/>
          <w:bCs/>
          <w:color w:val="1A1A1A"/>
          <w:lang w:eastAsia="zh-CN"/>
        </w:rPr>
        <w:t>专用主机</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为托管一个或多个</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虚拟机的物理服务器提供任何</w:t>
      </w:r>
      <w:r w:rsidRPr="00F871D2">
        <w:rPr>
          <w:rFonts w:ascii="微软雅黑" w:eastAsia="微软雅黑" w:hAnsi="微软雅黑" w:cs="Segoe UI"/>
          <w:color w:val="1A1A1A"/>
          <w:lang w:eastAsia="zh-CN"/>
        </w:rPr>
        <w:t xml:space="preserve"> SLA </w:t>
      </w:r>
      <w:r w:rsidRPr="00F871D2">
        <w:rPr>
          <w:rFonts w:ascii="微软雅黑" w:eastAsia="微软雅黑" w:hAnsi="微软雅黑" w:cs="微软雅黑" w:hint="eastAsia"/>
          <w:color w:val="1A1A1A"/>
          <w:lang w:eastAsia="zh-CN"/>
        </w:rPr>
        <w:t>所需的</w:t>
      </w:r>
      <w:r w:rsidRPr="00F871D2">
        <w:rPr>
          <w:rFonts w:ascii="微软雅黑" w:eastAsia="微软雅黑" w:hAnsi="微软雅黑" w:cs="Segoe UI"/>
          <w:color w:val="1A1A1A"/>
          <w:lang w:eastAsia="zh-CN"/>
        </w:rPr>
        <w:t xml:space="preserve"> autoReplaceOnFailure</w:t>
      </w:r>
      <w:r w:rsidRPr="00F871D2">
        <w:rPr>
          <w:rFonts w:ascii="微软雅黑" w:eastAsia="微软雅黑" w:hAnsi="微软雅黑" w:cs="微软雅黑" w:hint="eastAsia"/>
          <w:color w:val="1A1A1A"/>
          <w:lang w:eastAsia="zh-CN"/>
        </w:rPr>
        <w:t>（默认）设置</w:t>
      </w:r>
      <w:r w:rsidRPr="00F871D2">
        <w:rPr>
          <w:rFonts w:ascii="微软雅黑" w:eastAsia="微软雅黑" w:hAnsi="微软雅黑" w:cs="微软雅黑"/>
          <w:color w:val="1A1A1A"/>
          <w:lang w:eastAsia="zh-CN"/>
        </w:rPr>
        <w:t>。</w:t>
      </w:r>
    </w:p>
    <w:p w14:paraId="7935E522"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数据磁盘</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是指用于存储应用程序数据的附加至虚拟机的永久性虚拟硬盘</w:t>
      </w:r>
      <w:r w:rsidRPr="00F871D2">
        <w:rPr>
          <w:rFonts w:ascii="微软雅黑" w:eastAsia="微软雅黑" w:hAnsi="微软雅黑" w:cs="微软雅黑"/>
          <w:color w:val="1A1A1A"/>
          <w:lang w:eastAsia="zh-CN"/>
        </w:rPr>
        <w:t>。</w:t>
      </w:r>
    </w:p>
    <w:p w14:paraId="23A42F2E"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lastRenderedPageBreak/>
        <w:t>“</w:t>
      </w:r>
      <w:r w:rsidRPr="00F871D2">
        <w:rPr>
          <w:rFonts w:ascii="微软雅黑" w:eastAsia="微软雅黑" w:hAnsi="微软雅黑" w:cs="微软雅黑" w:hint="eastAsia"/>
          <w:b/>
          <w:bCs/>
          <w:color w:val="1A1A1A"/>
          <w:lang w:eastAsia="zh-CN"/>
        </w:rPr>
        <w:t>专用主机组</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是指为了避免单点故障在不同容错域中的</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区域内部署的一系列</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专用主机</w:t>
      </w:r>
      <w:r w:rsidRPr="00F871D2">
        <w:rPr>
          <w:rFonts w:ascii="微软雅黑" w:eastAsia="微软雅黑" w:hAnsi="微软雅黑" w:cs="微软雅黑"/>
          <w:color w:val="1A1A1A"/>
          <w:lang w:eastAsia="zh-CN"/>
        </w:rPr>
        <w:t>。</w:t>
      </w:r>
    </w:p>
    <w:p w14:paraId="6CB2CBDA"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容错域</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是指一组共享公共资源（例如电源和网络连接）的服务器</w:t>
      </w:r>
      <w:r w:rsidRPr="00F871D2">
        <w:rPr>
          <w:rFonts w:ascii="微软雅黑" w:eastAsia="微软雅黑" w:hAnsi="微软雅黑" w:cs="微软雅黑"/>
          <w:color w:val="1A1A1A"/>
          <w:lang w:eastAsia="zh-CN"/>
        </w:rPr>
        <w:t>。</w:t>
      </w:r>
    </w:p>
    <w:p w14:paraId="224369BA"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操作系统磁盘</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是指用于存储虚拟机操作系统的、附加至虚拟机的永久性虚拟硬盘</w:t>
      </w:r>
      <w:r w:rsidRPr="00F871D2">
        <w:rPr>
          <w:rFonts w:ascii="微软雅黑" w:eastAsia="微软雅黑" w:hAnsi="微软雅黑" w:cs="微软雅黑"/>
          <w:color w:val="1A1A1A"/>
          <w:lang w:eastAsia="zh-CN"/>
        </w:rPr>
        <w:t>。</w:t>
      </w:r>
    </w:p>
    <w:p w14:paraId="0F3BBE0B"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单实例</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是指未部署在可用性集中或只包含部署在可用性集中的一个实例的任何单个</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虚拟机</w:t>
      </w:r>
      <w:r w:rsidRPr="00F871D2">
        <w:rPr>
          <w:rFonts w:ascii="微软雅黑" w:eastAsia="微软雅黑" w:hAnsi="微软雅黑" w:cs="微软雅黑"/>
          <w:color w:val="1A1A1A"/>
          <w:lang w:eastAsia="zh-CN"/>
        </w:rPr>
        <w:t>。</w:t>
      </w:r>
    </w:p>
    <w:p w14:paraId="01F66BB0" w14:textId="77777777"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虚拟机</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是指可以单独部署、作为可用性集的一部分部署或使用专用主机组部署的永久性实例类型。虚拟机可以部署在</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的多租户环境中，也可以使用</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专用主机部署在隔离的单租户环境中</w:t>
      </w:r>
      <w:r w:rsidRPr="00F871D2">
        <w:rPr>
          <w:rFonts w:ascii="微软雅黑" w:eastAsia="微软雅黑" w:hAnsi="微软雅黑" w:cs="微软雅黑"/>
          <w:color w:val="1A1A1A"/>
          <w:lang w:eastAsia="zh-CN"/>
        </w:rPr>
        <w:t>。</w:t>
      </w:r>
    </w:p>
    <w:p w14:paraId="05B2606A" w14:textId="1BD2257E" w:rsidR="00F871D2" w:rsidRPr="00F871D2" w:rsidRDefault="00F871D2" w:rsidP="00F871D2">
      <w:pPr>
        <w:numPr>
          <w:ilvl w:val="0"/>
          <w:numId w:val="401"/>
        </w:numPr>
        <w:spacing w:before="180" w:after="18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虚拟机连接性</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是指在</w:t>
      </w:r>
      <w:r w:rsidRPr="00F871D2">
        <w:rPr>
          <w:rFonts w:ascii="微软雅黑" w:eastAsia="微软雅黑" w:hAnsi="微软雅黑" w:cs="Segoe UI"/>
          <w:color w:val="1A1A1A"/>
          <w:lang w:eastAsia="zh-CN"/>
        </w:rPr>
        <w:t xml:space="preserve"> TCP </w:t>
      </w:r>
      <w:r w:rsidRPr="00F871D2">
        <w:rPr>
          <w:rFonts w:ascii="微软雅黑" w:eastAsia="微软雅黑" w:hAnsi="微软雅黑" w:cs="微软雅黑" w:hint="eastAsia"/>
          <w:color w:val="1A1A1A"/>
          <w:lang w:eastAsia="zh-CN"/>
        </w:rPr>
        <w:t>或</w:t>
      </w:r>
      <w:r w:rsidRPr="00F871D2">
        <w:rPr>
          <w:rFonts w:ascii="微软雅黑" w:eastAsia="微软雅黑" w:hAnsi="微软雅黑" w:cs="Segoe UI"/>
          <w:color w:val="1A1A1A"/>
          <w:lang w:eastAsia="zh-CN"/>
        </w:rPr>
        <w:t xml:space="preserve"> UDP </w:t>
      </w:r>
      <w:r w:rsidRPr="00F871D2">
        <w:rPr>
          <w:rFonts w:ascii="微软雅黑" w:eastAsia="微软雅黑" w:hAnsi="微软雅黑" w:cs="微软雅黑" w:hint="eastAsia"/>
          <w:color w:val="1A1A1A"/>
          <w:lang w:eastAsia="zh-CN"/>
        </w:rPr>
        <w:t>网络协议下，虚拟机与其他</w:t>
      </w:r>
      <w:r w:rsidRPr="00F871D2">
        <w:rPr>
          <w:rFonts w:ascii="微软雅黑" w:eastAsia="微软雅黑" w:hAnsi="微软雅黑" w:cs="Segoe UI"/>
          <w:color w:val="1A1A1A"/>
          <w:lang w:eastAsia="zh-CN"/>
        </w:rPr>
        <w:t xml:space="preserve"> IP </w:t>
      </w:r>
      <w:r w:rsidRPr="00F871D2">
        <w:rPr>
          <w:rFonts w:ascii="微软雅黑" w:eastAsia="微软雅黑" w:hAnsi="微软雅黑" w:cs="微软雅黑" w:hint="eastAsia"/>
          <w:color w:val="1A1A1A"/>
          <w:lang w:eastAsia="zh-CN"/>
        </w:rPr>
        <w:t>地址之间的双向网络流量。根据协议，虚拟机是针对允许的流量进行配置的。</w:t>
      </w:r>
      <w:r w:rsidRPr="00F871D2">
        <w:rPr>
          <w:rFonts w:ascii="微软雅黑" w:eastAsia="微软雅黑" w:hAnsi="微软雅黑" w:cs="Segoe UI"/>
          <w:color w:val="1A1A1A"/>
          <w:lang w:eastAsia="zh-CN"/>
        </w:rPr>
        <w:t xml:space="preserve">IP </w:t>
      </w:r>
      <w:r w:rsidRPr="00F871D2">
        <w:rPr>
          <w:rFonts w:ascii="微软雅黑" w:eastAsia="微软雅黑" w:hAnsi="微软雅黑" w:cs="微软雅黑" w:hint="eastAsia"/>
          <w:color w:val="1A1A1A"/>
          <w:lang w:eastAsia="zh-CN"/>
        </w:rPr>
        <w:t>地址可以是与虚拟机相同的云服务中的</w:t>
      </w:r>
      <w:r w:rsidRPr="00F871D2">
        <w:rPr>
          <w:rFonts w:ascii="微软雅黑" w:eastAsia="微软雅黑" w:hAnsi="微软雅黑" w:cs="Segoe UI"/>
          <w:color w:val="1A1A1A"/>
          <w:lang w:eastAsia="zh-CN"/>
        </w:rPr>
        <w:t xml:space="preserve"> IP </w:t>
      </w:r>
      <w:r w:rsidRPr="00F871D2">
        <w:rPr>
          <w:rFonts w:ascii="微软雅黑" w:eastAsia="微软雅黑" w:hAnsi="微软雅黑" w:cs="微软雅黑" w:hint="eastAsia"/>
          <w:color w:val="1A1A1A"/>
          <w:lang w:eastAsia="zh-CN"/>
        </w:rPr>
        <w:t>地址、与虚拟机相同的虚拟网络中的</w:t>
      </w:r>
      <w:r w:rsidRPr="00F871D2">
        <w:rPr>
          <w:rFonts w:ascii="微软雅黑" w:eastAsia="微软雅黑" w:hAnsi="微软雅黑" w:cs="Segoe UI"/>
          <w:color w:val="1A1A1A"/>
          <w:lang w:eastAsia="zh-CN"/>
        </w:rPr>
        <w:t xml:space="preserve"> IP </w:t>
      </w:r>
      <w:r w:rsidRPr="00F871D2">
        <w:rPr>
          <w:rFonts w:ascii="微软雅黑" w:eastAsia="微软雅黑" w:hAnsi="微软雅黑" w:cs="微软雅黑" w:hint="eastAsia"/>
          <w:color w:val="1A1A1A"/>
          <w:lang w:eastAsia="zh-CN"/>
        </w:rPr>
        <w:t>地址或公共可路由</w:t>
      </w:r>
      <w:r w:rsidRPr="00F871D2">
        <w:rPr>
          <w:rFonts w:ascii="微软雅黑" w:eastAsia="微软雅黑" w:hAnsi="微软雅黑" w:cs="Segoe UI"/>
          <w:color w:val="1A1A1A"/>
          <w:lang w:eastAsia="zh-CN"/>
        </w:rPr>
        <w:t xml:space="preserve"> IP </w:t>
      </w:r>
      <w:r w:rsidRPr="00F871D2">
        <w:rPr>
          <w:rFonts w:ascii="微软雅黑" w:eastAsia="微软雅黑" w:hAnsi="微软雅黑" w:cs="微软雅黑" w:hint="eastAsia"/>
          <w:color w:val="1A1A1A"/>
          <w:lang w:eastAsia="zh-CN"/>
        </w:rPr>
        <w:t>地址</w:t>
      </w:r>
      <w:r w:rsidRPr="00F871D2">
        <w:rPr>
          <w:rFonts w:ascii="微软雅黑" w:eastAsia="微软雅黑" w:hAnsi="微软雅黑" w:cs="微软雅黑"/>
          <w:color w:val="1A1A1A"/>
          <w:lang w:eastAsia="zh-CN"/>
        </w:rPr>
        <w:t>。</w:t>
      </w:r>
    </w:p>
    <w:p w14:paraId="6639D8BB" w14:textId="77777777" w:rsidR="00F871D2" w:rsidRPr="00F871D2" w:rsidRDefault="00F871D2" w:rsidP="00F050DF">
      <w:pPr>
        <w:pStyle w:val="Heading4"/>
        <w:rPr>
          <w:rFonts w:ascii="Segoe UI" w:eastAsia="微软雅黑" w:hAnsi="Segoe UI" w:cs="Segoe UI"/>
          <w:color w:val="1A1A1A"/>
          <w:sz w:val="24"/>
          <w:lang w:eastAsia="zh-CN"/>
        </w:rPr>
      </w:pPr>
      <w:bookmarkStart w:id="221" w:name="可用性集里的虚拟机的每月正常服务时间计算和服务级别"/>
      <w:bookmarkEnd w:id="219"/>
      <w:r w:rsidRPr="00F871D2">
        <w:rPr>
          <w:rFonts w:ascii="Segoe UI" w:eastAsia="微软雅黑" w:hAnsi="Segoe UI" w:cs="Segoe UI"/>
          <w:color w:val="1A1A1A"/>
          <w:sz w:val="24"/>
          <w:lang w:eastAsia="zh-CN"/>
        </w:rPr>
        <w:t>可用性区域中虚拟机的每月正常服务时间计算和服务级</w:t>
      </w:r>
      <w:r w:rsidRPr="00F871D2">
        <w:rPr>
          <w:rFonts w:ascii="微软雅黑" w:eastAsia="微软雅黑" w:hAnsi="微软雅黑" w:cs="微软雅黑" w:hint="eastAsia"/>
          <w:color w:val="1A1A1A"/>
          <w:sz w:val="24"/>
          <w:lang w:eastAsia="zh-CN"/>
        </w:rPr>
        <w:t>别</w:t>
      </w:r>
    </w:p>
    <w:p w14:paraId="4995B841" w14:textId="77777777" w:rsidR="00F871D2" w:rsidRPr="00F871D2" w:rsidRDefault="00F871D2" w:rsidP="00F871D2">
      <w:pPr>
        <w:numPr>
          <w:ilvl w:val="0"/>
          <w:numId w:val="402"/>
        </w:numPr>
        <w:tabs>
          <w:tab w:val="clear" w:pos="720"/>
          <w:tab w:val="num" w:pos="360"/>
        </w:tabs>
        <w:spacing w:before="180" w:after="180"/>
        <w:ind w:left="360"/>
        <w:jc w:val="both"/>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最大可用分钟数</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在一个计费月内，已在同一区域内跨两个或更多可用性区域部署了两个或更多实例的总累计分钟数。从同一区域内跨两个可用性区域的至少两个实例已经因客户发起的操作而开始发挥作用时开始，直到客户发起了可能导致停止或删除虚拟机的操作时截止，最大可用分钟数以这一段时间范围进行计量</w:t>
      </w:r>
      <w:r w:rsidRPr="00F871D2">
        <w:rPr>
          <w:rFonts w:ascii="微软雅黑" w:eastAsia="微软雅黑" w:hAnsi="微软雅黑" w:cs="微软雅黑"/>
          <w:color w:val="1A1A1A"/>
          <w:lang w:eastAsia="zh-CN"/>
        </w:rPr>
        <w:t>。</w:t>
      </w:r>
    </w:p>
    <w:p w14:paraId="0FCA73A7" w14:textId="77777777" w:rsidR="00F871D2" w:rsidRPr="00F871D2" w:rsidRDefault="00F871D2" w:rsidP="00F871D2">
      <w:pPr>
        <w:numPr>
          <w:ilvl w:val="0"/>
          <w:numId w:val="402"/>
        </w:numPr>
        <w:tabs>
          <w:tab w:val="clear" w:pos="720"/>
          <w:tab w:val="num" w:pos="360"/>
        </w:tabs>
        <w:spacing w:before="180" w:after="180"/>
        <w:ind w:left="360"/>
        <w:jc w:val="both"/>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停机时间</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是指最大可用分钟数内在该区域不具备任何虚拟机连接性的总累计分钟数</w:t>
      </w:r>
      <w:r w:rsidRPr="00F871D2">
        <w:rPr>
          <w:rFonts w:ascii="微软雅黑" w:eastAsia="微软雅黑" w:hAnsi="微软雅黑" w:cs="微软雅黑"/>
          <w:color w:val="1A1A1A"/>
          <w:lang w:eastAsia="zh-CN"/>
        </w:rPr>
        <w:t>。</w:t>
      </w:r>
    </w:p>
    <w:p w14:paraId="64C37F91" w14:textId="77777777" w:rsidR="00F871D2" w:rsidRPr="00F871D2" w:rsidRDefault="00F871D2" w:rsidP="00F871D2">
      <w:pPr>
        <w:numPr>
          <w:ilvl w:val="0"/>
          <w:numId w:val="402"/>
        </w:numPr>
        <w:tabs>
          <w:tab w:val="clear" w:pos="720"/>
          <w:tab w:val="num" w:pos="360"/>
        </w:tabs>
        <w:spacing w:before="180" w:after="180"/>
        <w:ind w:left="360"/>
        <w:jc w:val="both"/>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可用性区域中虚拟机的</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每月正常服务时间百分比</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计算方法为：指定</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订购的一个计费月中，最大可用分钟数减去停机时间，再除以最大可用分钟数。每月正常服务时间百分比计算公式如下所示</w:t>
      </w:r>
      <w:r w:rsidRPr="00F871D2">
        <w:rPr>
          <w:rFonts w:ascii="微软雅黑" w:eastAsia="微软雅黑" w:hAnsi="微软雅黑" w:cs="微软雅黑"/>
          <w:color w:val="1A1A1A"/>
          <w:lang w:eastAsia="zh-CN"/>
        </w:rPr>
        <w:t>：</w:t>
      </w:r>
    </w:p>
    <w:p w14:paraId="3B01DCD4" w14:textId="77777777" w:rsidR="00F871D2" w:rsidRPr="00F871D2" w:rsidRDefault="00F871D2" w:rsidP="00F871D2">
      <w:pPr>
        <w:spacing w:before="180" w:after="180"/>
        <w:ind w:left="360"/>
        <w:jc w:val="both"/>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每月正常服务时间</w:t>
      </w:r>
      <w:r w:rsidRPr="00F871D2">
        <w:rPr>
          <w:rFonts w:ascii="微软雅黑" w:eastAsia="微软雅黑" w:hAnsi="微软雅黑" w:cs="Segoe UI"/>
          <w:color w:val="1A1A1A"/>
          <w:lang w:eastAsia="zh-CN"/>
        </w:rPr>
        <w:t xml:space="preserve"> %= (</w:t>
      </w:r>
      <w:r w:rsidRPr="00F871D2">
        <w:rPr>
          <w:rFonts w:ascii="微软雅黑" w:eastAsia="微软雅黑" w:hAnsi="微软雅黑" w:cs="微软雅黑" w:hint="eastAsia"/>
          <w:color w:val="1A1A1A"/>
          <w:lang w:eastAsia="zh-CN"/>
        </w:rPr>
        <w:t>最大可用分钟数</w:t>
      </w:r>
      <w:r w:rsidRPr="00F871D2">
        <w:rPr>
          <w:rFonts w:ascii="微软雅黑" w:eastAsia="微软雅黑" w:hAnsi="微软雅黑" w:cs="Segoe UI"/>
          <w:color w:val="1A1A1A"/>
          <w:lang w:eastAsia="zh-CN"/>
        </w:rPr>
        <w:t xml:space="preserve"> − </w:t>
      </w:r>
      <w:r w:rsidRPr="00F871D2">
        <w:rPr>
          <w:rFonts w:ascii="微软雅黑" w:eastAsia="微软雅黑" w:hAnsi="微软雅黑" w:cs="微软雅黑" w:hint="eastAsia"/>
          <w:color w:val="1A1A1A"/>
          <w:lang w:eastAsia="zh-CN"/>
        </w:rPr>
        <w:t>停机时间</w:t>
      </w:r>
      <w:r w:rsidRPr="00F871D2">
        <w:rPr>
          <w:rFonts w:ascii="微软雅黑" w:eastAsia="微软雅黑" w:hAnsi="微软雅黑" w:cs="Segoe UI"/>
          <w:color w:val="1A1A1A"/>
          <w:lang w:eastAsia="zh-CN"/>
        </w:rPr>
        <w:t xml:space="preserve">) / </w:t>
      </w:r>
      <w:r w:rsidRPr="00F871D2">
        <w:rPr>
          <w:rFonts w:ascii="微软雅黑" w:eastAsia="微软雅黑" w:hAnsi="微软雅黑" w:cs="微软雅黑" w:hint="eastAsia"/>
          <w:color w:val="1A1A1A"/>
          <w:lang w:eastAsia="zh-CN"/>
        </w:rPr>
        <w:t>最大可用分钟数</w:t>
      </w:r>
      <w:r w:rsidRPr="00F871D2">
        <w:rPr>
          <w:rFonts w:ascii="微软雅黑" w:eastAsia="微软雅黑" w:hAnsi="微软雅黑" w:cs="Segoe UI"/>
          <w:color w:val="1A1A1A"/>
          <w:lang w:eastAsia="zh-CN"/>
        </w:rPr>
        <w:t xml:space="preserve"> X 100</w:t>
      </w:r>
    </w:p>
    <w:p w14:paraId="0CEA6864" w14:textId="29D2BB17" w:rsidR="001679B0" w:rsidRPr="00F871D2" w:rsidRDefault="00F871D2" w:rsidP="00F871D2">
      <w:pPr>
        <w:numPr>
          <w:ilvl w:val="0"/>
          <w:numId w:val="402"/>
        </w:numPr>
        <w:tabs>
          <w:tab w:val="clear" w:pos="720"/>
          <w:tab w:val="num" w:pos="360"/>
        </w:tabs>
        <w:spacing w:before="180" w:after="180"/>
        <w:ind w:left="360"/>
        <w:jc w:val="both"/>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lastRenderedPageBreak/>
        <w:t>以下服务级别和服务额度适用于客户对同一区域中跨两个或更多可用性区域部署的虚拟机的使用</w:t>
      </w:r>
      <w:r w:rsidRPr="00F871D2">
        <w:rPr>
          <w:rFonts w:ascii="微软雅黑" w:eastAsia="微软雅黑" w:hAnsi="微软雅黑" w:cs="微软雅黑"/>
          <w:color w:val="1A1A1A"/>
          <w:lang w:eastAsia="zh-CN"/>
        </w:rPr>
        <w:t>：</w:t>
      </w:r>
    </w:p>
    <w:tbl>
      <w:tblPr>
        <w:tblStyle w:val="Table"/>
        <w:tblW w:w="3028"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142C513" w14:textId="77777777" w:rsidTr="00F871D2">
        <w:tc>
          <w:tcPr>
            <w:tcW w:w="0" w:type="auto"/>
            <w:vAlign w:val="bottom"/>
          </w:tcPr>
          <w:p w14:paraId="17B3782E"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B164AD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08080C9" w14:textId="77777777" w:rsidTr="00F871D2">
        <w:tc>
          <w:tcPr>
            <w:tcW w:w="0" w:type="auto"/>
          </w:tcPr>
          <w:p w14:paraId="798F13A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00F134B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30D7568" w14:textId="77777777" w:rsidTr="00F871D2">
        <w:tc>
          <w:tcPr>
            <w:tcW w:w="0" w:type="auto"/>
          </w:tcPr>
          <w:p w14:paraId="1CD9883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04BB28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r w:rsidR="001679B0" w:rsidRPr="00945FA2" w14:paraId="38FEB3F4" w14:textId="77777777" w:rsidTr="00F871D2">
        <w:tc>
          <w:tcPr>
            <w:tcW w:w="0" w:type="auto"/>
          </w:tcPr>
          <w:p w14:paraId="465DFAB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&lt;95%</w:t>
            </w:r>
          </w:p>
        </w:tc>
        <w:tc>
          <w:tcPr>
            <w:tcW w:w="0" w:type="auto"/>
          </w:tcPr>
          <w:p w14:paraId="1E68E3F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100%</w:t>
            </w:r>
          </w:p>
        </w:tc>
      </w:tr>
    </w:tbl>
    <w:p w14:paraId="1884037C" w14:textId="77777777" w:rsidR="00F871D2" w:rsidRPr="00F871D2" w:rsidRDefault="00F871D2" w:rsidP="00F050DF">
      <w:pPr>
        <w:pStyle w:val="Heading4"/>
        <w:rPr>
          <w:rFonts w:ascii="Segoe UI" w:eastAsia="微软雅黑" w:hAnsi="Segoe UI" w:cs="Segoe UI"/>
          <w:color w:val="1A1A1A"/>
          <w:sz w:val="24"/>
          <w:lang w:eastAsia="zh-CN"/>
        </w:rPr>
      </w:pPr>
      <w:bookmarkStart w:id="222" w:name="单实例虚拟机的每月正常服务时间计算和服务级别"/>
      <w:bookmarkEnd w:id="221"/>
      <w:r w:rsidRPr="00F871D2">
        <w:rPr>
          <w:rFonts w:ascii="Segoe UI" w:eastAsia="微软雅黑" w:hAnsi="Segoe UI" w:cs="Segoe UI"/>
          <w:color w:val="1A1A1A"/>
          <w:sz w:val="24"/>
          <w:lang w:eastAsia="zh-CN"/>
        </w:rPr>
        <w:t>可用性集或同一专用主机组中虚拟机的每月正常服务时间计算和服务级</w:t>
      </w:r>
      <w:r w:rsidRPr="00F871D2">
        <w:rPr>
          <w:rFonts w:ascii="微软雅黑" w:eastAsia="微软雅黑" w:hAnsi="微软雅黑" w:cs="微软雅黑" w:hint="eastAsia"/>
          <w:color w:val="1A1A1A"/>
          <w:sz w:val="24"/>
          <w:lang w:eastAsia="zh-CN"/>
        </w:rPr>
        <w:t>别</w:t>
      </w:r>
    </w:p>
    <w:p w14:paraId="735F3A41" w14:textId="77777777" w:rsidR="00F871D2" w:rsidRPr="00F871D2" w:rsidRDefault="00F871D2" w:rsidP="00F871D2">
      <w:pPr>
        <w:numPr>
          <w:ilvl w:val="0"/>
          <w:numId w:val="403"/>
        </w:numPr>
        <w:tabs>
          <w:tab w:val="clear" w:pos="720"/>
          <w:tab w:val="num" w:pos="360"/>
        </w:tabs>
        <w:spacing w:before="180" w:after="180"/>
        <w:ind w:left="36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最大可用分钟数</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在一个计费月内，在同一可用性集或同一专用主机组中具有两个或两个以上实例的所有虚拟机的总累计分钟数。从同一可用性集或同一专用主机组中至少有两个虚拟机已经因客户发起的操作而开始发挥作用时开始，直到客户发起了可能导致停止或删除虚拟机的操作时截止，最大可用分钟数是以这一段时间范围来计量的</w:t>
      </w:r>
      <w:r w:rsidRPr="00F871D2">
        <w:rPr>
          <w:rFonts w:ascii="微软雅黑" w:eastAsia="微软雅黑" w:hAnsi="微软雅黑" w:cs="微软雅黑"/>
          <w:color w:val="1A1A1A"/>
          <w:lang w:eastAsia="zh-CN"/>
        </w:rPr>
        <w:t>。</w:t>
      </w:r>
    </w:p>
    <w:p w14:paraId="274AC6AD" w14:textId="77777777" w:rsidR="00F871D2" w:rsidRPr="00F871D2" w:rsidRDefault="00F871D2" w:rsidP="00F871D2">
      <w:pPr>
        <w:numPr>
          <w:ilvl w:val="0"/>
          <w:numId w:val="403"/>
        </w:numPr>
        <w:spacing w:before="180" w:after="180"/>
        <w:ind w:left="360"/>
        <w:rPr>
          <w:rFonts w:ascii="微软雅黑" w:eastAsia="微软雅黑" w:hAnsi="微软雅黑" w:cs="Segoe UI"/>
          <w:color w:val="1A1A1A"/>
          <w:lang w:eastAsia="zh-CN"/>
        </w:rPr>
      </w:pP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停机时间</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是指最大可用分钟数中不具备虚拟机连接性的总累计分钟数</w:t>
      </w:r>
      <w:r w:rsidRPr="00F871D2">
        <w:rPr>
          <w:rFonts w:ascii="微软雅黑" w:eastAsia="微软雅黑" w:hAnsi="微软雅黑" w:cs="微软雅黑"/>
          <w:color w:val="1A1A1A"/>
          <w:lang w:eastAsia="zh-CN"/>
        </w:rPr>
        <w:t>。</w:t>
      </w:r>
    </w:p>
    <w:p w14:paraId="7AB4A672" w14:textId="77777777" w:rsidR="00F871D2" w:rsidRPr="00F871D2" w:rsidRDefault="00F871D2" w:rsidP="00F871D2">
      <w:pPr>
        <w:numPr>
          <w:ilvl w:val="0"/>
          <w:numId w:val="403"/>
        </w:numPr>
        <w:spacing w:before="180" w:after="180"/>
        <w:ind w:left="36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虚拟机的</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b/>
          <w:bCs/>
          <w:color w:val="1A1A1A"/>
          <w:lang w:eastAsia="zh-CN"/>
        </w:rPr>
        <w:t>每月正常服务时间百分比</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按如下方式计算：指定的</w:t>
      </w:r>
      <w:r w:rsidRPr="00F871D2">
        <w:rPr>
          <w:rFonts w:ascii="微软雅黑" w:eastAsia="微软雅黑" w:hAnsi="微软雅黑" w:cs="Segoe UI"/>
          <w:color w:val="1A1A1A"/>
          <w:lang w:eastAsia="zh-CN"/>
        </w:rPr>
        <w:t xml:space="preserve"> Microsoft Azure </w:t>
      </w:r>
      <w:r w:rsidRPr="00F871D2">
        <w:rPr>
          <w:rFonts w:ascii="微软雅黑" w:eastAsia="微软雅黑" w:hAnsi="微软雅黑" w:cs="微软雅黑" w:hint="eastAsia"/>
          <w:color w:val="1A1A1A"/>
          <w:lang w:eastAsia="zh-CN"/>
        </w:rPr>
        <w:t>订购在一个计费月内的最大可用分钟数减去停机时间，再除以最大可用分钟数。每月正常服务时间百分比计算公式如下所示</w:t>
      </w:r>
      <w:r w:rsidRPr="00F871D2">
        <w:rPr>
          <w:rFonts w:ascii="微软雅黑" w:eastAsia="微软雅黑" w:hAnsi="微软雅黑" w:cs="微软雅黑"/>
          <w:color w:val="1A1A1A"/>
          <w:lang w:eastAsia="zh-CN"/>
        </w:rPr>
        <w:t>：</w:t>
      </w:r>
    </w:p>
    <w:p w14:paraId="7F626E2D" w14:textId="77777777" w:rsidR="00F871D2" w:rsidRPr="00F871D2" w:rsidRDefault="00F871D2" w:rsidP="00F871D2">
      <w:pPr>
        <w:spacing w:before="180" w:after="180"/>
        <w:ind w:left="36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每月正常服务时间</w:t>
      </w:r>
      <w:r w:rsidRPr="00F871D2">
        <w:rPr>
          <w:rFonts w:ascii="微软雅黑" w:eastAsia="微软雅黑" w:hAnsi="微软雅黑" w:cs="Segoe UI"/>
          <w:color w:val="1A1A1A"/>
          <w:lang w:eastAsia="zh-CN"/>
        </w:rPr>
        <w:t xml:space="preserve"> % =</w:t>
      </w:r>
      <w:r w:rsidRPr="00F871D2">
        <w:rPr>
          <w:rFonts w:ascii="微软雅黑" w:eastAsia="微软雅黑" w:hAnsi="微软雅黑" w:cs="微软雅黑" w:hint="eastAsia"/>
          <w:color w:val="1A1A1A"/>
          <w:lang w:eastAsia="zh-CN"/>
        </w:rPr>
        <w:t>（最大可用分钟数</w:t>
      </w:r>
      <w:r w:rsidRPr="00F871D2">
        <w:rPr>
          <w:rFonts w:ascii="微软雅黑" w:eastAsia="微软雅黑" w:hAnsi="微软雅黑" w:cs="Segoe UI"/>
          <w:color w:val="1A1A1A"/>
          <w:lang w:eastAsia="zh-CN"/>
        </w:rPr>
        <w:t xml:space="preserve"> - </w:t>
      </w:r>
      <w:r w:rsidRPr="00F871D2">
        <w:rPr>
          <w:rFonts w:ascii="微软雅黑" w:eastAsia="微软雅黑" w:hAnsi="微软雅黑" w:cs="微软雅黑" w:hint="eastAsia"/>
          <w:color w:val="1A1A1A"/>
          <w:lang w:eastAsia="zh-CN"/>
        </w:rPr>
        <w:t>停机时间）</w:t>
      </w:r>
      <w:r w:rsidRPr="00F871D2">
        <w:rPr>
          <w:rFonts w:ascii="微软雅黑" w:eastAsia="微软雅黑" w:hAnsi="微软雅黑" w:cs="Segoe UI"/>
          <w:color w:val="1A1A1A"/>
          <w:lang w:eastAsia="zh-CN"/>
        </w:rPr>
        <w:t>/</w:t>
      </w:r>
      <w:r w:rsidRPr="00F871D2">
        <w:rPr>
          <w:rFonts w:ascii="微软雅黑" w:eastAsia="微软雅黑" w:hAnsi="微软雅黑" w:cs="微软雅黑" w:hint="eastAsia"/>
          <w:color w:val="1A1A1A"/>
          <w:lang w:eastAsia="zh-CN"/>
        </w:rPr>
        <w:t>最大可用分钟数</w:t>
      </w:r>
      <w:r w:rsidRPr="00F871D2">
        <w:rPr>
          <w:rFonts w:ascii="微软雅黑" w:eastAsia="微软雅黑" w:hAnsi="微软雅黑" w:cs="Segoe UI"/>
          <w:color w:val="1A1A1A"/>
          <w:lang w:eastAsia="zh-CN"/>
        </w:rPr>
        <w:t xml:space="preserve"> X 100</w:t>
      </w:r>
    </w:p>
    <w:p w14:paraId="33696F34" w14:textId="6D6973CC" w:rsidR="001679B0" w:rsidRPr="00F871D2" w:rsidRDefault="00F871D2" w:rsidP="00F871D2">
      <w:pPr>
        <w:numPr>
          <w:ilvl w:val="0"/>
          <w:numId w:val="403"/>
        </w:numPr>
        <w:spacing w:before="180" w:after="180"/>
        <w:ind w:left="360"/>
        <w:rPr>
          <w:rFonts w:ascii="微软雅黑" w:eastAsia="微软雅黑" w:hAnsi="微软雅黑" w:cs="Segoe UI"/>
          <w:color w:val="1A1A1A"/>
          <w:lang w:eastAsia="zh-CN"/>
        </w:rPr>
      </w:pPr>
      <w:r w:rsidRPr="00F871D2">
        <w:rPr>
          <w:rFonts w:ascii="微软雅黑" w:eastAsia="微软雅黑" w:hAnsi="微软雅黑" w:cs="微软雅黑" w:hint="eastAsia"/>
          <w:color w:val="1A1A1A"/>
          <w:lang w:eastAsia="zh-CN"/>
        </w:rPr>
        <w:t>以下服务级别和服务额度适用于客户对可用性集或同一专用主机组中的虚拟机的使用。此</w:t>
      </w:r>
      <w:r w:rsidRPr="00F871D2">
        <w:rPr>
          <w:rFonts w:ascii="微软雅黑" w:eastAsia="微软雅黑" w:hAnsi="微软雅黑" w:cs="Segoe UI"/>
          <w:color w:val="1A1A1A"/>
          <w:lang w:eastAsia="zh-CN"/>
        </w:rPr>
        <w:t xml:space="preserve"> SLA </w:t>
      </w:r>
      <w:r w:rsidRPr="00F871D2">
        <w:rPr>
          <w:rFonts w:ascii="微软雅黑" w:eastAsia="微软雅黑" w:hAnsi="微软雅黑" w:cs="微软雅黑" w:hint="eastAsia"/>
          <w:color w:val="1A1A1A"/>
          <w:lang w:eastAsia="zh-CN"/>
        </w:rPr>
        <w:t>不适用于使用</w:t>
      </w:r>
      <w:r w:rsidRPr="00F871D2">
        <w:rPr>
          <w:rFonts w:ascii="微软雅黑" w:eastAsia="微软雅黑" w:hAnsi="微软雅黑" w:cs="Segoe UI"/>
          <w:color w:val="1A1A1A"/>
          <w:lang w:eastAsia="zh-CN"/>
        </w:rPr>
        <w:t xml:space="preserve"> Azure </w:t>
      </w:r>
      <w:r w:rsidRPr="00F871D2">
        <w:rPr>
          <w:rFonts w:ascii="微软雅黑" w:eastAsia="微软雅黑" w:hAnsi="微软雅黑" w:cs="微软雅黑" w:hint="eastAsia"/>
          <w:color w:val="1A1A1A"/>
          <w:lang w:eastAsia="zh-CN"/>
        </w:rPr>
        <w:t>共享磁盘的可用性集</w:t>
      </w:r>
      <w:r w:rsidRPr="00F871D2">
        <w:rPr>
          <w:rFonts w:ascii="微软雅黑" w:eastAsia="微软雅黑" w:hAnsi="微软雅黑" w:cs="微软雅黑"/>
          <w:color w:val="1A1A1A"/>
          <w:lang w:eastAsia="zh-CN"/>
        </w:rPr>
        <w:t>：</w:t>
      </w:r>
    </w:p>
    <w:tbl>
      <w:tblPr>
        <w:tblStyle w:val="Table"/>
        <w:tblW w:w="3028"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57D8D368" w14:textId="77777777" w:rsidTr="00F871D2">
        <w:tc>
          <w:tcPr>
            <w:tcW w:w="0" w:type="auto"/>
            <w:vAlign w:val="bottom"/>
          </w:tcPr>
          <w:p w14:paraId="6EDBEE70"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065722A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A17D922" w14:textId="77777777" w:rsidTr="00F871D2">
        <w:tc>
          <w:tcPr>
            <w:tcW w:w="0" w:type="auto"/>
          </w:tcPr>
          <w:p w14:paraId="343310D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261A4D6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D948A69" w14:textId="77777777" w:rsidTr="00F871D2">
        <w:tc>
          <w:tcPr>
            <w:tcW w:w="0" w:type="auto"/>
          </w:tcPr>
          <w:p w14:paraId="5FF1C51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5922F81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r w:rsidR="001679B0" w:rsidRPr="00945FA2" w14:paraId="279807FD" w14:textId="77777777" w:rsidTr="00F871D2">
        <w:tc>
          <w:tcPr>
            <w:tcW w:w="0" w:type="auto"/>
          </w:tcPr>
          <w:p w14:paraId="368EA1E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&lt;95%</w:t>
            </w:r>
          </w:p>
        </w:tc>
        <w:tc>
          <w:tcPr>
            <w:tcW w:w="0" w:type="auto"/>
          </w:tcPr>
          <w:p w14:paraId="18E5165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100%</w:t>
            </w:r>
          </w:p>
        </w:tc>
      </w:tr>
    </w:tbl>
    <w:p w14:paraId="037B5242" w14:textId="77777777" w:rsidR="00F871D2" w:rsidRPr="00F871D2" w:rsidRDefault="00F871D2" w:rsidP="00F050DF">
      <w:pPr>
        <w:pStyle w:val="Heading4"/>
        <w:rPr>
          <w:rFonts w:ascii="微软雅黑" w:eastAsia="微软雅黑" w:hAnsi="微软雅黑" w:cs="Segoe UI"/>
          <w:color w:val="1A1A1A"/>
          <w:sz w:val="24"/>
          <w:lang w:eastAsia="zh-CN"/>
        </w:rPr>
      </w:pPr>
      <w:bookmarkStart w:id="223" w:name="版本历史记录-5"/>
      <w:bookmarkEnd w:id="220"/>
      <w:bookmarkEnd w:id="222"/>
      <w:r w:rsidRPr="00F871D2">
        <w:rPr>
          <w:rFonts w:ascii="微软雅黑" w:eastAsia="微软雅黑" w:hAnsi="微软雅黑" w:cs="Segoe UI"/>
          <w:color w:val="1A1A1A"/>
          <w:sz w:val="24"/>
          <w:lang w:eastAsia="zh-CN"/>
        </w:rPr>
        <w:lastRenderedPageBreak/>
        <w:t>单实例虚拟机的每月正常服务时间计算和服务级</w:t>
      </w:r>
      <w:r w:rsidRPr="00F871D2">
        <w:rPr>
          <w:rFonts w:ascii="微软雅黑" w:eastAsia="微软雅黑" w:hAnsi="微软雅黑" w:cs="微软雅黑" w:hint="eastAsia"/>
          <w:color w:val="1A1A1A"/>
          <w:sz w:val="24"/>
          <w:lang w:eastAsia="zh-CN"/>
        </w:rPr>
        <w:t>别</w:t>
      </w:r>
    </w:p>
    <w:p w14:paraId="2D0F6FC4" w14:textId="77777777" w:rsidR="00F871D2" w:rsidRPr="00F871D2" w:rsidRDefault="00F871D2" w:rsidP="00F871D2">
      <w:pPr>
        <w:pStyle w:val="NormalWeb"/>
        <w:numPr>
          <w:ilvl w:val="0"/>
          <w:numId w:val="404"/>
        </w:numPr>
        <w:tabs>
          <w:tab w:val="clear" w:pos="720"/>
          <w:tab w:val="num" w:pos="360"/>
        </w:tabs>
        <w:spacing w:before="180" w:beforeAutospacing="0" w:after="180" w:afterAutospacing="0"/>
        <w:ind w:left="36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当月分钟数</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是指一个指定月份的总分钟数。</w:t>
      </w:r>
    </w:p>
    <w:p w14:paraId="443F781C" w14:textId="77777777" w:rsidR="00F871D2" w:rsidRPr="00F871D2" w:rsidRDefault="00F871D2" w:rsidP="00F871D2">
      <w:pPr>
        <w:pStyle w:val="NormalWeb"/>
        <w:numPr>
          <w:ilvl w:val="0"/>
          <w:numId w:val="404"/>
        </w:numPr>
        <w:tabs>
          <w:tab w:val="clear" w:pos="720"/>
          <w:tab w:val="num" w:pos="360"/>
        </w:tabs>
        <w:spacing w:before="180" w:beforeAutospacing="0" w:after="180" w:afterAutospacing="0"/>
        <w:ind w:left="36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停机时间</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是指当月分钟数中不具备虚拟机连接性的总累计分钟数。</w:t>
      </w:r>
    </w:p>
    <w:p w14:paraId="51EFB611" w14:textId="77777777" w:rsidR="00F871D2" w:rsidRPr="00F871D2" w:rsidRDefault="00F871D2" w:rsidP="00F871D2">
      <w:pPr>
        <w:pStyle w:val="NormalWeb"/>
        <w:numPr>
          <w:ilvl w:val="0"/>
          <w:numId w:val="404"/>
        </w:numPr>
        <w:tabs>
          <w:tab w:val="clear" w:pos="720"/>
          <w:tab w:val="num" w:pos="360"/>
        </w:tabs>
        <w:spacing w:before="180" w:beforeAutospacing="0" w:after="180" w:afterAutospacing="0"/>
        <w:ind w:left="36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每月正常服务时间百分比</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通过当月分钟数的百分比进行计算，所述分钟数是指任一单实例虚拟机当月发生停机的分钟数。服务额度因虚拟机所用磁盘的类型而异，具体情况请参考见下表。</w:t>
      </w:r>
    </w:p>
    <w:p w14:paraId="74289997" w14:textId="77777777" w:rsidR="00F871D2" w:rsidRPr="00F871D2" w:rsidRDefault="00F871D2" w:rsidP="00F871D2">
      <w:pPr>
        <w:pStyle w:val="NormalWeb"/>
        <w:spacing w:before="180" w:beforeAutospacing="0" w:after="180" w:afterAutospacing="0"/>
        <w:ind w:left="360"/>
        <w:rPr>
          <w:rFonts w:ascii="微软雅黑" w:eastAsia="微软雅黑" w:hAnsi="微软雅黑" w:cs="Segoe UI"/>
          <w:color w:val="1A1A1A"/>
        </w:rPr>
      </w:pPr>
      <w:r w:rsidRPr="00F871D2">
        <w:rPr>
          <w:rFonts w:ascii="微软雅黑" w:eastAsia="微软雅黑" w:hAnsi="微软雅黑" w:cs="微软雅黑" w:hint="eastAsia"/>
          <w:color w:val="1A1A1A"/>
        </w:rPr>
        <w:t>每月正常服务时间</w:t>
      </w:r>
      <w:r w:rsidRPr="00F871D2">
        <w:rPr>
          <w:rFonts w:ascii="微软雅黑" w:eastAsia="微软雅黑" w:hAnsi="微软雅黑" w:cs="Segoe UI"/>
          <w:color w:val="1A1A1A"/>
        </w:rPr>
        <w:t xml:space="preserve"> % =</w:t>
      </w:r>
      <w:r w:rsidRPr="00F871D2">
        <w:rPr>
          <w:rFonts w:ascii="微软雅黑" w:eastAsia="微软雅黑" w:hAnsi="微软雅黑" w:cs="微软雅黑" w:hint="eastAsia"/>
          <w:color w:val="1A1A1A"/>
        </w:rPr>
        <w:t>（最大可用分钟数</w:t>
      </w:r>
      <w:r w:rsidRPr="00F871D2">
        <w:rPr>
          <w:rFonts w:ascii="微软雅黑" w:eastAsia="微软雅黑" w:hAnsi="微软雅黑" w:cs="Segoe UI"/>
          <w:color w:val="1A1A1A"/>
        </w:rPr>
        <w:t xml:space="preserve"> - </w:t>
      </w:r>
      <w:r w:rsidRPr="00F871D2">
        <w:rPr>
          <w:rFonts w:ascii="微软雅黑" w:eastAsia="微软雅黑" w:hAnsi="微软雅黑" w:cs="微软雅黑" w:hint="eastAsia"/>
          <w:color w:val="1A1A1A"/>
        </w:rPr>
        <w:t>停机时间）</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最大可用分钟数</w:t>
      </w:r>
      <w:r w:rsidRPr="00F871D2">
        <w:rPr>
          <w:rFonts w:ascii="微软雅黑" w:eastAsia="微软雅黑" w:hAnsi="微软雅黑" w:cs="Segoe UI"/>
          <w:color w:val="1A1A1A"/>
        </w:rPr>
        <w:t xml:space="preserve"> X 100</w:t>
      </w:r>
    </w:p>
    <w:p w14:paraId="549939E1" w14:textId="77777777" w:rsidR="00F871D2" w:rsidRPr="00F871D2" w:rsidRDefault="00F871D2" w:rsidP="00F871D2">
      <w:pPr>
        <w:pStyle w:val="NormalWeb"/>
        <w:numPr>
          <w:ilvl w:val="0"/>
          <w:numId w:val="404"/>
        </w:numPr>
        <w:tabs>
          <w:tab w:val="clear" w:pos="720"/>
          <w:tab w:val="num" w:pos="360"/>
        </w:tabs>
        <w:spacing w:before="180" w:beforeAutospacing="0" w:after="180" w:afterAutospacing="0"/>
        <w:ind w:left="360"/>
        <w:rPr>
          <w:rFonts w:ascii="微软雅黑" w:eastAsia="微软雅黑" w:hAnsi="微软雅黑" w:cs="Segoe UI"/>
          <w:color w:val="1A1A1A"/>
        </w:rPr>
      </w:pPr>
      <w:r w:rsidRPr="00F871D2">
        <w:rPr>
          <w:rFonts w:ascii="微软雅黑" w:eastAsia="微软雅黑" w:hAnsi="微软雅黑" w:cs="微软雅黑" w:hint="eastAsia"/>
          <w:color w:val="1A1A1A"/>
        </w:rPr>
        <w:t>以下服务级别和服务额度适用于客户对可用性集或同一专用主机组中的虚拟机的使用。对于任何使用多磁盘类型的单实例虚拟机，虚拟机上所有磁盘的最低</w:t>
      </w:r>
      <w:r w:rsidRPr="00F871D2">
        <w:rPr>
          <w:rFonts w:ascii="微软雅黑" w:eastAsia="微软雅黑" w:hAnsi="微软雅黑" w:cs="Segoe UI"/>
          <w:color w:val="1A1A1A"/>
        </w:rPr>
        <w:t xml:space="preserve"> SLA </w:t>
      </w:r>
      <w:r w:rsidRPr="00F871D2">
        <w:rPr>
          <w:rFonts w:ascii="微软雅黑" w:eastAsia="微软雅黑" w:hAnsi="微软雅黑" w:cs="微软雅黑" w:hint="eastAsia"/>
          <w:color w:val="1A1A1A"/>
        </w:rPr>
        <w:t>将对其适用。</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8"/>
        <w:gridCol w:w="2536"/>
        <w:gridCol w:w="2563"/>
        <w:gridCol w:w="1173"/>
      </w:tblGrid>
      <w:tr w:rsidR="00F871D2" w:rsidRPr="00F871D2" w14:paraId="27C3A798" w14:textId="77777777" w:rsidTr="00F871D2">
        <w:trPr>
          <w:tblHeader/>
        </w:trPr>
        <w:tc>
          <w:tcPr>
            <w:tcW w:w="0" w:type="auto"/>
            <w:tcMar>
              <w:top w:w="0" w:type="dxa"/>
              <w:left w:w="225" w:type="dxa"/>
              <w:bottom w:w="0" w:type="dxa"/>
              <w:right w:w="225" w:type="dxa"/>
            </w:tcMar>
            <w:vAlign w:val="center"/>
            <w:hideMark/>
          </w:tcPr>
          <w:p w14:paraId="5793D2AF" w14:textId="77777777" w:rsidR="00F871D2" w:rsidRPr="00F871D2" w:rsidRDefault="00F871D2" w:rsidP="00F871D2">
            <w:pPr>
              <w:rPr>
                <w:lang w:eastAsia="zh-CN"/>
              </w:rPr>
            </w:pPr>
            <w:r w:rsidRPr="00F871D2">
              <w:rPr>
                <w:rFonts w:hint="eastAsia"/>
                <w:lang w:eastAsia="zh-CN"/>
              </w:rPr>
              <w:t>正常服务时间百分比（高级和超级</w:t>
            </w:r>
            <w:r w:rsidRPr="00F871D2">
              <w:rPr>
                <w:lang w:eastAsia="zh-CN"/>
              </w:rPr>
              <w:t xml:space="preserve"> SSD</w:t>
            </w:r>
          </w:p>
        </w:tc>
        <w:tc>
          <w:tcPr>
            <w:tcW w:w="0" w:type="auto"/>
            <w:tcMar>
              <w:top w:w="0" w:type="dxa"/>
              <w:left w:w="225" w:type="dxa"/>
              <w:bottom w:w="0" w:type="dxa"/>
              <w:right w:w="225" w:type="dxa"/>
            </w:tcMar>
            <w:vAlign w:val="center"/>
            <w:hideMark/>
          </w:tcPr>
          <w:p w14:paraId="5D0660B5" w14:textId="77777777" w:rsidR="00F871D2" w:rsidRPr="00F871D2" w:rsidRDefault="00F871D2" w:rsidP="00F871D2">
            <w:pPr>
              <w:rPr>
                <w:lang w:eastAsia="zh-CN"/>
              </w:rPr>
            </w:pPr>
            <w:r w:rsidRPr="00F871D2">
              <w:rPr>
                <w:lang w:eastAsia="zh-CN"/>
              </w:rPr>
              <w:t>正常服务时间百分比（标准</w:t>
            </w:r>
            <w:r w:rsidRPr="00F871D2">
              <w:rPr>
                <w:lang w:eastAsia="zh-CN"/>
              </w:rPr>
              <w:t xml:space="preserve"> SSD </w:t>
            </w:r>
            <w:r w:rsidRPr="00F871D2">
              <w:rPr>
                <w:lang w:eastAsia="zh-CN"/>
              </w:rPr>
              <w:t>托管磁盘）</w:t>
            </w:r>
          </w:p>
        </w:tc>
        <w:tc>
          <w:tcPr>
            <w:tcW w:w="0" w:type="auto"/>
            <w:tcMar>
              <w:top w:w="0" w:type="dxa"/>
              <w:left w:w="225" w:type="dxa"/>
              <w:bottom w:w="0" w:type="dxa"/>
              <w:right w:w="225" w:type="dxa"/>
            </w:tcMar>
            <w:vAlign w:val="center"/>
            <w:hideMark/>
          </w:tcPr>
          <w:p w14:paraId="58B8F77D" w14:textId="77777777" w:rsidR="00F871D2" w:rsidRPr="00F871D2" w:rsidRDefault="00F871D2" w:rsidP="00F871D2">
            <w:pPr>
              <w:rPr>
                <w:lang w:eastAsia="zh-CN"/>
              </w:rPr>
            </w:pPr>
            <w:r w:rsidRPr="00F871D2">
              <w:rPr>
                <w:lang w:eastAsia="zh-CN"/>
              </w:rPr>
              <w:t>正常服务时间百分比（标准</w:t>
            </w:r>
            <w:r w:rsidRPr="00F871D2">
              <w:rPr>
                <w:lang w:eastAsia="zh-CN"/>
              </w:rPr>
              <w:t xml:space="preserve"> HDD </w:t>
            </w:r>
            <w:r w:rsidRPr="00F871D2">
              <w:rPr>
                <w:lang w:eastAsia="zh-CN"/>
              </w:rPr>
              <w:t>托管磁盘）</w:t>
            </w:r>
          </w:p>
        </w:tc>
        <w:tc>
          <w:tcPr>
            <w:tcW w:w="0" w:type="auto"/>
            <w:tcMar>
              <w:top w:w="0" w:type="dxa"/>
              <w:left w:w="225" w:type="dxa"/>
              <w:bottom w:w="0" w:type="dxa"/>
              <w:right w:w="225" w:type="dxa"/>
            </w:tcMar>
            <w:vAlign w:val="center"/>
            <w:hideMark/>
          </w:tcPr>
          <w:p w14:paraId="4AFB5A4A" w14:textId="77777777" w:rsidR="00F871D2" w:rsidRPr="00F871D2" w:rsidRDefault="00F871D2" w:rsidP="00F871D2">
            <w:r w:rsidRPr="00F871D2">
              <w:t>服务额度</w:t>
            </w:r>
          </w:p>
        </w:tc>
      </w:tr>
      <w:tr w:rsidR="00F871D2" w:rsidRPr="00F871D2" w14:paraId="4DAE8A32" w14:textId="77777777" w:rsidTr="00F871D2">
        <w:tc>
          <w:tcPr>
            <w:tcW w:w="0" w:type="auto"/>
            <w:tcMar>
              <w:top w:w="0" w:type="dxa"/>
              <w:left w:w="225" w:type="dxa"/>
              <w:bottom w:w="0" w:type="dxa"/>
              <w:right w:w="225" w:type="dxa"/>
            </w:tcMar>
            <w:vAlign w:val="center"/>
            <w:hideMark/>
          </w:tcPr>
          <w:p w14:paraId="18013C7A" w14:textId="77777777" w:rsidR="00F871D2" w:rsidRPr="00F871D2" w:rsidRDefault="00F871D2" w:rsidP="00F871D2">
            <w:r w:rsidRPr="00F871D2">
              <w:t>&lt;99.95%</w:t>
            </w:r>
          </w:p>
        </w:tc>
        <w:tc>
          <w:tcPr>
            <w:tcW w:w="0" w:type="auto"/>
            <w:tcMar>
              <w:top w:w="0" w:type="dxa"/>
              <w:left w:w="225" w:type="dxa"/>
              <w:bottom w:w="0" w:type="dxa"/>
              <w:right w:w="225" w:type="dxa"/>
            </w:tcMar>
            <w:vAlign w:val="center"/>
            <w:hideMark/>
          </w:tcPr>
          <w:p w14:paraId="0279C806" w14:textId="77777777" w:rsidR="00F871D2" w:rsidRPr="00F871D2" w:rsidRDefault="00F871D2" w:rsidP="00F871D2">
            <w:r w:rsidRPr="00F871D2">
              <w:t>&lt;99.95%</w:t>
            </w:r>
          </w:p>
        </w:tc>
        <w:tc>
          <w:tcPr>
            <w:tcW w:w="0" w:type="auto"/>
            <w:tcMar>
              <w:top w:w="0" w:type="dxa"/>
              <w:left w:w="225" w:type="dxa"/>
              <w:bottom w:w="0" w:type="dxa"/>
              <w:right w:w="225" w:type="dxa"/>
            </w:tcMar>
            <w:vAlign w:val="center"/>
            <w:hideMark/>
          </w:tcPr>
          <w:p w14:paraId="14FB4E65" w14:textId="77777777" w:rsidR="00F871D2" w:rsidRPr="00F871D2" w:rsidRDefault="00F871D2" w:rsidP="00F871D2">
            <w:r w:rsidRPr="00F871D2">
              <w:t>&lt;99.95%</w:t>
            </w:r>
          </w:p>
        </w:tc>
        <w:tc>
          <w:tcPr>
            <w:tcW w:w="0" w:type="auto"/>
            <w:tcMar>
              <w:top w:w="0" w:type="dxa"/>
              <w:left w:w="225" w:type="dxa"/>
              <w:bottom w:w="0" w:type="dxa"/>
              <w:right w:w="225" w:type="dxa"/>
            </w:tcMar>
            <w:vAlign w:val="center"/>
            <w:hideMark/>
          </w:tcPr>
          <w:p w14:paraId="07FB45B9" w14:textId="77777777" w:rsidR="00F871D2" w:rsidRPr="00F871D2" w:rsidRDefault="00F871D2" w:rsidP="00F871D2">
            <w:r w:rsidRPr="00F871D2">
              <w:t>10%</w:t>
            </w:r>
          </w:p>
        </w:tc>
      </w:tr>
      <w:tr w:rsidR="00F871D2" w:rsidRPr="00F871D2" w14:paraId="02DA7965" w14:textId="77777777" w:rsidTr="00F871D2">
        <w:tc>
          <w:tcPr>
            <w:tcW w:w="0" w:type="auto"/>
            <w:tcMar>
              <w:top w:w="0" w:type="dxa"/>
              <w:left w:w="225" w:type="dxa"/>
              <w:bottom w:w="0" w:type="dxa"/>
              <w:right w:w="225" w:type="dxa"/>
            </w:tcMar>
            <w:vAlign w:val="center"/>
            <w:hideMark/>
          </w:tcPr>
          <w:p w14:paraId="3BF87EA6" w14:textId="77777777" w:rsidR="00F871D2" w:rsidRPr="00F871D2" w:rsidRDefault="00F871D2" w:rsidP="00F871D2">
            <w:r w:rsidRPr="00F871D2">
              <w:t>&lt;99%</w:t>
            </w:r>
          </w:p>
        </w:tc>
        <w:tc>
          <w:tcPr>
            <w:tcW w:w="0" w:type="auto"/>
            <w:tcMar>
              <w:top w:w="0" w:type="dxa"/>
              <w:left w:w="225" w:type="dxa"/>
              <w:bottom w:w="0" w:type="dxa"/>
              <w:right w:w="225" w:type="dxa"/>
            </w:tcMar>
            <w:vAlign w:val="center"/>
            <w:hideMark/>
          </w:tcPr>
          <w:p w14:paraId="471F8204" w14:textId="77777777" w:rsidR="00F871D2" w:rsidRPr="00F871D2" w:rsidRDefault="00F871D2" w:rsidP="00F871D2">
            <w:r w:rsidRPr="00F871D2">
              <w:t>&lt;95%</w:t>
            </w:r>
          </w:p>
        </w:tc>
        <w:tc>
          <w:tcPr>
            <w:tcW w:w="0" w:type="auto"/>
            <w:tcMar>
              <w:top w:w="0" w:type="dxa"/>
              <w:left w:w="225" w:type="dxa"/>
              <w:bottom w:w="0" w:type="dxa"/>
              <w:right w:w="225" w:type="dxa"/>
            </w:tcMar>
            <w:vAlign w:val="center"/>
            <w:hideMark/>
          </w:tcPr>
          <w:p w14:paraId="1ECBB9E2" w14:textId="77777777" w:rsidR="00F871D2" w:rsidRPr="00F871D2" w:rsidRDefault="00F871D2" w:rsidP="00F871D2">
            <w:r w:rsidRPr="00F871D2">
              <w:t>&lt;92%</w:t>
            </w:r>
          </w:p>
        </w:tc>
        <w:tc>
          <w:tcPr>
            <w:tcW w:w="0" w:type="auto"/>
            <w:tcMar>
              <w:top w:w="0" w:type="dxa"/>
              <w:left w:w="225" w:type="dxa"/>
              <w:bottom w:w="0" w:type="dxa"/>
              <w:right w:w="225" w:type="dxa"/>
            </w:tcMar>
            <w:vAlign w:val="center"/>
            <w:hideMark/>
          </w:tcPr>
          <w:p w14:paraId="08A6D232" w14:textId="77777777" w:rsidR="00F871D2" w:rsidRPr="00F871D2" w:rsidRDefault="00F871D2" w:rsidP="00F871D2">
            <w:r w:rsidRPr="00F871D2">
              <w:t>25%</w:t>
            </w:r>
          </w:p>
        </w:tc>
      </w:tr>
      <w:tr w:rsidR="00F871D2" w:rsidRPr="00F871D2" w14:paraId="645A0112" w14:textId="77777777" w:rsidTr="00F871D2">
        <w:tc>
          <w:tcPr>
            <w:tcW w:w="0" w:type="auto"/>
            <w:tcMar>
              <w:top w:w="0" w:type="dxa"/>
              <w:left w:w="225" w:type="dxa"/>
              <w:bottom w:w="0" w:type="dxa"/>
              <w:right w:w="225" w:type="dxa"/>
            </w:tcMar>
            <w:vAlign w:val="center"/>
            <w:hideMark/>
          </w:tcPr>
          <w:p w14:paraId="126FD822" w14:textId="77777777" w:rsidR="00F871D2" w:rsidRPr="00F871D2" w:rsidRDefault="00F871D2" w:rsidP="00F871D2">
            <w:r w:rsidRPr="00F871D2">
              <w:t>&lt;95%</w:t>
            </w:r>
          </w:p>
        </w:tc>
        <w:tc>
          <w:tcPr>
            <w:tcW w:w="0" w:type="auto"/>
            <w:tcMar>
              <w:top w:w="0" w:type="dxa"/>
              <w:left w:w="225" w:type="dxa"/>
              <w:bottom w:w="0" w:type="dxa"/>
              <w:right w:w="225" w:type="dxa"/>
            </w:tcMar>
            <w:vAlign w:val="center"/>
            <w:hideMark/>
          </w:tcPr>
          <w:p w14:paraId="67C34BEB" w14:textId="77777777" w:rsidR="00F871D2" w:rsidRPr="00F871D2" w:rsidRDefault="00F871D2" w:rsidP="00F871D2">
            <w:r w:rsidRPr="00F871D2">
              <w:t>&lt;90%</w:t>
            </w:r>
          </w:p>
        </w:tc>
        <w:tc>
          <w:tcPr>
            <w:tcW w:w="0" w:type="auto"/>
            <w:tcMar>
              <w:top w:w="0" w:type="dxa"/>
              <w:left w:w="225" w:type="dxa"/>
              <w:bottom w:w="0" w:type="dxa"/>
              <w:right w:w="225" w:type="dxa"/>
            </w:tcMar>
            <w:vAlign w:val="center"/>
            <w:hideMark/>
          </w:tcPr>
          <w:p w14:paraId="4A4476B9" w14:textId="77777777" w:rsidR="00F871D2" w:rsidRPr="00F871D2" w:rsidRDefault="00F871D2" w:rsidP="00F871D2">
            <w:r w:rsidRPr="00F871D2">
              <w:t>&lt;90%</w:t>
            </w:r>
          </w:p>
        </w:tc>
        <w:tc>
          <w:tcPr>
            <w:tcW w:w="0" w:type="auto"/>
            <w:tcMar>
              <w:top w:w="0" w:type="dxa"/>
              <w:left w:w="225" w:type="dxa"/>
              <w:bottom w:w="0" w:type="dxa"/>
              <w:right w:w="225" w:type="dxa"/>
            </w:tcMar>
            <w:vAlign w:val="center"/>
            <w:hideMark/>
          </w:tcPr>
          <w:p w14:paraId="3F8B76D1" w14:textId="77777777" w:rsidR="00F871D2" w:rsidRPr="00F871D2" w:rsidRDefault="00F871D2" w:rsidP="00F871D2">
            <w:r w:rsidRPr="00F871D2">
              <w:t>100%</w:t>
            </w:r>
          </w:p>
        </w:tc>
      </w:tr>
    </w:tbl>
    <w:p w14:paraId="1106B995" w14:textId="77777777" w:rsidR="001679B0" w:rsidRPr="00945FA2" w:rsidRDefault="001679B0">
      <w:pPr>
        <w:pStyle w:val="BodyText"/>
        <w:rPr>
          <w:rFonts w:ascii="微软雅黑" w:eastAsia="微软雅黑" w:hAnsi="微软雅黑"/>
          <w:lang w:eastAsia="zh-CN"/>
        </w:rPr>
      </w:pPr>
    </w:p>
    <w:p w14:paraId="4A0A3FE7" w14:textId="77777777" w:rsidR="001679B0" w:rsidRPr="00945FA2" w:rsidRDefault="0078071D" w:rsidP="00A82699">
      <w:pPr>
        <w:pStyle w:val="Heading2"/>
        <w:rPr>
          <w:rFonts w:ascii="微软雅黑" w:eastAsia="微软雅黑" w:hAnsi="微软雅黑"/>
          <w:lang w:eastAsia="zh-CN"/>
        </w:rPr>
      </w:pPr>
      <w:bookmarkStart w:id="224" w:name="_Toc55483715"/>
      <w:bookmarkStart w:id="225" w:name="虚拟机规模集的服务级别协议"/>
      <w:bookmarkStart w:id="226" w:name="_Toc63695775"/>
      <w:bookmarkEnd w:id="215"/>
      <w:bookmarkEnd w:id="223"/>
      <w:r w:rsidRPr="00945FA2">
        <w:rPr>
          <w:rFonts w:ascii="微软雅黑" w:eastAsia="微软雅黑" w:hAnsi="微软雅黑"/>
          <w:lang w:eastAsia="zh-CN"/>
        </w:rPr>
        <w:t>虚拟机规模集</w:t>
      </w:r>
      <w:bookmarkEnd w:id="224"/>
      <w:bookmarkEnd w:id="226"/>
    </w:p>
    <w:p w14:paraId="0642524B" w14:textId="5C6CF0D2"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虚拟机规模集是一项免费服务，因此本身不提供具有财务保障的服务级别协议。但是，如果虚拟机规模集在 2 个或 2 个以上容错域中包含了虚拟机，则其可用性取决于基础虚拟机服务级别协议。请访问</w:t>
      </w:r>
      <w:hyperlink r:id="rId13">
        <w:r w:rsidRPr="00945FA2">
          <w:rPr>
            <w:rStyle w:val="Hyperlink"/>
            <w:rFonts w:ascii="微软雅黑" w:eastAsia="微软雅黑" w:hAnsi="微软雅黑"/>
            <w:lang w:eastAsia="zh-CN"/>
          </w:rPr>
          <w:t>虚拟机服务级别协议</w:t>
        </w:r>
      </w:hyperlink>
      <w:r w:rsidRPr="00945FA2">
        <w:rPr>
          <w:rFonts w:ascii="微软雅黑" w:eastAsia="微软雅黑" w:hAnsi="微软雅黑"/>
          <w:lang w:eastAsia="zh-CN"/>
        </w:rPr>
        <w:t>页。</w:t>
      </w:r>
    </w:p>
    <w:p w14:paraId="395BC4C3" w14:textId="77777777" w:rsidR="001679B0" w:rsidRPr="00945FA2" w:rsidRDefault="001679B0">
      <w:pPr>
        <w:pStyle w:val="BodyText"/>
        <w:rPr>
          <w:rFonts w:ascii="微软雅黑" w:eastAsia="微软雅黑" w:hAnsi="微软雅黑"/>
          <w:lang w:eastAsia="zh-CN"/>
        </w:rPr>
      </w:pPr>
    </w:p>
    <w:p w14:paraId="10984B8D" w14:textId="77777777" w:rsidR="001679B0" w:rsidRPr="00945FA2" w:rsidRDefault="0078071D" w:rsidP="00A82699">
      <w:pPr>
        <w:pStyle w:val="Heading2"/>
        <w:rPr>
          <w:rFonts w:ascii="微软雅黑" w:eastAsia="微软雅黑" w:hAnsi="微软雅黑"/>
          <w:lang w:eastAsia="zh-CN"/>
        </w:rPr>
      </w:pPr>
      <w:bookmarkStart w:id="227" w:name="_Toc55483716"/>
      <w:bookmarkStart w:id="228" w:name="应用服务的服务级别协议"/>
      <w:bookmarkStart w:id="229" w:name="_Toc63695776"/>
      <w:bookmarkEnd w:id="225"/>
      <w:r w:rsidRPr="00945FA2">
        <w:rPr>
          <w:rFonts w:ascii="微软雅黑" w:eastAsia="微软雅黑" w:hAnsi="微软雅黑"/>
          <w:lang w:eastAsia="zh-CN"/>
        </w:rPr>
        <w:lastRenderedPageBreak/>
        <w:t>应用服务</w:t>
      </w:r>
      <w:bookmarkEnd w:id="227"/>
      <w:bookmarkEnd w:id="229"/>
    </w:p>
    <w:p w14:paraId="3D972A7A"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我们保证在客户订购下运行的应用都将具有 99.95% 的可用性。没有为应用的免费或共享层级提供任何服务级别协议。</w:t>
      </w:r>
    </w:p>
    <w:p w14:paraId="6B456462" w14:textId="77777777" w:rsidR="001679B0" w:rsidRPr="00945FA2" w:rsidRDefault="0078071D" w:rsidP="00A82699">
      <w:pPr>
        <w:pStyle w:val="Heading4"/>
        <w:rPr>
          <w:rFonts w:ascii="微软雅黑" w:eastAsia="微软雅黑" w:hAnsi="微软雅黑"/>
          <w:lang w:eastAsia="zh-CN"/>
        </w:rPr>
      </w:pPr>
      <w:bookmarkStart w:id="230" w:name="服务级别协议-详细信息-1"/>
      <w:bookmarkStart w:id="231" w:name="附加定义-20"/>
      <w:r w:rsidRPr="00945FA2">
        <w:rPr>
          <w:rFonts w:ascii="微软雅黑" w:eastAsia="微软雅黑" w:hAnsi="微软雅黑"/>
          <w:lang w:eastAsia="zh-CN"/>
        </w:rPr>
        <w:t>附加定义</w:t>
      </w:r>
    </w:p>
    <w:p w14:paraId="6028EA2D" w14:textId="77777777" w:rsidR="001679B0" w:rsidRPr="00945FA2" w:rsidRDefault="0078071D" w:rsidP="0060726D">
      <w:pPr>
        <w:numPr>
          <w:ilvl w:val="0"/>
          <w:numId w:val="17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”是指在一个帐单月份期间指定的应用已设置为在 Azure 中运行的总分钟数。从创建应用之时或者客户发起了导致应用运行的操作时开始，直到客户发起了可能导致停止或删除该应用的操作时截止，部署分钟数是以这一段时间范围来计量的。</w:t>
      </w:r>
    </w:p>
    <w:p w14:paraId="1CACB3D1" w14:textId="77777777" w:rsidR="001679B0" w:rsidRPr="00945FA2" w:rsidRDefault="0078071D" w:rsidP="0060726D">
      <w:pPr>
        <w:numPr>
          <w:ilvl w:val="0"/>
          <w:numId w:val="17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订购中客户部署所有应用所用的总部署分钟数。</w:t>
      </w:r>
    </w:p>
    <w:p w14:paraId="287B08E2" w14:textId="77777777" w:rsidR="001679B0" w:rsidRPr="00945FA2" w:rsidRDefault="0078071D" w:rsidP="0060726D">
      <w:pPr>
        <w:numPr>
          <w:ilvl w:val="0"/>
          <w:numId w:val="17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应用</w:t>
      </w:r>
      <w:r w:rsidRPr="00945FA2">
        <w:rPr>
          <w:rFonts w:ascii="微软雅黑" w:eastAsia="微软雅黑" w:hAnsi="微软雅黑"/>
          <w:lang w:eastAsia="zh-CN"/>
        </w:rPr>
        <w:t>”是指客户在应用服务内部署的 Web 应用、移动应用、API 应用或逻辑应用，不包括免费和共享层级中的应用。</w:t>
      </w:r>
    </w:p>
    <w:p w14:paraId="1310832C" w14:textId="77777777" w:rsidR="001679B0" w:rsidRPr="00945FA2" w:rsidRDefault="0078071D" w:rsidP="0060726D">
      <w:pPr>
        <w:numPr>
          <w:ilvl w:val="0"/>
          <w:numId w:val="17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”在应用不可用期间，在指定的 Azure 订购中客户部署所有应用所用的总累计部署分钟数。当在某一分钟内，在某个应用和世纪互联 Internet 网关之间没有连接时，则将会视该分钟内此指定应用不可用。</w:t>
      </w:r>
    </w:p>
    <w:p w14:paraId="7B84E3E1"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每月正常服务时间百分比：每月正常服务时间百分比应使用以下公式计算：</w:t>
      </w:r>
    </w:p>
    <w:p w14:paraId="3427381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5F9F5585" w14:textId="77777777" w:rsidR="001679B0" w:rsidRPr="00945FA2" w:rsidRDefault="0078071D" w:rsidP="0060726D">
      <w:pPr>
        <w:numPr>
          <w:ilvl w:val="0"/>
          <w:numId w:val="172"/>
        </w:numPr>
        <w:rPr>
          <w:rFonts w:ascii="微软雅黑" w:eastAsia="微软雅黑" w:hAnsi="微软雅黑"/>
          <w:lang w:eastAsia="zh-CN"/>
        </w:rPr>
      </w:pPr>
      <w:r w:rsidRPr="00945FA2">
        <w:rPr>
          <w:rFonts w:ascii="微软雅黑" w:eastAsia="微软雅黑" w:hAnsi="微软雅黑"/>
          <w:lang w:eastAsia="zh-CN"/>
        </w:rPr>
        <w:t>客户在使用应用服务时适用以下服务级别和服务费抵扣：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12C78BC0" w14:textId="77777777" w:rsidTr="0088725D">
        <w:tc>
          <w:tcPr>
            <w:tcW w:w="0" w:type="auto"/>
            <w:vAlign w:val="bottom"/>
          </w:tcPr>
          <w:p w14:paraId="7EA0ABA0"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4E510E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7C43490A" w14:textId="77777777" w:rsidTr="0088725D">
        <w:tc>
          <w:tcPr>
            <w:tcW w:w="0" w:type="auto"/>
          </w:tcPr>
          <w:p w14:paraId="0C490006"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67928D4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E2B88F9" w14:textId="77777777" w:rsidTr="0088725D">
        <w:tc>
          <w:tcPr>
            <w:tcW w:w="0" w:type="auto"/>
          </w:tcPr>
          <w:p w14:paraId="3C55F9D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495DCA6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73275F9"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附加条款：</w:t>
      </w:r>
      <w:r w:rsidRPr="00945FA2">
        <w:rPr>
          <w:rFonts w:ascii="微软雅黑" w:eastAsia="微软雅黑" w:hAnsi="微软雅黑"/>
          <w:lang w:eastAsia="zh-CN"/>
        </w:rPr>
        <w:t xml:space="preserve"> 服务费抵扣仅适用于因您使用 Web 应用、移动应用、API 应用或逻辑应用而产生的费用，不适用于因使用通过应用服务提供的其他类型的应用而产生的费用，这些应用不属于本服务级别协议的范围。</w:t>
      </w:r>
    </w:p>
    <w:p w14:paraId="45E4B02B" w14:textId="77777777" w:rsidR="0046605C" w:rsidRPr="00945FA2" w:rsidRDefault="0046605C" w:rsidP="00F050DF">
      <w:pPr>
        <w:pStyle w:val="NoSpacing"/>
      </w:pPr>
      <w:bookmarkStart w:id="232" w:name="_Toc55483721"/>
      <w:bookmarkStart w:id="233" w:name="service-fabric-的服务级别协议"/>
      <w:bookmarkEnd w:id="228"/>
      <w:bookmarkEnd w:id="230"/>
      <w:bookmarkEnd w:id="231"/>
    </w:p>
    <w:p w14:paraId="71472BDF" w14:textId="77777777" w:rsidR="001679B0" w:rsidRPr="00945FA2" w:rsidRDefault="0078071D" w:rsidP="008E6828">
      <w:pPr>
        <w:pStyle w:val="Heading2"/>
        <w:rPr>
          <w:rFonts w:ascii="微软雅黑" w:eastAsia="微软雅黑" w:hAnsi="微软雅黑"/>
          <w:lang w:eastAsia="zh-CN"/>
        </w:rPr>
      </w:pPr>
      <w:bookmarkStart w:id="234" w:name="_Toc63695777"/>
      <w:r w:rsidRPr="00945FA2">
        <w:rPr>
          <w:rFonts w:ascii="微软雅黑" w:eastAsia="微软雅黑" w:hAnsi="微软雅黑"/>
          <w:lang w:eastAsia="zh-CN"/>
        </w:rPr>
        <w:t>Service Fabric</w:t>
      </w:r>
      <w:bookmarkStart w:id="235" w:name="引言-30"/>
      <w:bookmarkEnd w:id="232"/>
      <w:bookmarkEnd w:id="234"/>
    </w:p>
    <w:p w14:paraId="526B0A70" w14:textId="797B772F" w:rsidR="001679B0" w:rsidRPr="00945FA2" w:rsidRDefault="0078071D">
      <w:pPr>
        <w:pStyle w:val="FirstParagraph"/>
        <w:rPr>
          <w:rFonts w:ascii="微软雅黑" w:eastAsia="微软雅黑" w:hAnsi="微软雅黑"/>
          <w:lang w:eastAsia="zh-CN"/>
        </w:rPr>
      </w:pPr>
      <w:bookmarkStart w:id="236" w:name="sla-详细信息-27"/>
      <w:bookmarkEnd w:id="235"/>
      <w:r w:rsidRPr="00945FA2">
        <w:rPr>
          <w:rFonts w:ascii="微软雅黑" w:eastAsia="微软雅黑" w:hAnsi="微软雅黑"/>
          <w:lang w:eastAsia="zh-CN"/>
        </w:rPr>
        <w:t>Service Fabric 是一项免费服务，因此不适用服务级别协议。Service Fabric 群集的可用性基于所用基础虚拟机和存储资源的服务级别协议。有关详细信息，请参见</w:t>
      </w:r>
      <w:hyperlink r:id="rId14">
        <w:r w:rsidRPr="00945FA2">
          <w:rPr>
            <w:rStyle w:val="Hyperlink"/>
            <w:rFonts w:ascii="微软雅黑" w:eastAsia="微软雅黑" w:hAnsi="微软雅黑"/>
            <w:lang w:eastAsia="zh-CN"/>
          </w:rPr>
          <w:t>虚拟机的服务级别协议</w:t>
        </w:r>
      </w:hyperlink>
      <w:r w:rsidRPr="00945FA2">
        <w:rPr>
          <w:rFonts w:ascii="微软雅黑" w:eastAsia="微软雅黑" w:hAnsi="微软雅黑"/>
          <w:lang w:eastAsia="zh-CN"/>
        </w:rPr>
        <w:t>和</w:t>
      </w:r>
      <w:hyperlink r:id="rId15">
        <w:r w:rsidRPr="00945FA2">
          <w:rPr>
            <w:rStyle w:val="Hyperlink"/>
            <w:rFonts w:ascii="微软雅黑" w:eastAsia="微软雅黑" w:hAnsi="微软雅黑"/>
            <w:lang w:eastAsia="zh-CN"/>
          </w:rPr>
          <w:t>存储的服务级别协议</w:t>
        </w:r>
      </w:hyperlink>
      <w:r w:rsidRPr="00945FA2">
        <w:rPr>
          <w:rFonts w:ascii="微软雅黑" w:eastAsia="微软雅黑" w:hAnsi="微软雅黑"/>
          <w:lang w:eastAsia="zh-CN"/>
        </w:rPr>
        <w:t>。</w:t>
      </w:r>
    </w:p>
    <w:p w14:paraId="6F7C5169" w14:textId="77777777" w:rsidR="0046605C" w:rsidRPr="00945FA2" w:rsidRDefault="0046605C" w:rsidP="00F050DF">
      <w:pPr>
        <w:pStyle w:val="NoSpacing"/>
      </w:pPr>
      <w:bookmarkStart w:id="237" w:name="_Toc55483725"/>
      <w:bookmarkStart w:id="238" w:name="云服务的服务级别协议"/>
      <w:bookmarkEnd w:id="233"/>
      <w:bookmarkEnd w:id="236"/>
    </w:p>
    <w:p w14:paraId="0F4C2A79" w14:textId="77777777" w:rsidR="001679B0" w:rsidRPr="00945FA2" w:rsidRDefault="0078071D" w:rsidP="00A82699">
      <w:pPr>
        <w:pStyle w:val="Heading2"/>
        <w:rPr>
          <w:rFonts w:ascii="微软雅黑" w:eastAsia="微软雅黑" w:hAnsi="微软雅黑"/>
          <w:lang w:eastAsia="zh-CN"/>
        </w:rPr>
      </w:pPr>
      <w:bookmarkStart w:id="239" w:name="_Toc63695778"/>
      <w:r w:rsidRPr="00945FA2">
        <w:rPr>
          <w:rFonts w:ascii="微软雅黑" w:eastAsia="微软雅黑" w:hAnsi="微软雅黑"/>
          <w:lang w:eastAsia="zh-CN"/>
        </w:rPr>
        <w:t>云服务</w:t>
      </w:r>
      <w:bookmarkEnd w:id="237"/>
      <w:bookmarkEnd w:id="239"/>
    </w:p>
    <w:p w14:paraId="78062B3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对于云服务，我们保证，当您在不同的故障域和升级域中部署两个或更多角色实例时，面向 Internet 的角色将至少在 99.95% 的时间内能够建立外部连接。</w:t>
      </w:r>
    </w:p>
    <w:p w14:paraId="1FB4ACDB" w14:textId="77777777" w:rsidR="001679B0" w:rsidRPr="00945FA2" w:rsidRDefault="0078071D" w:rsidP="00A82699">
      <w:pPr>
        <w:pStyle w:val="Heading4"/>
        <w:rPr>
          <w:rFonts w:ascii="微软雅黑" w:eastAsia="微软雅黑" w:hAnsi="微软雅黑"/>
          <w:lang w:eastAsia="zh-CN"/>
        </w:rPr>
      </w:pPr>
      <w:bookmarkStart w:id="240" w:name="附加定义-21"/>
      <w:bookmarkStart w:id="241" w:name="sla-详细信息-28"/>
      <w:r w:rsidRPr="00945FA2">
        <w:rPr>
          <w:rFonts w:ascii="微软雅黑" w:eastAsia="微软雅黑" w:hAnsi="微软雅黑"/>
          <w:lang w:eastAsia="zh-CN"/>
        </w:rPr>
        <w:t>附加定义</w:t>
      </w:r>
    </w:p>
    <w:p w14:paraId="7158194F" w14:textId="77777777" w:rsidR="001679B0" w:rsidRPr="00945FA2" w:rsidRDefault="0078071D" w:rsidP="0060726D">
      <w:pPr>
        <w:numPr>
          <w:ilvl w:val="0"/>
          <w:numId w:val="18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云服务</w:t>
      </w:r>
      <w:r w:rsidRPr="00945FA2">
        <w:rPr>
          <w:rFonts w:ascii="微软雅黑" w:eastAsia="微软雅黑" w:hAnsi="微软雅黑"/>
          <w:lang w:eastAsia="zh-CN"/>
        </w:rPr>
        <w:t>”是指用于 Web 角色和辅助角色的一组计算资源。</w:t>
      </w:r>
    </w:p>
    <w:p w14:paraId="5BCFDE0A" w14:textId="77777777" w:rsidR="001679B0" w:rsidRPr="00945FA2" w:rsidRDefault="0078071D" w:rsidP="0060726D">
      <w:pPr>
        <w:numPr>
          <w:ilvl w:val="0"/>
          <w:numId w:val="18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Web 角色</w:t>
      </w:r>
      <w:r w:rsidRPr="00945FA2">
        <w:rPr>
          <w:rFonts w:ascii="微软雅黑" w:eastAsia="微软雅黑" w:hAnsi="微软雅黑"/>
          <w:lang w:eastAsia="zh-CN"/>
        </w:rPr>
        <w:t>”是指 Azure 执行环境中运行的、可针对 web 应用程序编程（受 IIS 和 ASP.NET 支持）进行自定义的云服务组件。</w:t>
      </w:r>
    </w:p>
    <w:p w14:paraId="508606AA" w14:textId="77777777" w:rsidR="001679B0" w:rsidRPr="00945FA2" w:rsidRDefault="0078071D" w:rsidP="0060726D">
      <w:pPr>
        <w:numPr>
          <w:ilvl w:val="0"/>
          <w:numId w:val="18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辅助角色</w:t>
      </w:r>
      <w:r w:rsidRPr="00945FA2">
        <w:rPr>
          <w:rFonts w:ascii="微软雅黑" w:eastAsia="微软雅黑" w:hAnsi="微软雅黑"/>
          <w:lang w:eastAsia="zh-CN"/>
        </w:rPr>
        <w:t>”是指 Azure 执行环境中运行的、对于通用开发非常有用的云服务组件，可以为 Web 角色执行后台处理。</w:t>
      </w:r>
    </w:p>
    <w:p w14:paraId="40BA8A37" w14:textId="77777777" w:rsidR="001679B0" w:rsidRPr="00945FA2" w:rsidRDefault="0078071D" w:rsidP="00A82699">
      <w:pPr>
        <w:pStyle w:val="Heading4"/>
        <w:rPr>
          <w:rFonts w:ascii="微软雅黑" w:eastAsia="微软雅黑" w:hAnsi="微软雅黑"/>
          <w:lang w:eastAsia="zh-CN"/>
        </w:rPr>
      </w:pPr>
      <w:bookmarkStart w:id="242" w:name="云服务的每月正常服务时间计算和服务级别"/>
      <w:bookmarkEnd w:id="240"/>
      <w:r w:rsidRPr="00945FA2">
        <w:rPr>
          <w:rFonts w:ascii="微软雅黑" w:eastAsia="微软雅黑" w:hAnsi="微软雅黑"/>
          <w:lang w:eastAsia="zh-CN"/>
        </w:rPr>
        <w:t>云服务的每月正常服务时间计算和服务级别</w:t>
      </w:r>
    </w:p>
    <w:p w14:paraId="4F552D61" w14:textId="77777777" w:rsidR="001679B0" w:rsidRPr="00945FA2" w:rsidRDefault="0078071D" w:rsidP="0060726D">
      <w:pPr>
        <w:numPr>
          <w:ilvl w:val="0"/>
          <w:numId w:val="1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不同更新域中部署了两个或多个实例的所有面向互联网角色的总累计分钟数。最大可用分钟数的测量时间从已部署租户并且其因客户发起的操作而启动相关角色开始，直到客户发起了可能导致停止或删除租户的操作时为止。</w:t>
      </w:r>
    </w:p>
    <w:p w14:paraId="11BAD46F" w14:textId="77777777" w:rsidR="001679B0" w:rsidRPr="00945FA2" w:rsidRDefault="0078071D" w:rsidP="0060726D">
      <w:pPr>
        <w:numPr>
          <w:ilvl w:val="0"/>
          <w:numId w:val="1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”是指没有外部连接的总累计分钟数（属于最大可用分钟数的一部分）。</w:t>
      </w:r>
    </w:p>
    <w:p w14:paraId="477452E8" w14:textId="77777777" w:rsidR="001679B0" w:rsidRPr="00945FA2" w:rsidRDefault="0078071D" w:rsidP="0060726D">
      <w:pPr>
        <w:numPr>
          <w:ilvl w:val="0"/>
          <w:numId w:val="182"/>
        </w:numPr>
        <w:rPr>
          <w:rFonts w:ascii="微软雅黑" w:eastAsia="微软雅黑" w:hAnsi="微软雅黑"/>
        </w:rPr>
      </w:pPr>
      <w:r w:rsidRPr="00945FA2">
        <w:rPr>
          <w:rFonts w:ascii="微软雅黑" w:eastAsia="微软雅黑" w:hAnsi="微软雅黑"/>
          <w:lang w:eastAsia="zh-CN"/>
        </w:rPr>
        <w:lastRenderedPageBreak/>
        <w:t>云服务的“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549D6B0B"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 X 100</w:t>
      </w:r>
    </w:p>
    <w:p w14:paraId="362059E4" w14:textId="77777777" w:rsidR="001679B0" w:rsidRPr="00945FA2" w:rsidRDefault="0078071D" w:rsidP="0060726D">
      <w:pPr>
        <w:numPr>
          <w:ilvl w:val="0"/>
          <w:numId w:val="182"/>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以下服务级别和服务费抵扣适用于客户对云服务的使用：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79B9867" w14:textId="77777777" w:rsidTr="0088725D">
        <w:tc>
          <w:tcPr>
            <w:tcW w:w="0" w:type="auto"/>
            <w:vAlign w:val="bottom"/>
          </w:tcPr>
          <w:p w14:paraId="122551F4"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3CC5B41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3DEA0F3" w14:textId="77777777" w:rsidTr="0088725D">
        <w:tc>
          <w:tcPr>
            <w:tcW w:w="0" w:type="auto"/>
          </w:tcPr>
          <w:p w14:paraId="77324F0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600FA94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F42FBCA" w14:textId="77777777" w:rsidTr="0088725D">
        <w:tc>
          <w:tcPr>
            <w:tcW w:w="0" w:type="auto"/>
          </w:tcPr>
          <w:p w14:paraId="1ED16A0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2DDBA5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77C26034" w14:textId="77777777" w:rsidR="001679B0" w:rsidRPr="00945FA2" w:rsidRDefault="001679B0">
      <w:pPr>
        <w:pStyle w:val="BodyText"/>
        <w:rPr>
          <w:rFonts w:ascii="微软雅黑" w:eastAsia="微软雅黑" w:hAnsi="微软雅黑"/>
          <w:lang w:eastAsia="zh-CN"/>
        </w:rPr>
      </w:pPr>
      <w:bookmarkStart w:id="243" w:name="版本历史记录-7"/>
      <w:bookmarkEnd w:id="241"/>
      <w:bookmarkEnd w:id="242"/>
    </w:p>
    <w:p w14:paraId="76F1936A" w14:textId="77777777" w:rsidR="001679B0" w:rsidRPr="00945FA2" w:rsidRDefault="0078071D" w:rsidP="00A82699">
      <w:pPr>
        <w:pStyle w:val="Heading2"/>
        <w:rPr>
          <w:rFonts w:ascii="微软雅黑" w:eastAsia="微软雅黑" w:hAnsi="微软雅黑"/>
          <w:lang w:eastAsia="zh-CN"/>
        </w:rPr>
      </w:pPr>
      <w:bookmarkStart w:id="244" w:name="_Toc55483730"/>
      <w:bookmarkStart w:id="245" w:name="functions的服务级别协议"/>
      <w:bookmarkStart w:id="246" w:name="_Toc63695779"/>
      <w:bookmarkEnd w:id="238"/>
      <w:bookmarkEnd w:id="243"/>
      <w:r w:rsidRPr="00945FA2">
        <w:rPr>
          <w:rFonts w:ascii="微软雅黑" w:eastAsia="微软雅黑" w:hAnsi="微软雅黑"/>
          <w:lang w:eastAsia="zh-CN"/>
        </w:rPr>
        <w:t>Functions</w:t>
      </w:r>
      <w:bookmarkEnd w:id="244"/>
      <w:bookmarkEnd w:id="246"/>
    </w:p>
    <w:p w14:paraId="2CB13256"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对于在消费计划上运行的 Function Apps，我们保证在成功触发触发器后，相关函数将运行 99.95% 的时间。</w:t>
      </w:r>
    </w:p>
    <w:p w14:paraId="24E4C53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对于在应用服务计划中运行的 Function App，我们保证相关函数计算在至少 99.95% 的时间内可用。</w:t>
      </w:r>
    </w:p>
    <w:p w14:paraId="776E9CC1" w14:textId="77777777" w:rsidR="001679B0" w:rsidRPr="00945FA2" w:rsidRDefault="0078071D" w:rsidP="00A82699">
      <w:pPr>
        <w:pStyle w:val="Heading4"/>
        <w:rPr>
          <w:rFonts w:ascii="微软雅黑" w:eastAsia="微软雅黑" w:hAnsi="微软雅黑"/>
          <w:lang w:eastAsia="zh-CN"/>
        </w:rPr>
      </w:pPr>
      <w:bookmarkStart w:id="247" w:name="附加定义-22"/>
      <w:bookmarkStart w:id="248" w:name="sla-详细信息-29"/>
      <w:r w:rsidRPr="00945FA2">
        <w:rPr>
          <w:rFonts w:ascii="微软雅黑" w:eastAsia="微软雅黑" w:hAnsi="微软雅黑"/>
          <w:lang w:eastAsia="zh-CN"/>
        </w:rPr>
        <w:t>附加定义</w:t>
      </w:r>
    </w:p>
    <w:p w14:paraId="698086C8"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“Function App”</w:t>
      </w:r>
      <w:r w:rsidRPr="00945FA2">
        <w:rPr>
          <w:rFonts w:ascii="微软雅黑" w:eastAsia="微软雅黑" w:hAnsi="微软雅黑"/>
          <w:lang w:eastAsia="zh-CN"/>
        </w:rPr>
        <w:t>是与相关触发器共同部署的一个或多个函数的集合。</w:t>
      </w:r>
    </w:p>
    <w:p w14:paraId="02BF8B70" w14:textId="77777777" w:rsidR="001679B0" w:rsidRPr="00945FA2" w:rsidRDefault="0078071D" w:rsidP="00A82699">
      <w:pPr>
        <w:pStyle w:val="Heading4"/>
        <w:rPr>
          <w:rFonts w:ascii="微软雅黑" w:eastAsia="微软雅黑" w:hAnsi="微软雅黑"/>
          <w:lang w:eastAsia="zh-CN"/>
        </w:rPr>
      </w:pPr>
      <w:bookmarkStart w:id="249" w:name="消费计划-function-app-的每月正常服务时间计算和服务级别"/>
      <w:bookmarkEnd w:id="247"/>
      <w:r w:rsidRPr="00945FA2">
        <w:rPr>
          <w:rFonts w:ascii="微软雅黑" w:eastAsia="微软雅黑" w:hAnsi="微软雅黑"/>
          <w:lang w:eastAsia="zh-CN"/>
        </w:rPr>
        <w:t>消费计划 Function App 的每月正常服务时间计算和服务级别</w:t>
      </w:r>
    </w:p>
    <w:p w14:paraId="095506EE"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“触发执行总数”</w:t>
      </w:r>
      <w:r w:rsidRPr="00945FA2">
        <w:rPr>
          <w:rFonts w:ascii="微软雅黑" w:eastAsia="微软雅黑" w:hAnsi="微软雅黑"/>
          <w:lang w:eastAsia="zh-CN"/>
        </w:rPr>
        <w:t>是客户在一个帐单月内在指定 Azure 订购中触发的 Function App 执行总数。</w:t>
      </w:r>
    </w:p>
    <w:p w14:paraId="1DF797A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“不可用执行次数”</w:t>
      </w:r>
      <w:r w:rsidRPr="00945FA2">
        <w:rPr>
          <w:rFonts w:ascii="微软雅黑" w:eastAsia="微软雅黑" w:hAnsi="微软雅黑"/>
          <w:lang w:eastAsia="zh-CN"/>
        </w:rPr>
        <w:t>是触发执行总数中未能运行的执行总数。在触发器成功触发后五 (5) 分钟，当指定 Function App 记录日志未捕获任何输出时，无法运行执行。</w:t>
      </w:r>
    </w:p>
    <w:p w14:paraId="3E80CAA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lastRenderedPageBreak/>
        <w:t>消费计划中 Function Apps 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”计算方法为：触发执行总数减去不可用执行次数，除以触发执行总数再乘以 100。</w:t>
      </w:r>
    </w:p>
    <w:p w14:paraId="6DEC3F9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 =（触发执行总数 - 不可用执行总数）/（触发执行总数）x 100</w:t>
      </w:r>
    </w:p>
    <w:p w14:paraId="1B4FE224"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以下服务级别和服务费抵扣适用于客户对消费计划 Function App 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57A4557F" w14:textId="77777777" w:rsidTr="0088725D">
        <w:tc>
          <w:tcPr>
            <w:tcW w:w="0" w:type="auto"/>
            <w:vAlign w:val="bottom"/>
          </w:tcPr>
          <w:p w14:paraId="62A33CBE"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2B5E31A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686995BD" w14:textId="77777777" w:rsidTr="0088725D">
        <w:tc>
          <w:tcPr>
            <w:tcW w:w="0" w:type="auto"/>
          </w:tcPr>
          <w:p w14:paraId="5670C3F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3F1A20D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00D743B" w14:textId="77777777" w:rsidTr="0088725D">
        <w:tc>
          <w:tcPr>
            <w:tcW w:w="0" w:type="auto"/>
          </w:tcPr>
          <w:p w14:paraId="35A26D1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3341029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F30F4AA" w14:textId="77777777" w:rsidR="001679B0" w:rsidRPr="00945FA2" w:rsidRDefault="0078071D" w:rsidP="00A82699">
      <w:pPr>
        <w:pStyle w:val="Heading4"/>
        <w:rPr>
          <w:rFonts w:ascii="微软雅黑" w:eastAsia="微软雅黑" w:hAnsi="微软雅黑"/>
        </w:rPr>
      </w:pPr>
      <w:bookmarkStart w:id="250" w:name="应用服务计划的-function-app-每月正常服务时间计算和服务级别"/>
      <w:bookmarkEnd w:id="249"/>
      <w:r w:rsidRPr="00945FA2">
        <w:rPr>
          <w:rFonts w:ascii="微软雅黑" w:eastAsia="微软雅黑" w:hAnsi="微软雅黑"/>
        </w:rPr>
        <w:t>应用服务计划的 Function App 每月正常服务时间计算和服务级别</w:t>
      </w:r>
    </w:p>
    <w:p w14:paraId="142719EB"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是指在一个帐单月份期间指定 Function App 可被触发的总分钟数。部署分钟数是基于服务触发函数执行的总时间来计量，而不是基于在指定月份可以触发的函数执行的可能时间。</w:t>
      </w:r>
    </w:p>
    <w:p w14:paraId="3B19FF19" w14:textId="77777777" w:rsidR="001679B0" w:rsidRPr="00945FA2" w:rsidRDefault="0078071D">
      <w:pPr>
        <w:pStyle w:val="BodyText"/>
        <w:rPr>
          <w:rFonts w:ascii="微软雅黑" w:eastAsia="微软雅黑" w:hAnsi="微软雅黑"/>
        </w:rPr>
      </w:pPr>
      <w:r w:rsidRPr="00945FA2">
        <w:rPr>
          <w:rFonts w:ascii="微软雅黑" w:eastAsia="微软雅黑" w:hAnsi="微软雅黑"/>
          <w:b/>
        </w:rPr>
        <w:t>“最大可用分钟数”</w:t>
      </w:r>
      <w:r w:rsidRPr="00945FA2">
        <w:rPr>
          <w:rFonts w:ascii="微软雅黑" w:eastAsia="微软雅黑" w:hAnsi="微软雅黑"/>
        </w:rPr>
        <w:t>是指在一个帐单月份期间，客户在指定的 Azure 订购中部署的指定 Function App 的总部署分钟数。</w:t>
      </w:r>
    </w:p>
    <w:p w14:paraId="6F5C3ACB" w14:textId="77777777" w:rsidR="001679B0" w:rsidRPr="00945FA2" w:rsidRDefault="0078071D">
      <w:pPr>
        <w:pStyle w:val="BodyText"/>
        <w:rPr>
          <w:rFonts w:ascii="微软雅黑" w:eastAsia="微软雅黑" w:hAnsi="微软雅黑"/>
        </w:rPr>
      </w:pPr>
      <w:r w:rsidRPr="00945FA2">
        <w:rPr>
          <w:rFonts w:ascii="微软雅黑" w:eastAsia="微软雅黑" w:hAnsi="微软雅黑"/>
          <w:b/>
        </w:rPr>
        <w:t>“停机时间”</w:t>
      </w:r>
      <w:r w:rsidRPr="00945FA2">
        <w:rPr>
          <w:rFonts w:ascii="微软雅黑" w:eastAsia="微软雅黑" w:hAnsi="微软雅黑"/>
        </w:rPr>
        <w:t>是指最大可用分钟数中 Function App 不可用于触发的总分钟数。如果某一分钟内，Function App 托管的应用服务计划和 Microsoft Internet 网关之间没有连接，则应视为在该分钟内此指定 Function App 不可用。</w:t>
      </w:r>
    </w:p>
    <w:p w14:paraId="4048805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应用服务计划中函数的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计算方法为：最大可用分钟数减去停机时间，除以最大可用分钟数后再乘以 100。</w:t>
      </w:r>
    </w:p>
    <w:p w14:paraId="3870A0E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 最大可用分钟数 X 100</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7393"/>
        <w:gridCol w:w="1247"/>
      </w:tblGrid>
      <w:tr w:rsidR="001679B0" w:rsidRPr="00945FA2" w14:paraId="1D772319" w14:textId="77777777" w:rsidTr="0088725D">
        <w:tc>
          <w:tcPr>
            <w:tcW w:w="0" w:type="auto"/>
            <w:vAlign w:val="bottom"/>
          </w:tcPr>
          <w:p w14:paraId="53D8F40A"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指定帐单月份中特定受保护实例的本地到本地故障转移的“每月正常服务时间百分比”</w:t>
            </w:r>
          </w:p>
        </w:tc>
        <w:tc>
          <w:tcPr>
            <w:tcW w:w="0" w:type="auto"/>
            <w:vAlign w:val="bottom"/>
          </w:tcPr>
          <w:p w14:paraId="4516F9B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04ADD2F" w14:textId="77777777" w:rsidTr="0088725D">
        <w:tc>
          <w:tcPr>
            <w:tcW w:w="0" w:type="auto"/>
          </w:tcPr>
          <w:p w14:paraId="7E8A375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177A0CD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18142996" w14:textId="77777777" w:rsidTr="0088725D">
        <w:tc>
          <w:tcPr>
            <w:tcW w:w="0" w:type="auto"/>
          </w:tcPr>
          <w:p w14:paraId="1314287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760652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27C0D8D3" w14:textId="77777777" w:rsidR="001679B0" w:rsidRPr="00945FA2" w:rsidRDefault="001679B0">
      <w:pPr>
        <w:pStyle w:val="BodyText"/>
        <w:rPr>
          <w:rFonts w:ascii="微软雅黑" w:eastAsia="微软雅黑" w:hAnsi="微软雅黑"/>
          <w:lang w:eastAsia="zh-CN"/>
        </w:rPr>
      </w:pPr>
      <w:bookmarkStart w:id="251" w:name="azure-kubernetes-服务aks的服务级别协议"/>
      <w:bookmarkEnd w:id="245"/>
      <w:bookmarkEnd w:id="248"/>
      <w:bookmarkEnd w:id="250"/>
    </w:p>
    <w:bookmarkStart w:id="252" w:name="虚拟机的服务级别协议-1"/>
    <w:bookmarkEnd w:id="251"/>
    <w:p w14:paraId="2C4AD837" w14:textId="77777777" w:rsidR="00CC792B" w:rsidRPr="00945FA2" w:rsidRDefault="00CC792B" w:rsidP="00A82699">
      <w:pPr>
        <w:pStyle w:val="Heading2"/>
        <w:rPr>
          <w:rFonts w:ascii="微软雅黑" w:eastAsia="微软雅黑" w:hAnsi="微软雅黑"/>
          <w:lang w:eastAsia="zh-CN"/>
        </w:rPr>
      </w:pPr>
      <w:r w:rsidRPr="00945FA2">
        <w:rPr>
          <w:rFonts w:ascii="微软雅黑" w:eastAsia="微软雅黑" w:hAnsi="微软雅黑"/>
          <w:lang w:eastAsia="zh-CN"/>
        </w:rPr>
        <w:fldChar w:fldCharType="begin"/>
      </w:r>
      <w:r w:rsidRPr="00945FA2">
        <w:rPr>
          <w:rFonts w:ascii="微软雅黑" w:eastAsia="微软雅黑" w:hAnsi="微软雅黑"/>
          <w:lang w:eastAsia="zh-CN"/>
        </w:rPr>
        <w:instrText xml:space="preserve"> HYPERLINK "https://www.azure.cn/support/sla/virtual-machines/index.html" </w:instrText>
      </w:r>
      <w:r w:rsidRPr="00945FA2">
        <w:rPr>
          <w:rFonts w:ascii="微软雅黑" w:eastAsia="微软雅黑" w:hAnsi="微软雅黑"/>
          <w:lang w:eastAsia="zh-CN"/>
        </w:rPr>
        <w:fldChar w:fldCharType="separate"/>
      </w:r>
      <w:bookmarkStart w:id="253" w:name="_Toc55483736"/>
      <w:bookmarkStart w:id="254" w:name="_Toc63695780"/>
      <w:r w:rsidRPr="00945FA2">
        <w:rPr>
          <w:rFonts w:ascii="微软雅黑" w:eastAsia="微软雅黑" w:hAnsi="微软雅黑" w:hint="eastAsia"/>
          <w:lang w:eastAsia="zh-CN"/>
        </w:rPr>
        <w:t>Azure 专用主机</w:t>
      </w:r>
      <w:bookmarkEnd w:id="253"/>
      <w:bookmarkEnd w:id="254"/>
      <w:r w:rsidRPr="00945FA2">
        <w:rPr>
          <w:rFonts w:ascii="微软雅黑" w:eastAsia="微软雅黑" w:hAnsi="微软雅黑"/>
          <w:lang w:eastAsia="zh-CN"/>
        </w:rPr>
        <w:fldChar w:fldCharType="end"/>
      </w:r>
    </w:p>
    <w:p w14:paraId="4E558D5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对于在同一可用性集中部署了两个或多个实例的所有虚拟机，我们保证您在不少于 99.95% 的时间内至少与一个实例具有虚拟机连接。</w:t>
      </w:r>
    </w:p>
    <w:p w14:paraId="431C613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对于任何为所有磁盘使用高级存储的单实例虚拟机，我们保证您在不少于 99.9% 的时间内具有虚拟机连接性。</w:t>
      </w:r>
    </w:p>
    <w:p w14:paraId="32CADC5E" w14:textId="77777777" w:rsidR="001679B0" w:rsidRPr="00945FA2" w:rsidRDefault="0078071D" w:rsidP="00A82699">
      <w:pPr>
        <w:pStyle w:val="Heading4"/>
        <w:rPr>
          <w:rFonts w:ascii="微软雅黑" w:eastAsia="微软雅黑" w:hAnsi="微软雅黑"/>
          <w:lang w:eastAsia="zh-CN"/>
        </w:rPr>
      </w:pPr>
      <w:bookmarkStart w:id="255" w:name="附加定义-23"/>
      <w:bookmarkStart w:id="256" w:name="sla-详细信息-30"/>
      <w:r w:rsidRPr="00945FA2">
        <w:rPr>
          <w:rFonts w:ascii="微软雅黑" w:eastAsia="微软雅黑" w:hAnsi="微软雅黑"/>
          <w:lang w:eastAsia="zh-CN"/>
        </w:rPr>
        <w:t>附加定义</w:t>
      </w:r>
    </w:p>
    <w:p w14:paraId="2B74C403"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可用性集</w:t>
      </w:r>
      <w:r w:rsidRPr="00945FA2">
        <w:rPr>
          <w:rFonts w:ascii="微软雅黑" w:eastAsia="微软雅黑" w:hAnsi="微软雅黑"/>
          <w:lang w:eastAsia="zh-CN"/>
        </w:rPr>
        <w:t>”是指为了避免单点故障，在不同的容错域中部署的两台或两台以上的虚拟机。</w:t>
      </w:r>
    </w:p>
    <w:p w14:paraId="399073F8"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容错域</w:t>
      </w:r>
      <w:r w:rsidRPr="00945FA2">
        <w:rPr>
          <w:rFonts w:ascii="微软雅黑" w:eastAsia="微软雅黑" w:hAnsi="微软雅黑"/>
          <w:lang w:eastAsia="zh-CN"/>
        </w:rPr>
        <w:t>”是指一组共享公共资源（例如电源和网络连接）的服务器。</w:t>
      </w:r>
    </w:p>
    <w:p w14:paraId="75BDB281"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虚拟机</w:t>
      </w:r>
      <w:r w:rsidRPr="00945FA2">
        <w:rPr>
          <w:rFonts w:ascii="微软雅黑" w:eastAsia="微软雅黑" w:hAnsi="微软雅黑"/>
          <w:lang w:eastAsia="zh-CN"/>
        </w:rPr>
        <w:t>”是指可以单独部署、也可以作为可用性集的一部分部署的永久性实例类型。</w:t>
      </w:r>
    </w:p>
    <w:p w14:paraId="0975EEA9"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虚拟机连接性</w:t>
      </w:r>
      <w:r w:rsidRPr="00945FA2">
        <w:rPr>
          <w:rFonts w:ascii="微软雅黑" w:eastAsia="微软雅黑" w:hAnsi="微软雅黑"/>
          <w:lang w:eastAsia="zh-CN"/>
        </w:rPr>
        <w:t>”是指在 TCP 或 UDP 网络协议下，虚拟机与其他 IP 地址之间的双向网络流量。根据协议，虚拟机是针对允许的流量进行配置的。IP 地址可以是与虚拟机相同的云服务中的 IP 地址、与虚拟机相同的虚拟网络中的 IP 地址或公共可路由 IP 地址。</w:t>
      </w:r>
    </w:p>
    <w:p w14:paraId="0C517D2C"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有通知的单实例维护</w:t>
      </w:r>
      <w:r w:rsidRPr="00945FA2">
        <w:rPr>
          <w:rFonts w:ascii="微软雅黑" w:eastAsia="微软雅黑" w:hAnsi="微软雅黑"/>
          <w:lang w:eastAsia="zh-CN"/>
        </w:rPr>
        <w:t>”是指会引起单实例虚拟机停机的网络、硬件、服务的计划性维护或升级。在此类维护或升级开始之前，我们将至少提前五 (5) 天发布通知。</w:t>
      </w:r>
    </w:p>
    <w:p w14:paraId="2D3BC82B"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数据磁盘</w:t>
      </w:r>
      <w:r w:rsidRPr="00945FA2">
        <w:rPr>
          <w:rFonts w:ascii="微软雅黑" w:eastAsia="微软雅黑" w:hAnsi="微软雅黑"/>
          <w:lang w:eastAsia="zh-CN"/>
        </w:rPr>
        <w:t>”是指用于存储应用程序数据的、附加至虚拟机的永久性虚拟硬盘。</w:t>
      </w:r>
    </w:p>
    <w:p w14:paraId="697AE286"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操作系统磁盘</w:t>
      </w:r>
      <w:r w:rsidRPr="00945FA2">
        <w:rPr>
          <w:rFonts w:ascii="微软雅黑" w:eastAsia="微软雅黑" w:hAnsi="微软雅黑"/>
          <w:lang w:eastAsia="zh-CN"/>
        </w:rPr>
        <w:t>”是指用于存储虚拟机操作系统的、附加至虚拟机的永久性虚拟硬盘。</w:t>
      </w:r>
    </w:p>
    <w:p w14:paraId="2A5124C5" w14:textId="77777777" w:rsidR="001679B0" w:rsidRPr="00945FA2" w:rsidRDefault="0078071D" w:rsidP="0060726D">
      <w:pPr>
        <w:numPr>
          <w:ilvl w:val="0"/>
          <w:numId w:val="1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单实例</w:t>
      </w:r>
      <w:r w:rsidRPr="00945FA2">
        <w:rPr>
          <w:rFonts w:ascii="微软雅黑" w:eastAsia="微软雅黑" w:hAnsi="微软雅黑"/>
          <w:lang w:eastAsia="zh-CN"/>
        </w:rPr>
        <w:t>”是指未部署在可用性集中、或只包含部署在可用性集中的一个实例的任何单个虚拟机。</w:t>
      </w:r>
    </w:p>
    <w:p w14:paraId="05FC573C" w14:textId="77777777" w:rsidR="001679B0" w:rsidRPr="00945FA2" w:rsidRDefault="0078071D" w:rsidP="00A82699">
      <w:pPr>
        <w:pStyle w:val="Heading4"/>
        <w:rPr>
          <w:rFonts w:ascii="微软雅黑" w:eastAsia="微软雅黑" w:hAnsi="微软雅黑"/>
          <w:lang w:eastAsia="zh-CN"/>
        </w:rPr>
      </w:pPr>
      <w:bookmarkStart w:id="257" w:name="可用性集里的虚拟机的每月正常服务时间计算和服务级别-1"/>
      <w:bookmarkEnd w:id="255"/>
      <w:r w:rsidRPr="00945FA2">
        <w:rPr>
          <w:rFonts w:ascii="微软雅黑" w:eastAsia="微软雅黑" w:hAnsi="微软雅黑"/>
          <w:lang w:eastAsia="zh-CN"/>
        </w:rPr>
        <w:lastRenderedPageBreak/>
        <w:t>可用性集里的虚拟机的每月正常服务时间计算和服务级别</w:t>
      </w:r>
    </w:p>
    <w:p w14:paraId="3CAB5F15" w14:textId="77777777" w:rsidR="001679B0" w:rsidRPr="00945FA2" w:rsidRDefault="0078071D" w:rsidP="0060726D">
      <w:pPr>
        <w:numPr>
          <w:ilvl w:val="0"/>
          <w:numId w:val="19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同一可用性集里部署两个或多个实例的所有虚拟机总累计的分钟数。从同一可用性集里至少有两个虚拟机因客户发起的操作发挥作用时开始，直到客户发起的操作可能导致停止或删除虚拟机为止，即为最大可用分钟数计量的时间范围。</w:t>
      </w:r>
    </w:p>
    <w:p w14:paraId="156B6AA5" w14:textId="77777777" w:rsidR="001679B0" w:rsidRPr="00945FA2" w:rsidRDefault="0078071D" w:rsidP="0060726D">
      <w:pPr>
        <w:numPr>
          <w:ilvl w:val="0"/>
          <w:numId w:val="19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”是指最大可用分钟数中总累计的虚拟机没连接的分钟数。</w:t>
      </w:r>
    </w:p>
    <w:p w14:paraId="54E6F064" w14:textId="77777777" w:rsidR="001679B0" w:rsidRPr="00945FA2" w:rsidRDefault="0078071D" w:rsidP="0060726D">
      <w:pPr>
        <w:numPr>
          <w:ilvl w:val="0"/>
          <w:numId w:val="192"/>
        </w:numPr>
        <w:rPr>
          <w:rFonts w:ascii="微软雅黑" w:eastAsia="微软雅黑" w:hAnsi="微软雅黑"/>
        </w:rPr>
      </w:pPr>
      <w:r w:rsidRPr="00945FA2">
        <w:rPr>
          <w:rFonts w:ascii="微软雅黑" w:eastAsia="微软雅黑" w:hAnsi="微软雅黑"/>
          <w:lang w:eastAsia="zh-CN"/>
        </w:rPr>
        <w:t>虚拟机的“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”按以下方式计算：指定的 Azure 订阅在一个帐单月份期间的最大可用分钟数减去停机时间，再除以最大可用分钟数。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3AA10BDD"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(最大可用分钟数 − 停机时间) ÷ 最大可用分钟数 X 100</w:t>
      </w:r>
    </w:p>
    <w:p w14:paraId="4F50E777" w14:textId="77777777" w:rsidR="001679B0" w:rsidRPr="00945FA2" w:rsidRDefault="0078071D" w:rsidP="0060726D">
      <w:pPr>
        <w:numPr>
          <w:ilvl w:val="0"/>
          <w:numId w:val="192"/>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以下服务级别和服务费抵扣适用于客户使用的可用性集里的虚拟机的：</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21E594D9" w14:textId="77777777" w:rsidTr="00CC792B">
        <w:tc>
          <w:tcPr>
            <w:tcW w:w="0" w:type="auto"/>
            <w:vAlign w:val="bottom"/>
          </w:tcPr>
          <w:p w14:paraId="6DCC9353"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C3CC1D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1B344A2B" w14:textId="77777777" w:rsidTr="00CC792B">
        <w:tc>
          <w:tcPr>
            <w:tcW w:w="0" w:type="auto"/>
          </w:tcPr>
          <w:p w14:paraId="7F8C1BB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3D0F9E2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4E9C6024" w14:textId="77777777" w:rsidTr="00CC792B">
        <w:tc>
          <w:tcPr>
            <w:tcW w:w="0" w:type="auto"/>
          </w:tcPr>
          <w:p w14:paraId="400E05F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507FDB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r w:rsidR="001679B0" w:rsidRPr="00945FA2" w14:paraId="421BCB56" w14:textId="77777777" w:rsidTr="00CC792B">
        <w:tc>
          <w:tcPr>
            <w:tcW w:w="0" w:type="auto"/>
          </w:tcPr>
          <w:p w14:paraId="6021343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&lt;95%</w:t>
            </w:r>
          </w:p>
        </w:tc>
        <w:tc>
          <w:tcPr>
            <w:tcW w:w="0" w:type="auto"/>
          </w:tcPr>
          <w:p w14:paraId="74DC4A5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100%</w:t>
            </w:r>
          </w:p>
        </w:tc>
      </w:tr>
    </w:tbl>
    <w:p w14:paraId="3F5467DA" w14:textId="77777777" w:rsidR="001679B0" w:rsidRPr="00945FA2" w:rsidRDefault="0078071D" w:rsidP="00A82699">
      <w:pPr>
        <w:pStyle w:val="Heading4"/>
        <w:rPr>
          <w:rFonts w:ascii="微软雅黑" w:eastAsia="微软雅黑" w:hAnsi="微软雅黑"/>
          <w:lang w:eastAsia="zh-CN"/>
        </w:rPr>
      </w:pPr>
      <w:bookmarkStart w:id="258" w:name="单实例虚拟机的每月正常服务时间计算和服务级别-1"/>
      <w:bookmarkEnd w:id="257"/>
      <w:r w:rsidRPr="00945FA2">
        <w:rPr>
          <w:rFonts w:ascii="微软雅黑" w:eastAsia="微软雅黑" w:hAnsi="微软雅黑"/>
          <w:lang w:eastAsia="zh-CN"/>
        </w:rPr>
        <w:t>单实例虚拟机的每月正常服务时间计算和服务级别</w:t>
      </w:r>
    </w:p>
    <w:p w14:paraId="2420E639" w14:textId="77777777" w:rsidR="001679B0" w:rsidRPr="00945FA2" w:rsidRDefault="0078071D" w:rsidP="0060726D">
      <w:pPr>
        <w:numPr>
          <w:ilvl w:val="0"/>
          <w:numId w:val="19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当月可用分钟数</w:t>
      </w:r>
      <w:r w:rsidRPr="00945FA2">
        <w:rPr>
          <w:rFonts w:ascii="微软雅黑" w:eastAsia="微软雅黑" w:hAnsi="微软雅黑"/>
          <w:lang w:eastAsia="zh-CN"/>
        </w:rPr>
        <w:t>”是指一个指定月份内可用的总分钟数。</w:t>
      </w:r>
    </w:p>
    <w:p w14:paraId="1D2CCBE3" w14:textId="77777777" w:rsidR="001679B0" w:rsidRPr="00945FA2" w:rsidRDefault="0078071D" w:rsidP="0060726D">
      <w:pPr>
        <w:numPr>
          <w:ilvl w:val="0"/>
          <w:numId w:val="19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”是指当月分钟数中总累计的虚拟机没连接分钟数。停机时间不包括有通知的单实例维护所引起的部分。</w:t>
      </w:r>
    </w:p>
    <w:p w14:paraId="5A967943" w14:textId="77777777" w:rsidR="001679B0" w:rsidRPr="00945FA2" w:rsidRDefault="0078071D" w:rsidP="0060726D">
      <w:pPr>
        <w:numPr>
          <w:ilvl w:val="0"/>
          <w:numId w:val="19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”按以下方式计算：当月可用分钟数减去停机时间，再除以当月可用分钟数。注，这只针对于所有操作系统磁盘和数据磁盘均使用高级存储的任何单实例虚拟机。</w:t>
      </w:r>
    </w:p>
    <w:p w14:paraId="59B6E936"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（当月可用分钟数 - 停机时间）/当月可用分钟数 X 100</w:t>
      </w:r>
    </w:p>
    <w:p w14:paraId="591DAFB5" w14:textId="77777777" w:rsidR="001679B0" w:rsidRPr="00945FA2" w:rsidRDefault="0078071D" w:rsidP="0060726D">
      <w:pPr>
        <w:numPr>
          <w:ilvl w:val="0"/>
          <w:numId w:val="193"/>
        </w:numPr>
        <w:rPr>
          <w:rFonts w:ascii="微软雅黑" w:eastAsia="微软雅黑" w:hAnsi="微软雅黑"/>
          <w:lang w:eastAsia="zh-CN"/>
        </w:rPr>
      </w:pPr>
      <w:r w:rsidRPr="00945FA2">
        <w:rPr>
          <w:rFonts w:ascii="微软雅黑" w:eastAsia="微软雅黑" w:hAnsi="微软雅黑"/>
          <w:lang w:eastAsia="zh-CN"/>
        </w:rPr>
        <w:lastRenderedPageBreak/>
        <w:t>以下服务级别和服务费抵扣适用于客户使用的单实例虚拟机：</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7312839" w14:textId="77777777" w:rsidTr="00CC792B">
        <w:tc>
          <w:tcPr>
            <w:tcW w:w="0" w:type="auto"/>
            <w:vAlign w:val="bottom"/>
          </w:tcPr>
          <w:p w14:paraId="62EA8C97"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5B2074E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70FBDB9" w14:textId="77777777" w:rsidTr="00CC792B">
        <w:tc>
          <w:tcPr>
            <w:tcW w:w="0" w:type="auto"/>
          </w:tcPr>
          <w:p w14:paraId="03E0BA9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5F623EC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3057004" w14:textId="77777777" w:rsidTr="00CC792B">
        <w:tc>
          <w:tcPr>
            <w:tcW w:w="0" w:type="auto"/>
          </w:tcPr>
          <w:p w14:paraId="11EE431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C909DD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r w:rsidR="001679B0" w:rsidRPr="00945FA2" w14:paraId="4AFD5736" w14:textId="77777777" w:rsidTr="00CC792B">
        <w:tc>
          <w:tcPr>
            <w:tcW w:w="0" w:type="auto"/>
          </w:tcPr>
          <w:p w14:paraId="12A73AF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&lt;95%</w:t>
            </w:r>
          </w:p>
        </w:tc>
        <w:tc>
          <w:tcPr>
            <w:tcW w:w="0" w:type="auto"/>
          </w:tcPr>
          <w:p w14:paraId="348E1D0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100%</w:t>
            </w:r>
          </w:p>
        </w:tc>
      </w:tr>
    </w:tbl>
    <w:p w14:paraId="74078423" w14:textId="4D45E645" w:rsidR="001679B0" w:rsidRDefault="001679B0">
      <w:pPr>
        <w:pStyle w:val="BodyText"/>
        <w:rPr>
          <w:rFonts w:ascii="微软雅黑" w:eastAsia="微软雅黑" w:hAnsi="微软雅黑"/>
          <w:lang w:eastAsia="zh-CN"/>
        </w:rPr>
      </w:pPr>
      <w:bookmarkStart w:id="259" w:name="版本历史记录-9"/>
      <w:bookmarkEnd w:id="256"/>
      <w:bookmarkEnd w:id="258"/>
    </w:p>
    <w:p w14:paraId="0D9FC700" w14:textId="5C2F290F" w:rsidR="00031DF4" w:rsidRDefault="00A51193" w:rsidP="004E364B">
      <w:pPr>
        <w:pStyle w:val="Heading2"/>
        <w:rPr>
          <w:rFonts w:ascii="微软雅黑" w:eastAsia="微软雅黑" w:hAnsi="微软雅黑"/>
          <w:lang w:eastAsia="zh-CN"/>
        </w:rPr>
      </w:pPr>
      <w:hyperlink r:id="rId16" w:history="1">
        <w:bookmarkStart w:id="260" w:name="_Toc63695781"/>
        <w:r w:rsidR="004E364B" w:rsidRPr="004E364B">
          <w:rPr>
            <w:rFonts w:ascii="微软雅黑" w:eastAsia="微软雅黑" w:hAnsi="微软雅黑"/>
            <w:lang w:eastAsia="zh-CN"/>
          </w:rPr>
          <w:t>Azure Spring Cloud</w:t>
        </w:r>
        <w:bookmarkEnd w:id="260"/>
      </w:hyperlink>
    </w:p>
    <w:p w14:paraId="18470C61" w14:textId="65FC019A" w:rsidR="004E364B" w:rsidRDefault="004E364B" w:rsidP="004E364B">
      <w:pPr>
        <w:pStyle w:val="BodyText"/>
        <w:rPr>
          <w:rFonts w:ascii="微软雅黑" w:eastAsia="微软雅黑" w:hAnsi="微软雅黑" w:cs="微软雅黑"/>
          <w:color w:val="1A1A1A"/>
        </w:rPr>
      </w:pPr>
      <w:r w:rsidRPr="004E364B">
        <w:rPr>
          <w:rFonts w:ascii="微软雅黑" w:eastAsia="微软雅黑" w:hAnsi="微软雅黑" w:cs="Segoe UI"/>
          <w:color w:val="1A1A1A"/>
        </w:rPr>
        <w:t>我们保证在客户订购下运行的 Azure Spring Cloud 应用都将有 99.9% 的可用性</w:t>
      </w:r>
      <w:r w:rsidRPr="004E364B">
        <w:rPr>
          <w:rFonts w:ascii="微软雅黑" w:eastAsia="微软雅黑" w:hAnsi="微软雅黑" w:cs="微软雅黑" w:hint="eastAsia"/>
          <w:color w:val="1A1A1A"/>
        </w:rPr>
        <w:t>。</w:t>
      </w:r>
    </w:p>
    <w:p w14:paraId="55DF5297" w14:textId="77777777" w:rsidR="004E364B" w:rsidRPr="004E364B" w:rsidRDefault="004E364B" w:rsidP="00F050DF">
      <w:pPr>
        <w:pStyle w:val="Heading4"/>
        <w:rPr>
          <w:rFonts w:ascii="Segoe UI" w:eastAsia="微软雅黑" w:hAnsi="Segoe UI" w:cs="Segoe UI"/>
          <w:color w:val="1A1A1A"/>
          <w:szCs w:val="30"/>
        </w:rPr>
      </w:pPr>
      <w:r w:rsidRPr="004E364B">
        <w:rPr>
          <w:rFonts w:ascii="Segoe UI" w:eastAsia="微软雅黑" w:hAnsi="Segoe UI" w:cs="Segoe UI"/>
          <w:color w:val="1A1A1A"/>
          <w:szCs w:val="30"/>
        </w:rPr>
        <w:t>附加定</w:t>
      </w:r>
      <w:r w:rsidRPr="004E364B">
        <w:rPr>
          <w:rFonts w:ascii="微软雅黑" w:eastAsia="微软雅黑" w:hAnsi="微软雅黑" w:cs="微软雅黑" w:hint="eastAsia"/>
          <w:color w:val="1A1A1A"/>
          <w:szCs w:val="30"/>
        </w:rPr>
        <w:t>义</w:t>
      </w:r>
    </w:p>
    <w:p w14:paraId="37345C5E" w14:textId="77777777" w:rsidR="004E364B" w:rsidRPr="004E364B" w:rsidRDefault="004E364B" w:rsidP="004E364B">
      <w:pPr>
        <w:pStyle w:val="NormalWeb"/>
        <w:numPr>
          <w:ilvl w:val="0"/>
          <w:numId w:val="397"/>
        </w:numPr>
        <w:spacing w:before="180" w:beforeAutospacing="0" w:after="180" w:afterAutospacing="0"/>
        <w:rPr>
          <w:rFonts w:ascii="微软雅黑" w:eastAsia="微软雅黑" w:hAnsi="微软雅黑" w:cs="Segoe UI"/>
          <w:color w:val="1A1A1A"/>
        </w:rPr>
      </w:pPr>
      <w:r w:rsidRPr="004E364B">
        <w:rPr>
          <w:rFonts w:ascii="微软雅黑" w:eastAsia="微软雅黑" w:hAnsi="微软雅黑" w:cs="Segoe UI"/>
          <w:color w:val="1A1A1A"/>
        </w:rPr>
        <w:t>“</w:t>
      </w:r>
      <w:r w:rsidRPr="004E364B">
        <w:rPr>
          <w:rStyle w:val="Strong"/>
          <w:rFonts w:ascii="微软雅黑" w:eastAsia="微软雅黑" w:hAnsi="微软雅黑" w:cs="微软雅黑" w:hint="eastAsia"/>
          <w:color w:val="1A1A1A"/>
        </w:rPr>
        <w:t>应用</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是指客户在</w:t>
      </w:r>
      <w:r w:rsidRPr="004E364B">
        <w:rPr>
          <w:rFonts w:ascii="微软雅黑" w:eastAsia="微软雅黑" w:hAnsi="微软雅黑" w:cs="Segoe UI"/>
          <w:color w:val="1A1A1A"/>
        </w:rPr>
        <w:t xml:space="preserve"> Azure Spring Cloud </w:t>
      </w:r>
      <w:r w:rsidRPr="004E364B">
        <w:rPr>
          <w:rFonts w:ascii="微软雅黑" w:eastAsia="微软雅黑" w:hAnsi="微软雅黑" w:cs="微软雅黑" w:hint="eastAsia"/>
          <w:color w:val="1A1A1A"/>
        </w:rPr>
        <w:t>中部署的</w:t>
      </w:r>
      <w:r w:rsidRPr="004E364B">
        <w:rPr>
          <w:rFonts w:ascii="微软雅黑" w:eastAsia="微软雅黑" w:hAnsi="微软雅黑" w:cs="Segoe UI"/>
          <w:color w:val="1A1A1A"/>
        </w:rPr>
        <w:t xml:space="preserve"> Spring Boot </w:t>
      </w:r>
      <w:r w:rsidRPr="004E364B">
        <w:rPr>
          <w:rFonts w:ascii="微软雅黑" w:eastAsia="微软雅黑" w:hAnsi="微软雅黑" w:cs="微软雅黑" w:hint="eastAsia"/>
          <w:color w:val="1A1A1A"/>
        </w:rPr>
        <w:t>应用。将应用从基本层级中移除。</w:t>
      </w:r>
    </w:p>
    <w:p w14:paraId="6EC85D42" w14:textId="77777777" w:rsidR="004E364B" w:rsidRPr="004E364B" w:rsidRDefault="004E364B" w:rsidP="004E364B">
      <w:pPr>
        <w:pStyle w:val="NormalWeb"/>
        <w:numPr>
          <w:ilvl w:val="0"/>
          <w:numId w:val="397"/>
        </w:numPr>
        <w:spacing w:before="180" w:beforeAutospacing="0" w:after="180" w:afterAutospacing="0"/>
        <w:rPr>
          <w:rFonts w:ascii="微软雅黑" w:eastAsia="微软雅黑" w:hAnsi="微软雅黑" w:cs="Segoe UI"/>
          <w:color w:val="1A1A1A"/>
        </w:rPr>
      </w:pPr>
      <w:r w:rsidRPr="004E364B">
        <w:rPr>
          <w:rFonts w:ascii="微软雅黑" w:eastAsia="微软雅黑" w:hAnsi="微软雅黑" w:cs="Segoe UI"/>
          <w:color w:val="1A1A1A"/>
        </w:rPr>
        <w:t>“</w:t>
      </w:r>
      <w:r w:rsidRPr="004E364B">
        <w:rPr>
          <w:rStyle w:val="Strong"/>
          <w:rFonts w:ascii="微软雅黑" w:eastAsia="微软雅黑" w:hAnsi="微软雅黑" w:cs="Segoe UI"/>
          <w:color w:val="1A1A1A"/>
        </w:rPr>
        <w:t xml:space="preserve">Spring Cloud </w:t>
      </w:r>
      <w:r w:rsidRPr="004E364B">
        <w:rPr>
          <w:rStyle w:val="Strong"/>
          <w:rFonts w:ascii="微软雅黑" w:eastAsia="微软雅黑" w:hAnsi="微软雅黑" w:cs="微软雅黑" w:hint="eastAsia"/>
          <w:color w:val="1A1A1A"/>
        </w:rPr>
        <w:t>服务运行时</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是指由世纪互联托管的一系列</w:t>
      </w:r>
      <w:r w:rsidRPr="004E364B">
        <w:rPr>
          <w:rFonts w:ascii="微软雅黑" w:eastAsia="微软雅黑" w:hAnsi="微软雅黑" w:cs="Segoe UI"/>
          <w:color w:val="1A1A1A"/>
        </w:rPr>
        <w:t xml:space="preserve"> Spring Cloud </w:t>
      </w:r>
      <w:r w:rsidRPr="004E364B">
        <w:rPr>
          <w:rFonts w:ascii="微软雅黑" w:eastAsia="微软雅黑" w:hAnsi="微软雅黑" w:cs="微软雅黑" w:hint="eastAsia"/>
          <w:color w:val="1A1A1A"/>
        </w:rPr>
        <w:t>组件（如</w:t>
      </w:r>
      <w:r w:rsidRPr="004E364B">
        <w:rPr>
          <w:rFonts w:ascii="微软雅黑" w:eastAsia="微软雅黑" w:hAnsi="微软雅黑" w:cs="Segoe UI"/>
          <w:color w:val="1A1A1A"/>
        </w:rPr>
        <w:t xml:space="preserve"> Spring Cloud Config Server</w:t>
      </w:r>
      <w:r w:rsidRPr="004E364B">
        <w:rPr>
          <w:rFonts w:ascii="微软雅黑" w:eastAsia="微软雅黑" w:hAnsi="微软雅黑" w:cs="微软雅黑" w:hint="eastAsia"/>
          <w:color w:val="1A1A1A"/>
        </w:rPr>
        <w:t>、</w:t>
      </w:r>
      <w:r w:rsidRPr="004E364B">
        <w:rPr>
          <w:rFonts w:ascii="微软雅黑" w:eastAsia="微软雅黑" w:hAnsi="微软雅黑" w:cs="Segoe UI"/>
          <w:color w:val="1A1A1A"/>
        </w:rPr>
        <w:t>Spring Cloud Registry</w:t>
      </w:r>
      <w:r w:rsidRPr="004E364B">
        <w:rPr>
          <w:rFonts w:ascii="微软雅黑" w:eastAsia="微软雅黑" w:hAnsi="微软雅黑" w:cs="微软雅黑" w:hint="eastAsia"/>
          <w:color w:val="1A1A1A"/>
        </w:rPr>
        <w:t>）。</w:t>
      </w:r>
    </w:p>
    <w:p w14:paraId="17AEA863" w14:textId="77777777" w:rsidR="004E364B" w:rsidRPr="004E364B" w:rsidRDefault="004E364B" w:rsidP="00F050DF">
      <w:pPr>
        <w:pStyle w:val="Heading4"/>
        <w:rPr>
          <w:rFonts w:ascii="微软雅黑" w:eastAsia="微软雅黑" w:hAnsi="微软雅黑" w:cs="Segoe UI"/>
          <w:color w:val="1A1A1A"/>
          <w:sz w:val="24"/>
        </w:rPr>
      </w:pPr>
      <w:r w:rsidRPr="004E364B">
        <w:rPr>
          <w:rFonts w:ascii="微软雅黑" w:eastAsia="微软雅黑" w:hAnsi="微软雅黑" w:cs="Segoe UI"/>
          <w:color w:val="1A1A1A"/>
          <w:sz w:val="24"/>
        </w:rPr>
        <w:t>Azure Spring Cloud 的每月正常服务时间计算和服务级</w:t>
      </w:r>
      <w:r w:rsidRPr="004E364B">
        <w:rPr>
          <w:rFonts w:ascii="微软雅黑" w:eastAsia="微软雅黑" w:hAnsi="微软雅黑" w:cs="微软雅黑" w:hint="eastAsia"/>
          <w:color w:val="1A1A1A"/>
          <w:sz w:val="24"/>
        </w:rPr>
        <w:t>别</w:t>
      </w:r>
    </w:p>
    <w:p w14:paraId="227E97BD" w14:textId="77777777" w:rsidR="004E364B" w:rsidRPr="004E364B" w:rsidRDefault="004E364B" w:rsidP="00D00096">
      <w:pPr>
        <w:pStyle w:val="NormalWeb"/>
        <w:numPr>
          <w:ilvl w:val="0"/>
          <w:numId w:val="398"/>
        </w:numPr>
        <w:tabs>
          <w:tab w:val="clear" w:pos="720"/>
          <w:tab w:val="num" w:pos="360"/>
        </w:tabs>
        <w:spacing w:before="180" w:beforeAutospacing="0" w:after="180" w:afterAutospacing="0"/>
        <w:ind w:left="360"/>
        <w:rPr>
          <w:rFonts w:ascii="微软雅黑" w:eastAsia="微软雅黑" w:hAnsi="微软雅黑" w:cs="Segoe UI"/>
          <w:color w:val="1A1A1A"/>
        </w:rPr>
      </w:pPr>
      <w:r w:rsidRPr="004E364B">
        <w:rPr>
          <w:rFonts w:ascii="微软雅黑" w:eastAsia="微软雅黑" w:hAnsi="微软雅黑" w:cs="Segoe UI"/>
          <w:color w:val="1A1A1A"/>
        </w:rPr>
        <w:t>“</w:t>
      </w:r>
      <w:r w:rsidRPr="004E364B">
        <w:rPr>
          <w:rStyle w:val="Strong"/>
          <w:rFonts w:ascii="微软雅黑" w:eastAsia="微软雅黑" w:hAnsi="微软雅黑" w:cs="微软雅黑" w:hint="eastAsia"/>
          <w:color w:val="1A1A1A"/>
        </w:rPr>
        <w:t>部署分钟数</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是指在一个帐单月份期间指定的应用已设置为在</w:t>
      </w:r>
      <w:r w:rsidRPr="004E364B">
        <w:rPr>
          <w:rFonts w:ascii="微软雅黑" w:eastAsia="微软雅黑" w:hAnsi="微软雅黑" w:cs="Segoe UI"/>
          <w:color w:val="1A1A1A"/>
        </w:rPr>
        <w:t xml:space="preserve"> Azure </w:t>
      </w:r>
      <w:r w:rsidRPr="004E364B">
        <w:rPr>
          <w:rFonts w:ascii="微软雅黑" w:eastAsia="微软雅黑" w:hAnsi="微软雅黑" w:cs="微软雅黑" w:hint="eastAsia"/>
          <w:color w:val="1A1A1A"/>
        </w:rPr>
        <w:t>中运行的总分钟数。从创建应用之时或者客户发起了导致应用运行的操作时开始，直到客户发起了可能导致停止或删除该应用的操作时截止，部署分钟数是以这一段时间范围来计量的。</w:t>
      </w:r>
    </w:p>
    <w:p w14:paraId="6D8FE2DB" w14:textId="77777777" w:rsidR="004E364B" w:rsidRPr="004E364B" w:rsidRDefault="004E364B" w:rsidP="00D00096">
      <w:pPr>
        <w:pStyle w:val="NormalWeb"/>
        <w:numPr>
          <w:ilvl w:val="0"/>
          <w:numId w:val="398"/>
        </w:numPr>
        <w:tabs>
          <w:tab w:val="clear" w:pos="720"/>
          <w:tab w:val="num" w:pos="360"/>
        </w:tabs>
        <w:spacing w:before="180" w:beforeAutospacing="0" w:after="180" w:afterAutospacing="0"/>
        <w:ind w:left="360"/>
        <w:rPr>
          <w:rFonts w:ascii="微软雅黑" w:eastAsia="微软雅黑" w:hAnsi="微软雅黑" w:cs="Segoe UI"/>
          <w:color w:val="1A1A1A"/>
        </w:rPr>
      </w:pPr>
      <w:r w:rsidRPr="004E364B">
        <w:rPr>
          <w:rFonts w:ascii="微软雅黑" w:eastAsia="微软雅黑" w:hAnsi="微软雅黑" w:cs="Segoe UI"/>
          <w:color w:val="1A1A1A"/>
        </w:rPr>
        <w:t>“</w:t>
      </w:r>
      <w:r w:rsidRPr="004E364B">
        <w:rPr>
          <w:rStyle w:val="Strong"/>
          <w:rFonts w:ascii="微软雅黑" w:eastAsia="微软雅黑" w:hAnsi="微软雅黑" w:cs="微软雅黑" w:hint="eastAsia"/>
          <w:color w:val="1A1A1A"/>
        </w:rPr>
        <w:t>最大可用分钟数</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是指在一个帐单月份期间指定的</w:t>
      </w:r>
      <w:r w:rsidRPr="004E364B">
        <w:rPr>
          <w:rFonts w:ascii="微软雅黑" w:eastAsia="微软雅黑" w:hAnsi="微软雅黑" w:cs="Segoe UI"/>
          <w:color w:val="1A1A1A"/>
        </w:rPr>
        <w:t xml:space="preserve"> Azure </w:t>
      </w:r>
      <w:r w:rsidRPr="004E364B">
        <w:rPr>
          <w:rFonts w:ascii="微软雅黑" w:eastAsia="微软雅黑" w:hAnsi="微软雅黑" w:cs="微软雅黑" w:hint="eastAsia"/>
          <w:color w:val="1A1A1A"/>
        </w:rPr>
        <w:t>订购中客户部署所有应用所用的总部署分钟数。</w:t>
      </w:r>
    </w:p>
    <w:p w14:paraId="43FEEA6A" w14:textId="77777777" w:rsidR="004E364B" w:rsidRPr="004E364B" w:rsidRDefault="004E364B" w:rsidP="00D00096">
      <w:pPr>
        <w:pStyle w:val="NormalWeb"/>
        <w:numPr>
          <w:ilvl w:val="0"/>
          <w:numId w:val="398"/>
        </w:numPr>
        <w:tabs>
          <w:tab w:val="clear" w:pos="720"/>
          <w:tab w:val="num" w:pos="360"/>
        </w:tabs>
        <w:spacing w:before="180" w:beforeAutospacing="0" w:after="180" w:afterAutospacing="0"/>
        <w:ind w:left="360"/>
        <w:rPr>
          <w:rFonts w:ascii="微软雅黑" w:eastAsia="微软雅黑" w:hAnsi="微软雅黑" w:cs="Segoe UI"/>
          <w:color w:val="1A1A1A"/>
        </w:rPr>
      </w:pPr>
      <w:r w:rsidRPr="004E364B">
        <w:rPr>
          <w:rFonts w:ascii="微软雅黑" w:eastAsia="微软雅黑" w:hAnsi="微软雅黑" w:cs="Segoe UI"/>
          <w:color w:val="1A1A1A"/>
        </w:rPr>
        <w:t>“</w:t>
      </w:r>
      <w:r w:rsidRPr="004E364B">
        <w:rPr>
          <w:rStyle w:val="Strong"/>
          <w:rFonts w:ascii="微软雅黑" w:eastAsia="微软雅黑" w:hAnsi="微软雅黑" w:cs="微软雅黑" w:hint="eastAsia"/>
          <w:color w:val="1A1A1A"/>
        </w:rPr>
        <w:t>停机时间</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是指在应用不可用的一个计费月内指定的</w:t>
      </w:r>
      <w:r w:rsidRPr="004E364B">
        <w:rPr>
          <w:rFonts w:ascii="微软雅黑" w:eastAsia="微软雅黑" w:hAnsi="微软雅黑" w:cs="Segoe UI"/>
          <w:color w:val="1A1A1A"/>
        </w:rPr>
        <w:t xml:space="preserve"> Azure </w:t>
      </w:r>
      <w:r w:rsidRPr="004E364B">
        <w:rPr>
          <w:rFonts w:ascii="微软雅黑" w:eastAsia="微软雅黑" w:hAnsi="微软雅黑" w:cs="微软雅黑" w:hint="eastAsia"/>
          <w:color w:val="1A1A1A"/>
        </w:rPr>
        <w:t>订购中客户部署所有应用所用的总部署分钟数。如果在某一分钟内，所有旨在连接应用和世纪互联的</w:t>
      </w:r>
      <w:r w:rsidRPr="004E364B">
        <w:rPr>
          <w:rFonts w:ascii="微软雅黑" w:eastAsia="微软雅黑" w:hAnsi="微软雅黑" w:cs="Segoe UI"/>
          <w:color w:val="1A1A1A"/>
        </w:rPr>
        <w:t xml:space="preserve"> Internet </w:t>
      </w:r>
      <w:r w:rsidRPr="004E364B">
        <w:rPr>
          <w:rFonts w:ascii="微软雅黑" w:eastAsia="微软雅黑" w:hAnsi="微软雅黑" w:cs="微软雅黑" w:hint="eastAsia"/>
          <w:color w:val="1A1A1A"/>
        </w:rPr>
        <w:t>网关或</w:t>
      </w:r>
      <w:r w:rsidRPr="004E364B">
        <w:rPr>
          <w:rFonts w:ascii="微软雅黑" w:eastAsia="微软雅黑" w:hAnsi="微软雅黑" w:cs="Segoe UI"/>
          <w:color w:val="1A1A1A"/>
        </w:rPr>
        <w:t xml:space="preserve"> Azure Spring Cloud </w:t>
      </w:r>
      <w:r w:rsidRPr="004E364B">
        <w:rPr>
          <w:rFonts w:ascii="微软雅黑" w:eastAsia="微软雅黑" w:hAnsi="微软雅黑" w:cs="微软雅黑" w:hint="eastAsia"/>
          <w:color w:val="1A1A1A"/>
        </w:rPr>
        <w:t>服务运行时的连续尝试均返回错</w:t>
      </w:r>
      <w:r w:rsidRPr="004E364B">
        <w:rPr>
          <w:rFonts w:ascii="微软雅黑" w:eastAsia="微软雅黑" w:hAnsi="微软雅黑" w:cs="微软雅黑" w:hint="eastAsia"/>
          <w:color w:val="1A1A1A"/>
        </w:rPr>
        <w:lastRenderedPageBreak/>
        <w:t>误代码，或者在五分钟内没有返回成功代码，则可以视为指定的应用在该分钟内不可用。</w:t>
      </w:r>
    </w:p>
    <w:p w14:paraId="2573ABEB" w14:textId="77777777" w:rsidR="004E364B" w:rsidRPr="004E364B" w:rsidRDefault="004E364B" w:rsidP="00D00096">
      <w:pPr>
        <w:pStyle w:val="NormalWeb"/>
        <w:numPr>
          <w:ilvl w:val="0"/>
          <w:numId w:val="398"/>
        </w:numPr>
        <w:tabs>
          <w:tab w:val="clear" w:pos="720"/>
          <w:tab w:val="num" w:pos="360"/>
        </w:tabs>
        <w:spacing w:before="180" w:beforeAutospacing="0" w:after="180" w:afterAutospacing="0"/>
        <w:ind w:left="360"/>
        <w:rPr>
          <w:rFonts w:ascii="微软雅黑" w:eastAsia="微软雅黑" w:hAnsi="微软雅黑" w:cs="Segoe UI"/>
          <w:color w:val="1A1A1A"/>
        </w:rPr>
      </w:pPr>
      <w:r w:rsidRPr="004E364B">
        <w:rPr>
          <w:rFonts w:ascii="微软雅黑" w:eastAsia="微软雅黑" w:hAnsi="微软雅黑" w:cs="Segoe UI"/>
          <w:color w:val="1A1A1A"/>
        </w:rPr>
        <w:t>“</w:t>
      </w:r>
      <w:r w:rsidRPr="004E364B">
        <w:rPr>
          <w:rStyle w:val="Strong"/>
          <w:rFonts w:ascii="微软雅黑" w:eastAsia="微软雅黑" w:hAnsi="微软雅黑" w:cs="微软雅黑" w:hint="eastAsia"/>
          <w:color w:val="1A1A1A"/>
        </w:rPr>
        <w:t>每月正常服务时间百分比</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：每月正常服务时间百分比使用以下公式计算：</w:t>
      </w:r>
    </w:p>
    <w:p w14:paraId="61970DD1" w14:textId="45A21CB9" w:rsidR="004E364B" w:rsidRDefault="004E364B" w:rsidP="00D00096">
      <w:pPr>
        <w:pStyle w:val="NormalWeb"/>
        <w:spacing w:before="180" w:beforeAutospacing="0" w:after="180" w:afterAutospacing="0"/>
        <w:ind w:left="360"/>
        <w:rPr>
          <w:rFonts w:ascii="微软雅黑" w:eastAsia="微软雅黑" w:hAnsi="微软雅黑" w:cs="Segoe UI"/>
          <w:color w:val="1A1A1A"/>
        </w:rPr>
      </w:pPr>
      <w:r w:rsidRPr="004E364B">
        <w:rPr>
          <w:rFonts w:ascii="微软雅黑" w:eastAsia="微软雅黑" w:hAnsi="微软雅黑" w:cs="微软雅黑" w:hint="eastAsia"/>
          <w:color w:val="1A1A1A"/>
        </w:rPr>
        <w:t>（最大可用分钟数</w:t>
      </w:r>
      <w:r w:rsidRPr="004E364B">
        <w:rPr>
          <w:rFonts w:ascii="微软雅黑" w:eastAsia="微软雅黑" w:hAnsi="微软雅黑" w:cs="Segoe UI"/>
          <w:color w:val="1A1A1A"/>
        </w:rPr>
        <w:t xml:space="preserve"> - </w:t>
      </w:r>
      <w:r w:rsidRPr="004E364B">
        <w:rPr>
          <w:rFonts w:ascii="微软雅黑" w:eastAsia="微软雅黑" w:hAnsi="微软雅黑" w:cs="微软雅黑" w:hint="eastAsia"/>
          <w:color w:val="1A1A1A"/>
        </w:rPr>
        <w:t>停机时间）</w:t>
      </w:r>
      <w:r w:rsidRPr="004E364B">
        <w:rPr>
          <w:rFonts w:ascii="微软雅黑" w:eastAsia="微软雅黑" w:hAnsi="微软雅黑" w:cs="Segoe UI"/>
          <w:color w:val="1A1A1A"/>
        </w:rPr>
        <w:t>/</w:t>
      </w:r>
      <w:r w:rsidRPr="004E364B">
        <w:rPr>
          <w:rFonts w:ascii="微软雅黑" w:eastAsia="微软雅黑" w:hAnsi="微软雅黑" w:cs="微软雅黑" w:hint="eastAsia"/>
          <w:color w:val="1A1A1A"/>
        </w:rPr>
        <w:t>最大可用分钟数</w:t>
      </w:r>
      <w:r w:rsidRPr="004E364B">
        <w:rPr>
          <w:rFonts w:ascii="微软雅黑" w:eastAsia="微软雅黑" w:hAnsi="微软雅黑" w:cs="Segoe UI"/>
          <w:color w:val="1A1A1A"/>
        </w:rPr>
        <w:t xml:space="preserve"> * 100</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34"/>
        <w:gridCol w:w="1306"/>
      </w:tblGrid>
      <w:tr w:rsidR="004E364B" w:rsidRPr="004E364B" w14:paraId="36BF452A" w14:textId="77777777" w:rsidTr="004E364B">
        <w:trPr>
          <w:tblHeader/>
        </w:trPr>
        <w:tc>
          <w:tcPr>
            <w:tcW w:w="0" w:type="auto"/>
            <w:tcMar>
              <w:top w:w="0" w:type="dxa"/>
              <w:left w:w="225" w:type="dxa"/>
              <w:bottom w:w="0" w:type="dxa"/>
              <w:right w:w="225" w:type="dxa"/>
            </w:tcMar>
            <w:vAlign w:val="center"/>
            <w:hideMark/>
          </w:tcPr>
          <w:p w14:paraId="6AF601C9" w14:textId="2D0448F5" w:rsidR="004E364B" w:rsidRPr="004E364B" w:rsidRDefault="004E364B" w:rsidP="004E364B">
            <w:pPr>
              <w:rPr>
                <w:rFonts w:ascii="微软雅黑" w:eastAsia="微软雅黑" w:hAnsi="微软雅黑"/>
                <w:b/>
                <w:lang w:eastAsia="zh-CN"/>
              </w:rPr>
            </w:pPr>
            <w:r w:rsidRPr="004E364B">
              <w:rPr>
                <w:rFonts w:ascii="微软雅黑" w:eastAsia="微软雅黑" w:hAnsi="微软雅黑" w:hint="eastAsia"/>
                <w:b/>
                <w:lang w:eastAsia="zh-CN"/>
              </w:rPr>
              <w:t>指定计费月中特定受保护实例的本地到本地故障转移的</w:t>
            </w:r>
            <w:r w:rsidRPr="004E364B">
              <w:rPr>
                <w:rFonts w:ascii="微软雅黑" w:eastAsia="微软雅黑" w:hAnsi="微软雅黑"/>
                <w:b/>
                <w:lang w:eastAsia="zh-CN"/>
              </w:rPr>
              <w:t>“</w:t>
            </w:r>
            <w:r w:rsidRPr="004E364B">
              <w:rPr>
                <w:rFonts w:ascii="微软雅黑" w:eastAsia="微软雅黑" w:hAnsi="微软雅黑" w:hint="eastAsia"/>
                <w:b/>
                <w:lang w:eastAsia="zh-CN"/>
              </w:rPr>
              <w:t xml:space="preserve">每月运 </w:t>
            </w:r>
            <w:r w:rsidRPr="004E364B">
              <w:rPr>
                <w:rFonts w:ascii="微软雅黑" w:eastAsia="微软雅黑" w:hAnsi="微软雅黑"/>
                <w:b/>
                <w:lang w:eastAsia="zh-CN"/>
              </w:rPr>
              <w:t xml:space="preserve">  </w:t>
            </w:r>
            <w:r w:rsidRPr="004E364B">
              <w:rPr>
                <w:rFonts w:ascii="微软雅黑" w:eastAsia="微软雅黑" w:hAnsi="微软雅黑" w:hint="eastAsia"/>
                <w:b/>
                <w:lang w:eastAsia="zh-CN"/>
              </w:rPr>
              <w:t>行时间百分比</w:t>
            </w:r>
            <w:r w:rsidRPr="004E364B">
              <w:rPr>
                <w:rFonts w:ascii="微软雅黑" w:eastAsia="微软雅黑" w:hAnsi="微软雅黑"/>
                <w:b/>
                <w:lang w:eastAsia="zh-CN"/>
              </w:rPr>
              <w:t>”</w:t>
            </w:r>
          </w:p>
        </w:tc>
        <w:tc>
          <w:tcPr>
            <w:tcW w:w="0" w:type="auto"/>
            <w:tcMar>
              <w:top w:w="0" w:type="dxa"/>
              <w:left w:w="225" w:type="dxa"/>
              <w:bottom w:w="0" w:type="dxa"/>
              <w:right w:w="225" w:type="dxa"/>
            </w:tcMar>
            <w:vAlign w:val="center"/>
            <w:hideMark/>
          </w:tcPr>
          <w:p w14:paraId="7AAF6B96" w14:textId="77777777" w:rsidR="004E364B" w:rsidRPr="004E364B" w:rsidRDefault="004E364B" w:rsidP="004E364B">
            <w:pPr>
              <w:rPr>
                <w:rFonts w:eastAsia="微软雅黑"/>
                <w:b/>
              </w:rPr>
            </w:pPr>
            <w:r w:rsidRPr="004E364B">
              <w:rPr>
                <w:rFonts w:eastAsia="微软雅黑"/>
                <w:b/>
              </w:rPr>
              <w:t>服务额度</w:t>
            </w:r>
          </w:p>
        </w:tc>
      </w:tr>
      <w:tr w:rsidR="004E364B" w:rsidRPr="004E364B" w14:paraId="124B9E6A" w14:textId="77777777" w:rsidTr="004E364B">
        <w:tc>
          <w:tcPr>
            <w:tcW w:w="0" w:type="auto"/>
            <w:tcMar>
              <w:top w:w="0" w:type="dxa"/>
              <w:left w:w="225" w:type="dxa"/>
              <w:bottom w:w="0" w:type="dxa"/>
              <w:right w:w="225" w:type="dxa"/>
            </w:tcMar>
            <w:vAlign w:val="center"/>
            <w:hideMark/>
          </w:tcPr>
          <w:p w14:paraId="62CD36D8" w14:textId="77777777" w:rsidR="004E364B" w:rsidRPr="004E364B" w:rsidRDefault="004E364B" w:rsidP="004E364B">
            <w:pPr>
              <w:spacing w:after="0" w:line="360" w:lineRule="atLeast"/>
              <w:rPr>
                <w:rFonts w:ascii="微软雅黑" w:eastAsia="微软雅黑" w:hAnsi="微软雅黑" w:cs="Segoe UI"/>
                <w:color w:val="1A1A1A"/>
                <w:lang w:eastAsia="zh-CN"/>
              </w:rPr>
            </w:pPr>
            <w:r w:rsidRPr="004E364B">
              <w:rPr>
                <w:rFonts w:ascii="微软雅黑" w:eastAsia="微软雅黑" w:hAnsi="微软雅黑" w:cs="Segoe UI"/>
                <w:color w:val="1A1A1A"/>
                <w:lang w:eastAsia="zh-CN"/>
              </w:rPr>
              <w:t>&lt;99.9%</w:t>
            </w:r>
          </w:p>
        </w:tc>
        <w:tc>
          <w:tcPr>
            <w:tcW w:w="0" w:type="auto"/>
            <w:tcMar>
              <w:top w:w="0" w:type="dxa"/>
              <w:left w:w="225" w:type="dxa"/>
              <w:bottom w:w="0" w:type="dxa"/>
              <w:right w:w="225" w:type="dxa"/>
            </w:tcMar>
            <w:vAlign w:val="center"/>
            <w:hideMark/>
          </w:tcPr>
          <w:p w14:paraId="75BDED75" w14:textId="77777777" w:rsidR="004E364B" w:rsidRPr="004E364B" w:rsidRDefault="004E364B" w:rsidP="004E364B">
            <w:pPr>
              <w:spacing w:after="0" w:line="360" w:lineRule="atLeast"/>
              <w:rPr>
                <w:rFonts w:ascii="微软雅黑" w:eastAsia="微软雅黑" w:hAnsi="微软雅黑" w:cs="Segoe UI"/>
                <w:color w:val="1A1A1A"/>
                <w:lang w:eastAsia="zh-CN"/>
              </w:rPr>
            </w:pPr>
            <w:r w:rsidRPr="004E364B">
              <w:rPr>
                <w:rFonts w:ascii="微软雅黑" w:eastAsia="微软雅黑" w:hAnsi="微软雅黑" w:cs="Segoe UI"/>
                <w:color w:val="1A1A1A"/>
                <w:lang w:eastAsia="zh-CN"/>
              </w:rPr>
              <w:t>10%</w:t>
            </w:r>
          </w:p>
        </w:tc>
      </w:tr>
      <w:tr w:rsidR="004E364B" w:rsidRPr="004E364B" w14:paraId="69546D40" w14:textId="77777777" w:rsidTr="004E364B">
        <w:tc>
          <w:tcPr>
            <w:tcW w:w="0" w:type="auto"/>
            <w:tcMar>
              <w:top w:w="0" w:type="dxa"/>
              <w:left w:w="225" w:type="dxa"/>
              <w:bottom w:w="0" w:type="dxa"/>
              <w:right w:w="225" w:type="dxa"/>
            </w:tcMar>
            <w:vAlign w:val="center"/>
            <w:hideMark/>
          </w:tcPr>
          <w:p w14:paraId="7A08F430" w14:textId="77777777" w:rsidR="004E364B" w:rsidRPr="004E364B" w:rsidRDefault="004E364B" w:rsidP="004E364B">
            <w:pPr>
              <w:spacing w:after="0" w:line="360" w:lineRule="atLeast"/>
              <w:rPr>
                <w:rFonts w:ascii="微软雅黑" w:eastAsia="微软雅黑" w:hAnsi="微软雅黑" w:cs="Segoe UI"/>
                <w:color w:val="1A1A1A"/>
                <w:lang w:eastAsia="zh-CN"/>
              </w:rPr>
            </w:pPr>
            <w:r w:rsidRPr="004E364B">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448CD1AB" w14:textId="77777777" w:rsidR="004E364B" w:rsidRPr="004E364B" w:rsidRDefault="004E364B" w:rsidP="004E364B">
            <w:pPr>
              <w:spacing w:after="0" w:line="360" w:lineRule="atLeast"/>
              <w:rPr>
                <w:rFonts w:ascii="微软雅黑" w:eastAsia="微软雅黑" w:hAnsi="微软雅黑" w:cs="Segoe UI"/>
                <w:color w:val="1A1A1A"/>
                <w:lang w:eastAsia="zh-CN"/>
              </w:rPr>
            </w:pPr>
            <w:r w:rsidRPr="004E364B">
              <w:rPr>
                <w:rFonts w:ascii="微软雅黑" w:eastAsia="微软雅黑" w:hAnsi="微软雅黑" w:cs="Segoe UI"/>
                <w:color w:val="1A1A1A"/>
                <w:lang w:eastAsia="zh-CN"/>
              </w:rPr>
              <w:t>25%</w:t>
            </w:r>
          </w:p>
        </w:tc>
      </w:tr>
    </w:tbl>
    <w:p w14:paraId="7734B71A" w14:textId="77777777" w:rsidR="004E364B" w:rsidRPr="004E364B" w:rsidRDefault="004E364B" w:rsidP="004E364B">
      <w:pPr>
        <w:pStyle w:val="NormalWeb"/>
        <w:spacing w:before="180" w:beforeAutospacing="0" w:after="180" w:afterAutospacing="0"/>
        <w:ind w:left="720"/>
        <w:rPr>
          <w:rFonts w:ascii="微软雅黑" w:eastAsia="微软雅黑" w:hAnsi="微软雅黑" w:cs="Segoe UI"/>
          <w:color w:val="1A1A1A"/>
        </w:rPr>
      </w:pPr>
    </w:p>
    <w:p w14:paraId="0FD65BA5" w14:textId="77777777" w:rsidR="004E364B" w:rsidRPr="004E364B" w:rsidRDefault="004E364B" w:rsidP="004E364B">
      <w:pPr>
        <w:pStyle w:val="BodyText"/>
        <w:rPr>
          <w:rFonts w:ascii="微软雅黑" w:eastAsia="微软雅黑" w:hAnsi="微软雅黑"/>
          <w:lang w:eastAsia="zh-CN"/>
        </w:rPr>
      </w:pPr>
    </w:p>
    <w:p w14:paraId="5F652488" w14:textId="77777777" w:rsidR="001679B0" w:rsidRPr="00945FA2" w:rsidRDefault="00CC792B" w:rsidP="00FE3F63">
      <w:pPr>
        <w:pStyle w:val="Heading1"/>
        <w:rPr>
          <w:rFonts w:ascii="微软雅黑" w:eastAsia="微软雅黑" w:hAnsi="微软雅黑"/>
          <w:lang w:eastAsia="zh-CN"/>
        </w:rPr>
      </w:pPr>
      <w:bookmarkStart w:id="261" w:name="_Toc55483741"/>
      <w:bookmarkStart w:id="262" w:name="_Toc63695782"/>
      <w:r w:rsidRPr="00945FA2">
        <w:rPr>
          <w:rFonts w:ascii="微软雅黑" w:eastAsia="微软雅黑" w:hAnsi="微软雅黑" w:hint="eastAsia"/>
          <w:lang w:eastAsia="zh-CN"/>
        </w:rPr>
        <w:t>联网</w:t>
      </w:r>
      <w:bookmarkEnd w:id="261"/>
      <w:bookmarkEnd w:id="262"/>
    </w:p>
    <w:p w14:paraId="46374BF3" w14:textId="77777777" w:rsidR="001679B0" w:rsidRPr="00945FA2" w:rsidRDefault="0078071D" w:rsidP="00A82699">
      <w:pPr>
        <w:pStyle w:val="Heading2"/>
        <w:rPr>
          <w:rFonts w:ascii="微软雅黑" w:eastAsia="微软雅黑" w:hAnsi="微软雅黑"/>
          <w:lang w:eastAsia="zh-CN"/>
        </w:rPr>
      </w:pPr>
      <w:bookmarkStart w:id="263" w:name="_Toc55483742"/>
      <w:bookmarkStart w:id="264" w:name="dns-的服务级别协议"/>
      <w:bookmarkStart w:id="265" w:name="_Toc63695783"/>
      <w:bookmarkEnd w:id="252"/>
      <w:bookmarkEnd w:id="259"/>
      <w:r w:rsidRPr="00945FA2">
        <w:rPr>
          <w:rFonts w:ascii="微软雅黑" w:eastAsia="微软雅黑" w:hAnsi="微软雅黑"/>
          <w:lang w:eastAsia="zh-CN"/>
        </w:rPr>
        <w:t>DNS</w:t>
      </w:r>
      <w:bookmarkEnd w:id="263"/>
      <w:bookmarkEnd w:id="265"/>
      <w:r w:rsidRPr="00945FA2">
        <w:rPr>
          <w:rFonts w:ascii="微软雅黑" w:eastAsia="微软雅黑" w:hAnsi="微软雅黑"/>
          <w:lang w:eastAsia="zh-CN"/>
        </w:rPr>
        <w:t xml:space="preserve"> </w:t>
      </w:r>
    </w:p>
    <w:p w14:paraId="52697B40" w14:textId="77777777" w:rsidR="001679B0" w:rsidRPr="00945FA2" w:rsidRDefault="0078071D" w:rsidP="002B1F6D">
      <w:pPr>
        <w:pStyle w:val="FirstParagraph"/>
        <w:rPr>
          <w:rFonts w:ascii="微软雅黑" w:eastAsia="微软雅黑" w:hAnsi="微软雅黑"/>
          <w:lang w:eastAsia="zh-CN"/>
        </w:rPr>
      </w:pPr>
      <w:r w:rsidRPr="00945FA2">
        <w:rPr>
          <w:rFonts w:ascii="微软雅黑" w:eastAsia="微软雅黑" w:hAnsi="微软雅黑"/>
          <w:lang w:eastAsia="zh-CN"/>
        </w:rPr>
        <w:t>我们保证，在 100% 的时间内，有效的 DNS 请求会收到来自至少一个 Azure DNS 名称服务器的响应。</w:t>
      </w:r>
      <w:bookmarkStart w:id="266" w:name="sla-详细信息-31"/>
    </w:p>
    <w:p w14:paraId="33AA1527" w14:textId="77777777" w:rsidR="001679B0" w:rsidRPr="00945FA2" w:rsidRDefault="0078071D" w:rsidP="00A82699">
      <w:pPr>
        <w:pStyle w:val="Heading4"/>
        <w:rPr>
          <w:rFonts w:ascii="微软雅黑" w:eastAsia="微软雅黑" w:hAnsi="微软雅黑"/>
          <w:lang w:eastAsia="zh-CN"/>
        </w:rPr>
      </w:pPr>
      <w:bookmarkStart w:id="267" w:name="附加定义-24"/>
      <w:r w:rsidRPr="00945FA2">
        <w:rPr>
          <w:rFonts w:ascii="微软雅黑" w:eastAsia="微软雅黑" w:hAnsi="微软雅黑"/>
          <w:lang w:eastAsia="zh-CN"/>
        </w:rPr>
        <w:t>附加定义</w:t>
      </w:r>
    </w:p>
    <w:p w14:paraId="1EFA36E9"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"DNS 区域"</w:t>
      </w:r>
      <w:r w:rsidRPr="00945FA2">
        <w:rPr>
          <w:rFonts w:ascii="微软雅黑" w:eastAsia="微软雅黑" w:hAnsi="微软雅黑"/>
          <w:lang w:eastAsia="zh-CN"/>
        </w:rPr>
        <w:t>是指包含一个 DNS 区域和若干记录集的 Azure DNS 服务部署。</w:t>
      </w:r>
    </w:p>
    <w:p w14:paraId="001955E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Microsoft Azure 中部署一个指定的 DNS 区域的总分钟数。</w:t>
      </w:r>
    </w:p>
    <w:p w14:paraId="6701167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是指在一个帐单月份期间，在指定的 Microsoft Azure 订购中部署的所有 DNS 区域的总部署分钟数。</w:t>
      </w:r>
    </w:p>
    <w:p w14:paraId="2FC6EE9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"有效的 DNS 请求"</w:t>
      </w:r>
      <w:r w:rsidRPr="00945FA2">
        <w:rPr>
          <w:rFonts w:ascii="微软雅黑" w:eastAsia="微软雅黑" w:hAnsi="微软雅黑"/>
          <w:lang w:eastAsia="zh-CN"/>
        </w:rPr>
        <w:t>是指为获取 DNS 区域中的匹配记录集，向 DNS 区域关联的 Azure DNS 服务名称服务器发出的 DNS 请求。</w:t>
      </w:r>
    </w:p>
    <w:p w14:paraId="7DBC739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lastRenderedPageBreak/>
        <w:t>"停机时间"</w:t>
      </w:r>
      <w:r w:rsidRPr="00945FA2">
        <w:rPr>
          <w:rFonts w:ascii="微软雅黑" w:eastAsia="微软雅黑" w:hAnsi="微软雅黑"/>
          <w:lang w:eastAsia="zh-CN"/>
        </w:rPr>
        <w:t>是指在 DNS 区域不可用的总累计最大可用分钟总数。如果向与 DNS 区域关联的所有名称服务器发送了有效的 DNS 请求，并且在至少连续 60 秒内持续进行了重试，但在两秒钟内未收到对有效 DNS 请求的 DNS 响应，则视为指定的 DNS 区域在这一分钟内不可用。</w:t>
      </w:r>
    </w:p>
    <w:p w14:paraId="41AB6C6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每月正常服务时间百分比应使用以下公式计算：</w:t>
      </w:r>
    </w:p>
    <w:p w14:paraId="686A91B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 xml:space="preserve"> =（最大可用分钟数 - 停机时间）/最大可用分钟数 X100</w:t>
      </w:r>
    </w:p>
    <w:p w14:paraId="5B64312E" w14:textId="77777777" w:rsidR="001679B0" w:rsidRPr="00945FA2" w:rsidRDefault="0078071D">
      <w:pPr>
        <w:pStyle w:val="BodyText"/>
        <w:rPr>
          <w:rFonts w:ascii="微软雅黑" w:eastAsia="微软雅黑" w:hAnsi="微软雅黑"/>
        </w:rPr>
      </w:pPr>
      <w:r w:rsidRPr="00945FA2">
        <w:rPr>
          <w:rFonts w:ascii="微软雅黑" w:eastAsia="微软雅黑" w:hAnsi="微软雅黑"/>
          <w:b/>
        </w:rPr>
        <w:t>服务信用减免：</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176"/>
      </w:tblGrid>
      <w:tr w:rsidR="001679B0" w:rsidRPr="00945FA2" w14:paraId="00744ED7" w14:textId="77777777" w:rsidTr="00CC792B">
        <w:tc>
          <w:tcPr>
            <w:tcW w:w="0" w:type="auto"/>
            <w:vAlign w:val="bottom"/>
          </w:tcPr>
          <w:p w14:paraId="2DBF918C"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293F678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服务信用</w:t>
            </w:r>
          </w:p>
        </w:tc>
      </w:tr>
      <w:tr w:rsidR="001679B0" w:rsidRPr="00945FA2" w14:paraId="28F6A68F" w14:textId="77777777" w:rsidTr="00CC792B">
        <w:tc>
          <w:tcPr>
            <w:tcW w:w="0" w:type="auto"/>
          </w:tcPr>
          <w:p w14:paraId="09012D9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&lt;100%</w:t>
            </w:r>
          </w:p>
        </w:tc>
        <w:tc>
          <w:tcPr>
            <w:tcW w:w="0" w:type="auto"/>
          </w:tcPr>
          <w:p w14:paraId="0D3E455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F8F670D" w14:textId="77777777" w:rsidTr="00CC792B">
        <w:tc>
          <w:tcPr>
            <w:tcW w:w="0" w:type="auto"/>
          </w:tcPr>
          <w:p w14:paraId="1960818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2655AB0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r w:rsidR="001679B0" w:rsidRPr="00945FA2" w14:paraId="6303D6E2" w14:textId="77777777" w:rsidTr="00CC792B">
        <w:tc>
          <w:tcPr>
            <w:tcW w:w="0" w:type="auto"/>
          </w:tcPr>
          <w:p w14:paraId="7B7139B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&lt;99.5%</w:t>
            </w:r>
          </w:p>
        </w:tc>
        <w:tc>
          <w:tcPr>
            <w:tcW w:w="0" w:type="auto"/>
          </w:tcPr>
          <w:p w14:paraId="41BF4D4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100%</w:t>
            </w:r>
          </w:p>
        </w:tc>
      </w:tr>
    </w:tbl>
    <w:p w14:paraId="25578A40" w14:textId="77777777" w:rsidR="0046605C" w:rsidRPr="00945FA2" w:rsidRDefault="0046605C" w:rsidP="00A82699">
      <w:pPr>
        <w:pStyle w:val="Heading2"/>
        <w:rPr>
          <w:rFonts w:ascii="微软雅黑" w:eastAsia="微软雅黑" w:hAnsi="微软雅黑"/>
        </w:rPr>
      </w:pPr>
      <w:bookmarkStart w:id="268" w:name="_Toc55483746"/>
      <w:bookmarkStart w:id="269" w:name="负载均衡器的sla"/>
      <w:bookmarkEnd w:id="264"/>
      <w:bookmarkEnd w:id="266"/>
      <w:bookmarkEnd w:id="267"/>
    </w:p>
    <w:p w14:paraId="2A5F6D2D" w14:textId="77777777" w:rsidR="001679B0" w:rsidRPr="00945FA2" w:rsidRDefault="0078071D" w:rsidP="00A82699">
      <w:pPr>
        <w:pStyle w:val="Heading2"/>
        <w:rPr>
          <w:rFonts w:ascii="微软雅黑" w:eastAsia="微软雅黑" w:hAnsi="微软雅黑"/>
          <w:lang w:eastAsia="zh-CN"/>
        </w:rPr>
      </w:pPr>
      <w:bookmarkStart w:id="270" w:name="_Toc63695784"/>
      <w:r w:rsidRPr="00945FA2">
        <w:rPr>
          <w:rFonts w:ascii="微软雅黑" w:eastAsia="微软雅黑" w:hAnsi="微软雅黑"/>
          <w:lang w:eastAsia="zh-CN"/>
        </w:rPr>
        <w:t>负载均衡器</w:t>
      </w:r>
      <w:bookmarkEnd w:id="268"/>
      <w:bookmarkEnd w:id="270"/>
    </w:p>
    <w:p w14:paraId="29EC2C7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我们保证，使用 Azure 标准负载平衡器（为两个或更多正常虚拟机实例提供服务）的负载平衡端点将在 99.99% 的时间内可用。</w:t>
      </w:r>
    </w:p>
    <w:p w14:paraId="6472B84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基本负载平衡器不在此 SLA 范围内。</w:t>
      </w:r>
    </w:p>
    <w:p w14:paraId="20138C74" w14:textId="77777777" w:rsidR="001679B0" w:rsidRPr="00945FA2" w:rsidRDefault="0078071D" w:rsidP="00A82699">
      <w:pPr>
        <w:pStyle w:val="Heading4"/>
        <w:rPr>
          <w:rFonts w:ascii="微软雅黑" w:eastAsia="微软雅黑" w:hAnsi="微软雅黑"/>
          <w:lang w:eastAsia="zh-CN"/>
        </w:rPr>
      </w:pPr>
      <w:bookmarkStart w:id="271" w:name="附加定义-25"/>
      <w:bookmarkStart w:id="272" w:name="sla-详细信息-32"/>
      <w:r w:rsidRPr="00945FA2">
        <w:rPr>
          <w:rFonts w:ascii="微软雅黑" w:eastAsia="微软雅黑" w:hAnsi="微软雅黑"/>
          <w:lang w:eastAsia="zh-CN"/>
        </w:rPr>
        <w:t>附加定义</w:t>
      </w:r>
    </w:p>
    <w:p w14:paraId="28FFF4C4"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“负载平衡端点”是指 IP 地址和关联的 IP 传输端口定义。</w:t>
      </w:r>
    </w:p>
    <w:p w14:paraId="7E5DC6A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“正常虚拟机”是指针对 Azure 标准负载平衡器发送的安全状况探测返回成功代码的虚拟机。虚拟机必须让网络安全组规则始终准许与负载平衡端口的通信。</w:t>
      </w:r>
    </w:p>
    <w:p w14:paraId="6E9A475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“连接性”是指通过受支持的 IP 传输协议，可从任何配置为允许流量的 IP 地址发送和接收的双向网络流量。</w:t>
      </w:r>
    </w:p>
    <w:p w14:paraId="2FAF8C47" w14:textId="77777777" w:rsidR="001679B0" w:rsidRPr="00945FA2" w:rsidRDefault="0078071D" w:rsidP="00A82699">
      <w:pPr>
        <w:pStyle w:val="Heading4"/>
        <w:rPr>
          <w:rFonts w:ascii="微软雅黑" w:eastAsia="微软雅黑" w:hAnsi="微软雅黑"/>
          <w:lang w:eastAsia="zh-CN"/>
        </w:rPr>
      </w:pPr>
      <w:bookmarkStart w:id="273" w:name="azure-负载平衡器的每月正常服务时间计算和服务级别"/>
      <w:bookmarkEnd w:id="271"/>
      <w:r w:rsidRPr="00945FA2">
        <w:rPr>
          <w:rFonts w:ascii="微软雅黑" w:eastAsia="微软雅黑" w:hAnsi="微软雅黑"/>
          <w:lang w:eastAsia="zh-CN"/>
        </w:rPr>
        <w:lastRenderedPageBreak/>
        <w:t>Azure 负载平衡器的每月正常服务时间计算和服务级别</w:t>
      </w:r>
    </w:p>
    <w:p w14:paraId="7CA55821"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是指在一个帐单月份期间，客户已于 Azure 订购中部署指定 Azure 标准负载平衡器（为两台或更多台正常虚拟机提供服务）的总分钟数。</w:t>
      </w:r>
    </w:p>
    <w:p w14:paraId="6E32F01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是指最大可用分钟数内指定 Azure 标准负载平衡器不可用的总分钟数。在某一分钟内，若所有正常虚拟机都不具有任何通过负载平衡端点的连接性，则视该分钟为不可用。停机时间不包括由 SNAT 端口消耗导致的分钟数。</w:t>
      </w:r>
    </w:p>
    <w:p w14:paraId="3332416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Azure 标准负载平衡器的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计算方法为：最大可用分钟数减去停机时间，除以最大可用分钟数后再乘以 100。</w:t>
      </w:r>
    </w:p>
    <w:p w14:paraId="2A04078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77A18A3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 最大可用分钟数 X 100</w:t>
      </w:r>
    </w:p>
    <w:p w14:paraId="0B40B82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以下服务级别和服务信用适用于客户对 Azure 负载平衡器的使用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176"/>
      </w:tblGrid>
      <w:tr w:rsidR="001679B0" w:rsidRPr="00945FA2" w14:paraId="628F0C74" w14:textId="77777777" w:rsidTr="00CC792B">
        <w:tc>
          <w:tcPr>
            <w:tcW w:w="0" w:type="auto"/>
            <w:vAlign w:val="bottom"/>
          </w:tcPr>
          <w:p w14:paraId="4CE564FE"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760404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服务信用</w:t>
            </w:r>
          </w:p>
        </w:tc>
      </w:tr>
      <w:tr w:rsidR="001679B0" w:rsidRPr="00945FA2" w14:paraId="393D1513" w14:textId="77777777" w:rsidTr="00CC792B">
        <w:tc>
          <w:tcPr>
            <w:tcW w:w="0" w:type="auto"/>
          </w:tcPr>
          <w:p w14:paraId="24DDB97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6921300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2C46CFB5" w14:textId="77777777" w:rsidTr="00CC792B">
        <w:tc>
          <w:tcPr>
            <w:tcW w:w="0" w:type="auto"/>
          </w:tcPr>
          <w:p w14:paraId="775E562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791B6D8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20%</w:t>
            </w:r>
          </w:p>
        </w:tc>
      </w:tr>
    </w:tbl>
    <w:p w14:paraId="339B149E" w14:textId="77777777" w:rsidR="001679B0" w:rsidRPr="00945FA2" w:rsidRDefault="0078071D" w:rsidP="00A82699">
      <w:pPr>
        <w:pStyle w:val="Heading4"/>
        <w:rPr>
          <w:rFonts w:ascii="微软雅黑" w:eastAsia="微软雅黑" w:hAnsi="微软雅黑"/>
        </w:rPr>
      </w:pPr>
      <w:bookmarkStart w:id="274" w:name="服务级别例外情况-1"/>
      <w:bookmarkEnd w:id="273"/>
      <w:r w:rsidRPr="00945FA2">
        <w:rPr>
          <w:rFonts w:ascii="微软雅黑" w:eastAsia="微软雅黑" w:hAnsi="微软雅黑"/>
        </w:rPr>
        <w:t>服务级别例外情况</w:t>
      </w:r>
    </w:p>
    <w:p w14:paraId="5F72BE46"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没有为基本负载平衡器提供任何 SLA。</w:t>
      </w:r>
    </w:p>
    <w:p w14:paraId="4FFA6B34" w14:textId="77777777" w:rsidR="001679B0" w:rsidRPr="00945FA2" w:rsidRDefault="001679B0">
      <w:pPr>
        <w:pStyle w:val="BodyText"/>
        <w:rPr>
          <w:rFonts w:ascii="微软雅黑" w:eastAsia="微软雅黑" w:hAnsi="微软雅黑"/>
          <w:lang w:eastAsia="zh-CN"/>
        </w:rPr>
      </w:pPr>
    </w:p>
    <w:p w14:paraId="54EF99AF" w14:textId="77777777" w:rsidR="001679B0" w:rsidRPr="00945FA2" w:rsidRDefault="0078071D" w:rsidP="00A82699">
      <w:pPr>
        <w:pStyle w:val="Heading2"/>
        <w:rPr>
          <w:rFonts w:ascii="微软雅黑" w:eastAsia="微软雅黑" w:hAnsi="微软雅黑"/>
          <w:lang w:eastAsia="zh-CN"/>
        </w:rPr>
      </w:pPr>
      <w:bookmarkStart w:id="275" w:name="_Toc55483750"/>
      <w:bookmarkStart w:id="276" w:name="应用程序网关的服务级别协议-1"/>
      <w:bookmarkStart w:id="277" w:name="_Toc63695785"/>
      <w:bookmarkEnd w:id="269"/>
      <w:bookmarkEnd w:id="272"/>
      <w:bookmarkEnd w:id="274"/>
      <w:r w:rsidRPr="00945FA2">
        <w:rPr>
          <w:rFonts w:ascii="微软雅黑" w:eastAsia="微软雅黑" w:hAnsi="微软雅黑"/>
          <w:lang w:eastAsia="zh-CN"/>
        </w:rPr>
        <w:t>应用程序网关</w:t>
      </w:r>
      <w:bookmarkEnd w:id="275"/>
      <w:bookmarkEnd w:id="277"/>
    </w:p>
    <w:p w14:paraId="06E7A8B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99.95% 的时间里，各应用程序网关云服务（包含两个或多个大中型实例）或能支持自动缩放或区域冗余的部署可供使用。</w:t>
      </w:r>
    </w:p>
    <w:p w14:paraId="00403BAB" w14:textId="77777777" w:rsidR="001679B0" w:rsidRPr="00945FA2" w:rsidRDefault="0078071D" w:rsidP="00A82699">
      <w:pPr>
        <w:pStyle w:val="Heading4"/>
        <w:rPr>
          <w:rFonts w:ascii="微软雅黑" w:eastAsia="微软雅黑" w:hAnsi="微软雅黑"/>
          <w:lang w:eastAsia="zh-CN"/>
        </w:rPr>
      </w:pPr>
      <w:bookmarkStart w:id="278" w:name="sla-详细信息-33"/>
      <w:bookmarkStart w:id="279" w:name="附加定义-26"/>
      <w:r w:rsidRPr="00945FA2">
        <w:rPr>
          <w:rFonts w:ascii="微软雅黑" w:eastAsia="微软雅黑" w:hAnsi="微软雅黑"/>
          <w:lang w:eastAsia="zh-CN"/>
        </w:rPr>
        <w:lastRenderedPageBreak/>
        <w:t>附加定义</w:t>
      </w:r>
    </w:p>
    <w:p w14:paraId="3B3DB1AA" w14:textId="77777777" w:rsidR="001679B0" w:rsidRPr="00945FA2" w:rsidRDefault="0078071D" w:rsidP="0060726D">
      <w:pPr>
        <w:numPr>
          <w:ilvl w:val="0"/>
          <w:numId w:val="20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应用程序网关云服务</w:t>
      </w:r>
      <w:r w:rsidRPr="00945FA2">
        <w:rPr>
          <w:rFonts w:ascii="微软雅黑" w:eastAsia="微软雅黑" w:hAnsi="微软雅黑"/>
          <w:lang w:eastAsia="zh-CN"/>
        </w:rPr>
        <w:t>”指已配置的用于执行 HTTP 负载平衡服务的、由两个或多个大中型应用程序网关实例或能支持自动缩放或区域冗余的部署组成的集合。</w:t>
      </w:r>
    </w:p>
    <w:p w14:paraId="48D5967C" w14:textId="77777777" w:rsidR="001679B0" w:rsidRPr="00945FA2" w:rsidRDefault="0078071D" w:rsidP="0060726D">
      <w:pPr>
        <w:numPr>
          <w:ilvl w:val="0"/>
          <w:numId w:val="20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”指当 Azure 订购中部署了应用程序网关云服务时，一个帐单月份期间的总累计分钟数。</w:t>
      </w:r>
    </w:p>
    <w:p w14:paraId="44FADF19" w14:textId="77777777" w:rsidR="001679B0" w:rsidRPr="00945FA2" w:rsidRDefault="0078071D" w:rsidP="0060726D">
      <w:pPr>
        <w:numPr>
          <w:ilvl w:val="0"/>
          <w:numId w:val="20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故障时间</w:t>
      </w:r>
      <w:r w:rsidRPr="00945FA2">
        <w:rPr>
          <w:rFonts w:ascii="微软雅黑" w:eastAsia="微软雅黑" w:hAnsi="微软雅黑"/>
          <w:lang w:eastAsia="zh-CN"/>
        </w:rPr>
        <w:t>”是指在一个指定应用程序网关云服务的帐单月份期间，无法使用该应用程序网关云服务的累计最大可用分钟数。当在某一分钟内，所有尝试连接至应用程序网关云服务的操作均失败，则将会视该分钟不可用。</w:t>
      </w:r>
    </w:p>
    <w:p w14:paraId="674DA9EE" w14:textId="77777777" w:rsidR="001679B0" w:rsidRPr="00945FA2" w:rsidRDefault="0078071D" w:rsidP="0060726D">
      <w:pPr>
        <w:numPr>
          <w:ilvl w:val="0"/>
          <w:numId w:val="20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每月运行时间百分比</w:t>
      </w:r>
      <w:r w:rsidRPr="00945FA2">
        <w:rPr>
          <w:rFonts w:ascii="微软雅黑" w:eastAsia="微软雅黑" w:hAnsi="微软雅黑"/>
          <w:lang w:eastAsia="zh-CN"/>
        </w:rPr>
        <w:t>”：每月运行时间百分比应使用以下公式计算：</w:t>
      </w:r>
    </w:p>
    <w:p w14:paraId="297D0639"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(最大可用分钟数 - 故障时间) / 最大可用分钟数 * 100</w:t>
      </w:r>
    </w:p>
    <w:p w14:paraId="3C648EBA" w14:textId="77777777" w:rsidR="001679B0" w:rsidRPr="00945FA2" w:rsidRDefault="0078071D" w:rsidP="0060726D">
      <w:pPr>
        <w:numPr>
          <w:ilvl w:val="0"/>
          <w:numId w:val="206"/>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376"/>
        <w:gridCol w:w="1416"/>
      </w:tblGrid>
      <w:tr w:rsidR="001679B0" w:rsidRPr="00945FA2" w14:paraId="47D17E25" w14:textId="77777777" w:rsidTr="00CC792B">
        <w:tc>
          <w:tcPr>
            <w:tcW w:w="0" w:type="auto"/>
            <w:vAlign w:val="bottom"/>
          </w:tcPr>
          <w:p w14:paraId="78C43D2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每月运行时间百分比</w:t>
            </w:r>
          </w:p>
        </w:tc>
        <w:tc>
          <w:tcPr>
            <w:tcW w:w="0" w:type="auto"/>
            <w:vAlign w:val="bottom"/>
          </w:tcPr>
          <w:p w14:paraId="1B69E06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7CE97071" w14:textId="77777777" w:rsidTr="00CC792B">
        <w:tc>
          <w:tcPr>
            <w:tcW w:w="0" w:type="auto"/>
          </w:tcPr>
          <w:p w14:paraId="4AE11EE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396BF02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14A3A6F9" w14:textId="77777777" w:rsidTr="00CC792B">
        <w:tc>
          <w:tcPr>
            <w:tcW w:w="0" w:type="auto"/>
          </w:tcPr>
          <w:p w14:paraId="228BA28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61E7CCA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654952AE" w14:textId="77777777" w:rsidR="001679B0" w:rsidRPr="00945FA2" w:rsidRDefault="001679B0">
      <w:pPr>
        <w:pStyle w:val="BodyText"/>
        <w:rPr>
          <w:rFonts w:ascii="微软雅黑" w:eastAsia="微软雅黑" w:hAnsi="微软雅黑"/>
          <w:lang w:eastAsia="zh-CN"/>
        </w:rPr>
      </w:pPr>
      <w:bookmarkStart w:id="280" w:name="版本历史记录-10"/>
      <w:bookmarkEnd w:id="276"/>
      <w:bookmarkEnd w:id="278"/>
      <w:bookmarkEnd w:id="279"/>
    </w:p>
    <w:p w14:paraId="48F5CE34" w14:textId="77777777" w:rsidR="001679B0" w:rsidRPr="00945FA2" w:rsidRDefault="0078071D" w:rsidP="00A82699">
      <w:pPr>
        <w:pStyle w:val="Heading2"/>
        <w:rPr>
          <w:rFonts w:ascii="微软雅黑" w:eastAsia="微软雅黑" w:hAnsi="微软雅黑"/>
          <w:lang w:eastAsia="zh-CN"/>
        </w:rPr>
      </w:pPr>
      <w:bookmarkStart w:id="281" w:name="_Toc55483755"/>
      <w:bookmarkStart w:id="282" w:name="vpn-网关服务级别协议-1"/>
      <w:bookmarkStart w:id="283" w:name="_Toc63695786"/>
      <w:bookmarkEnd w:id="280"/>
      <w:r w:rsidRPr="00945FA2">
        <w:rPr>
          <w:rFonts w:ascii="微软雅黑" w:eastAsia="微软雅黑" w:hAnsi="微软雅黑"/>
          <w:lang w:eastAsia="zh-CN"/>
        </w:rPr>
        <w:t>VPN 网关</w:t>
      </w:r>
      <w:bookmarkEnd w:id="281"/>
      <w:bookmarkEnd w:id="283"/>
    </w:p>
    <w:p w14:paraId="18F4776F"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我们保证每个 VPN 或 ExpressRoute 的基本网关均具有 99.9% 的可用性。</w:t>
      </w:r>
    </w:p>
    <w:p w14:paraId="7596AF4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VPN SKUs 的所有网关均具有 99.95% 的可用性，不包括基本网关。</w:t>
      </w:r>
    </w:p>
    <w:p w14:paraId="30CFC58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 ExpressRoute SKUs 的所有网关均具有 99.95% 的可用性，不包括基本网关。</w:t>
      </w:r>
    </w:p>
    <w:p w14:paraId="2DD8F068" w14:textId="77777777" w:rsidR="001679B0" w:rsidRPr="00945FA2" w:rsidRDefault="0078071D" w:rsidP="00A82699">
      <w:pPr>
        <w:pStyle w:val="Heading4"/>
        <w:rPr>
          <w:rFonts w:ascii="微软雅黑" w:eastAsia="微软雅黑" w:hAnsi="微软雅黑"/>
          <w:lang w:eastAsia="zh-CN"/>
        </w:rPr>
      </w:pPr>
      <w:bookmarkStart w:id="284" w:name="vpn-网关月度正常运行时间计算和服务级别-1"/>
      <w:bookmarkStart w:id="285" w:name="sla-详细信息-34"/>
      <w:r w:rsidRPr="00945FA2">
        <w:rPr>
          <w:rFonts w:ascii="微软雅黑" w:eastAsia="微软雅黑" w:hAnsi="微软雅黑"/>
          <w:lang w:eastAsia="zh-CN"/>
        </w:rPr>
        <w:lastRenderedPageBreak/>
        <w:t>VPN 网关月度正常运行时间计算和服务级别</w:t>
      </w:r>
    </w:p>
    <w:p w14:paraId="768B99FF"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"是指当 Azure 订购阅中部署了指定 VPN 网关时，一个帐单月份期间的总累计分钟数。</w:t>
      </w:r>
    </w:p>
    <w:p w14:paraId="649FD22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2."</w:t>
      </w:r>
      <w:r w:rsidRPr="00945FA2">
        <w:rPr>
          <w:rFonts w:ascii="微软雅黑" w:eastAsia="微软雅黑" w:hAnsi="微软雅黑"/>
          <w:b/>
          <w:lang w:eastAsia="zh-CN"/>
        </w:rPr>
        <w:t>停机时间</w:t>
      </w:r>
      <w:r w:rsidRPr="00945FA2">
        <w:rPr>
          <w:rFonts w:ascii="微软雅黑" w:eastAsia="微软雅黑" w:hAnsi="微软雅黑"/>
          <w:lang w:eastAsia="zh-CN"/>
        </w:rPr>
        <w:t>"是指在 VPN 网关不可用期间累计的最大可用分钟总数。如果一分钟内，在持续三十 (30) 秒的窗口中尝试与 VPN 网关建立连接但均不成功，则视为在这一分钟内不可用。</w:t>
      </w:r>
    </w:p>
    <w:p w14:paraId="624D3DF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3.指定 VPN 网关的"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"按以下方式计算：VPN 网关在一个帐单月份期间的最大可用分钟数减去停机时间再除以最大可用分钟数。每月正常运行时间百分比的计算公式如下所示：</w:t>
      </w:r>
    </w:p>
    <w:p w14:paraId="484FF25E"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    每月正常运行时间百分比 = (最大可用分钟数 - 停机时间) / 最大可用分钟数 X 100</w:t>
      </w:r>
    </w:p>
    <w:p w14:paraId="3E11E9B9"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4.以下服务级别和服务费抵扣适用于客户对各个 VPN 网关的使用：</w:t>
      </w:r>
    </w:p>
    <w:p w14:paraId="5040356C" w14:textId="77777777" w:rsidR="001679B0" w:rsidRPr="00945FA2" w:rsidRDefault="0078071D" w:rsidP="00A82699">
      <w:pPr>
        <w:pStyle w:val="Heading4"/>
        <w:rPr>
          <w:rFonts w:ascii="微软雅黑" w:eastAsia="微软雅黑" w:hAnsi="微软雅黑"/>
        </w:rPr>
      </w:pPr>
      <w:bookmarkStart w:id="286" w:name="vpn-或-expressroute-的基本网关-1"/>
      <w:bookmarkEnd w:id="284"/>
      <w:r w:rsidRPr="00945FA2">
        <w:rPr>
          <w:rFonts w:ascii="微软雅黑" w:eastAsia="微软雅黑" w:hAnsi="微软雅黑"/>
        </w:rPr>
        <w:t>VPN 或 ExpressRoute 的基本网关</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1ACBCBC" w14:textId="77777777" w:rsidTr="00CC792B">
        <w:tc>
          <w:tcPr>
            <w:tcW w:w="0" w:type="auto"/>
            <w:vAlign w:val="bottom"/>
          </w:tcPr>
          <w:p w14:paraId="4A4E5A8F"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3AF4F02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0A07FC04" w14:textId="77777777" w:rsidTr="00CC792B">
        <w:tc>
          <w:tcPr>
            <w:tcW w:w="0" w:type="auto"/>
          </w:tcPr>
          <w:p w14:paraId="3AD1729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1025826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537DDE6" w14:textId="77777777" w:rsidTr="00CC792B">
        <w:tc>
          <w:tcPr>
            <w:tcW w:w="0" w:type="auto"/>
          </w:tcPr>
          <w:p w14:paraId="6F5BD61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3130B90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B48808B" w14:textId="77777777" w:rsidR="001679B0" w:rsidRPr="00945FA2" w:rsidRDefault="0078071D" w:rsidP="00A82699">
      <w:pPr>
        <w:pStyle w:val="Heading4"/>
        <w:rPr>
          <w:rFonts w:ascii="微软雅黑" w:eastAsia="微软雅黑" w:hAnsi="微软雅黑"/>
        </w:rPr>
      </w:pPr>
      <w:bookmarkStart w:id="287" w:name="vpn-和-expressroute-skus-的网关不包括基本网关-1"/>
      <w:bookmarkEnd w:id="286"/>
      <w:r w:rsidRPr="00945FA2">
        <w:rPr>
          <w:rFonts w:ascii="微软雅黑" w:eastAsia="微软雅黑" w:hAnsi="微软雅黑"/>
        </w:rPr>
        <w:t>VPN 和 ExpressRoute SKUs 的网关，不包括基本网关。</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29E119E" w14:textId="77777777" w:rsidTr="00CC792B">
        <w:tc>
          <w:tcPr>
            <w:tcW w:w="0" w:type="auto"/>
            <w:vAlign w:val="bottom"/>
          </w:tcPr>
          <w:p w14:paraId="677832FB"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0948A2E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6DE36D2" w14:textId="77777777" w:rsidTr="00CC792B">
        <w:tc>
          <w:tcPr>
            <w:tcW w:w="0" w:type="auto"/>
          </w:tcPr>
          <w:p w14:paraId="4516BFD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14CAE5C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541E1FFA" w14:textId="77777777" w:rsidTr="00CC792B">
        <w:tc>
          <w:tcPr>
            <w:tcW w:w="0" w:type="auto"/>
          </w:tcPr>
          <w:p w14:paraId="55E9F83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BE465B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22BD8A25" w14:textId="77777777" w:rsidR="001679B0" w:rsidRPr="00945FA2" w:rsidRDefault="001679B0">
      <w:pPr>
        <w:pStyle w:val="BodyText"/>
        <w:rPr>
          <w:rFonts w:ascii="微软雅黑" w:eastAsia="微软雅黑" w:hAnsi="微软雅黑"/>
          <w:lang w:eastAsia="zh-CN"/>
        </w:rPr>
      </w:pPr>
      <w:bookmarkStart w:id="288" w:name="版本历史记录-11"/>
      <w:bookmarkEnd w:id="285"/>
      <w:bookmarkEnd w:id="287"/>
    </w:p>
    <w:p w14:paraId="5C697C7D" w14:textId="77777777" w:rsidR="001679B0" w:rsidRPr="00945FA2" w:rsidRDefault="0078071D" w:rsidP="00A82699">
      <w:pPr>
        <w:pStyle w:val="Heading2"/>
        <w:rPr>
          <w:rFonts w:ascii="微软雅黑" w:eastAsia="微软雅黑" w:hAnsi="微软雅黑"/>
          <w:lang w:eastAsia="zh-CN"/>
        </w:rPr>
      </w:pPr>
      <w:bookmarkStart w:id="289" w:name="_Toc55483760"/>
      <w:bookmarkStart w:id="290" w:name="cdn-的服务级别协议"/>
      <w:bookmarkStart w:id="291" w:name="_Toc63695787"/>
      <w:bookmarkEnd w:id="282"/>
      <w:bookmarkEnd w:id="288"/>
      <w:r w:rsidRPr="00945FA2">
        <w:rPr>
          <w:rFonts w:ascii="微软雅黑" w:eastAsia="微软雅黑" w:hAnsi="微软雅黑"/>
          <w:lang w:eastAsia="zh-CN"/>
        </w:rPr>
        <w:t>CDN</w:t>
      </w:r>
      <w:bookmarkEnd w:id="289"/>
      <w:bookmarkEnd w:id="291"/>
    </w:p>
    <w:p w14:paraId="55D9B97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我们保证至少在 99.9% 的时间 CDN 将响应客户端请求并交付请求的内容，而不会出现错误。我们将检查并接受来自您选择用来监控内容的任何商业上合理的独立度量系统的数据。您必须从测量系统中的标准代理列表中选择一组普遍可用的代</w:t>
      </w:r>
      <w:r w:rsidRPr="00945FA2">
        <w:rPr>
          <w:rFonts w:ascii="微软雅黑" w:eastAsia="微软雅黑" w:hAnsi="微软雅黑"/>
          <w:lang w:eastAsia="zh-CN"/>
        </w:rPr>
        <w:lastRenderedPageBreak/>
        <w:t>理，这些代理通常可用且代表中华人民共和国的主要大城市区域中的至少五个不同的地理位置。</w:t>
      </w:r>
    </w:p>
    <w:p w14:paraId="1CAC5C27" w14:textId="77777777" w:rsidR="001679B0" w:rsidRPr="00945FA2" w:rsidRDefault="0078071D" w:rsidP="00A82699">
      <w:pPr>
        <w:pStyle w:val="Heading4"/>
        <w:rPr>
          <w:rFonts w:ascii="微软雅黑" w:eastAsia="微软雅黑" w:hAnsi="微软雅黑"/>
          <w:lang w:eastAsia="zh-CN"/>
        </w:rPr>
      </w:pPr>
      <w:bookmarkStart w:id="292" w:name="sla-详细信息-35"/>
      <w:bookmarkStart w:id="293" w:name="cdn-服务的每月正常服务时间计算和服务级别"/>
      <w:r w:rsidRPr="00945FA2">
        <w:rPr>
          <w:rFonts w:ascii="微软雅黑" w:eastAsia="微软雅黑" w:hAnsi="微软雅黑"/>
          <w:lang w:eastAsia="zh-CN"/>
        </w:rPr>
        <w:t>CDN 服务的每月正常服务时间计算和服务级别</w:t>
      </w:r>
    </w:p>
    <w:p w14:paraId="1B5802D0" w14:textId="77777777" w:rsidR="001679B0" w:rsidRPr="00945FA2" w:rsidRDefault="0078071D" w:rsidP="0060726D">
      <w:pPr>
        <w:numPr>
          <w:ilvl w:val="0"/>
          <w:numId w:val="215"/>
        </w:numPr>
        <w:rPr>
          <w:rFonts w:ascii="微软雅黑" w:eastAsia="微软雅黑" w:hAnsi="微软雅黑"/>
          <w:lang w:eastAsia="zh-CN"/>
        </w:rPr>
      </w:pPr>
      <w:r w:rsidRPr="00945FA2">
        <w:rPr>
          <w:rFonts w:ascii="微软雅黑" w:eastAsia="微软雅黑" w:hAnsi="微软雅黑"/>
          <w:lang w:eastAsia="zh-CN"/>
        </w:rPr>
        <w:t>世纪互联不负责全面监控客户的内容；这是客户的责任。世纪互联将检查并接受来自客户采用的任何商业上合理的独立测量系统的数据。</w:t>
      </w:r>
    </w:p>
    <w:p w14:paraId="1A709359" w14:textId="77777777" w:rsidR="001679B0" w:rsidRPr="00945FA2" w:rsidRDefault="0078071D" w:rsidP="0060726D">
      <w:pPr>
        <w:numPr>
          <w:ilvl w:val="0"/>
          <w:numId w:val="215"/>
        </w:numPr>
        <w:rPr>
          <w:rFonts w:ascii="微软雅黑" w:eastAsia="微软雅黑" w:hAnsi="微软雅黑"/>
          <w:lang w:eastAsia="zh-CN"/>
        </w:rPr>
      </w:pPr>
      <w:r w:rsidRPr="00945FA2">
        <w:rPr>
          <w:rFonts w:ascii="微软雅黑" w:eastAsia="微软雅黑" w:hAnsi="微软雅黑"/>
          <w:lang w:eastAsia="zh-CN"/>
        </w:rPr>
        <w:t>客户必须从测量系统中的标准代理列表中选择一组代理，这些代理通常可用且代表中华人民共和国的主要大城市区域中的至少五个不同的地理位置。</w:t>
      </w:r>
    </w:p>
    <w:p w14:paraId="6BD17022"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1) 配置测量系统测试（频率为每代理每小时至少一次测试），以便根据以下模型执行一个 HTTP(S) GET 操作：</w:t>
      </w:r>
    </w:p>
    <w:p w14:paraId="5CC7A809"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2) 测试文件将放置在客户的原始位置上（如 Azure 存储帐户）。</w:t>
      </w:r>
    </w:p>
    <w:p w14:paraId="7286397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3) GET 操作将从相应 Azure 域名主机名中请求对象，以此通过 CDN 服务来检索文件。</w:t>
      </w:r>
    </w:p>
    <w:p w14:paraId="225735B1"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4) 测试文件应符合以下条件：</w:t>
      </w:r>
    </w:p>
    <w:p w14:paraId="06B38844" w14:textId="77777777" w:rsidR="001679B0" w:rsidRPr="00945FA2" w:rsidRDefault="0078071D" w:rsidP="0060726D">
      <w:pPr>
        <w:numPr>
          <w:ilvl w:val="1"/>
          <w:numId w:val="216"/>
        </w:numPr>
        <w:rPr>
          <w:rFonts w:ascii="微软雅黑" w:eastAsia="微软雅黑" w:hAnsi="微软雅黑"/>
          <w:lang w:eastAsia="zh-CN"/>
        </w:rPr>
      </w:pPr>
      <w:r w:rsidRPr="00945FA2">
        <w:rPr>
          <w:rFonts w:ascii="微软雅黑" w:eastAsia="微软雅黑" w:hAnsi="微软雅黑"/>
          <w:lang w:eastAsia="zh-CN"/>
        </w:rPr>
        <w:t>测试对象应符合 CDN 规范。例如，响应头不应包括“set-cookie”；缓存控制属性不能设置为“私人”或“无缓存”;“ 过期”值不能设置为一个过去的时间值。</w:t>
      </w:r>
    </w:p>
    <w:p w14:paraId="307F5EB0" w14:textId="77777777" w:rsidR="001679B0" w:rsidRPr="00945FA2" w:rsidRDefault="0078071D" w:rsidP="0060726D">
      <w:pPr>
        <w:numPr>
          <w:ilvl w:val="1"/>
          <w:numId w:val="216"/>
        </w:numPr>
        <w:rPr>
          <w:rFonts w:ascii="微软雅黑" w:eastAsia="微软雅黑" w:hAnsi="微软雅黑"/>
          <w:lang w:eastAsia="zh-CN"/>
        </w:rPr>
      </w:pPr>
      <w:r w:rsidRPr="00945FA2">
        <w:rPr>
          <w:rFonts w:ascii="微软雅黑" w:eastAsia="微软雅黑" w:hAnsi="微软雅黑"/>
          <w:lang w:eastAsia="zh-CN"/>
        </w:rPr>
        <w:t>测试对象应当是一个为 50KB 以上但不超过 1MB 的文件。</w:t>
      </w:r>
    </w:p>
    <w:p w14:paraId="21605271" w14:textId="77777777" w:rsidR="001679B0" w:rsidRPr="00945FA2" w:rsidRDefault="0078071D" w:rsidP="0060726D">
      <w:pPr>
        <w:numPr>
          <w:ilvl w:val="1"/>
          <w:numId w:val="216"/>
        </w:numPr>
        <w:rPr>
          <w:rFonts w:ascii="微软雅黑" w:eastAsia="微软雅黑" w:hAnsi="微软雅黑"/>
          <w:lang w:eastAsia="zh-CN"/>
        </w:rPr>
      </w:pPr>
      <w:r w:rsidRPr="00945FA2">
        <w:rPr>
          <w:rFonts w:ascii="微软雅黑" w:eastAsia="微软雅黑" w:hAnsi="微软雅黑"/>
          <w:lang w:eastAsia="zh-CN"/>
        </w:rPr>
        <w:t>应当精简原始数据，以清除任何来自测量期间遇到技术问题的代理的测量结果。</w:t>
      </w:r>
    </w:p>
    <w:p w14:paraId="07477DFD"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备注：</w:t>
      </w:r>
    </w:p>
    <w:p w14:paraId="5CB90A95" w14:textId="77777777" w:rsidR="001679B0" w:rsidRPr="00945FA2" w:rsidRDefault="0078071D" w:rsidP="0060726D">
      <w:pPr>
        <w:numPr>
          <w:ilvl w:val="1"/>
          <w:numId w:val="217"/>
        </w:numPr>
        <w:rPr>
          <w:rFonts w:ascii="微软雅黑" w:eastAsia="微软雅黑" w:hAnsi="微软雅黑"/>
          <w:lang w:eastAsia="zh-CN"/>
        </w:rPr>
      </w:pPr>
      <w:r w:rsidRPr="00945FA2">
        <w:rPr>
          <w:rFonts w:ascii="微软雅黑" w:eastAsia="微软雅黑" w:hAnsi="微软雅黑"/>
          <w:lang w:eastAsia="zh-CN"/>
        </w:rPr>
        <w:t>如果测试结果显示有问题，务必尽快联系我们，以便我们能在第一时间对测试结果进行核对，找到问题的原因；</w:t>
      </w:r>
    </w:p>
    <w:p w14:paraId="41D7CE65" w14:textId="77777777" w:rsidR="001679B0" w:rsidRPr="00945FA2" w:rsidRDefault="0078071D" w:rsidP="0060726D">
      <w:pPr>
        <w:numPr>
          <w:ilvl w:val="1"/>
          <w:numId w:val="217"/>
        </w:numPr>
        <w:rPr>
          <w:rFonts w:ascii="微软雅黑" w:eastAsia="微软雅黑" w:hAnsi="微软雅黑"/>
          <w:lang w:eastAsia="zh-CN"/>
        </w:rPr>
      </w:pPr>
      <w:r w:rsidRPr="00945FA2">
        <w:rPr>
          <w:rFonts w:ascii="微软雅黑" w:eastAsia="微软雅黑" w:hAnsi="微软雅黑"/>
          <w:lang w:eastAsia="zh-CN"/>
        </w:rPr>
        <w:t>如果所选测试源自身链路等出现问题，也会导致测试结果异常；对此，最终计算可用性的时候需要排除上述异常的部分；</w:t>
      </w:r>
    </w:p>
    <w:p w14:paraId="0F15D17C" w14:textId="77777777" w:rsidR="001679B0" w:rsidRPr="00945FA2" w:rsidRDefault="0078071D" w:rsidP="0060726D">
      <w:pPr>
        <w:numPr>
          <w:ilvl w:val="0"/>
          <w:numId w:val="215"/>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“每月正常服务时间百分比”是指 CDN 响应客户请求并且准确无误地提交请求的内容的 HTTP 事务的百分比。CDN 服务的每月正常服务时间百分比按以下方式计算：成功提交对象的次数除以总请求数（在删除错误数据后）。</w:t>
      </w:r>
    </w:p>
    <w:p w14:paraId="53123EE3" w14:textId="77777777" w:rsidR="001679B0" w:rsidRPr="00945FA2" w:rsidRDefault="0078071D" w:rsidP="0060726D">
      <w:pPr>
        <w:numPr>
          <w:ilvl w:val="0"/>
          <w:numId w:val="215"/>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CDN 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310E20B7" w14:textId="77777777" w:rsidTr="00CC792B">
        <w:tc>
          <w:tcPr>
            <w:tcW w:w="0" w:type="auto"/>
            <w:vAlign w:val="bottom"/>
          </w:tcPr>
          <w:p w14:paraId="7E03772F"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600356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A6F960B" w14:textId="77777777" w:rsidTr="00CC792B">
        <w:tc>
          <w:tcPr>
            <w:tcW w:w="0" w:type="auto"/>
          </w:tcPr>
          <w:p w14:paraId="0609D3F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4215692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5%</w:t>
            </w:r>
          </w:p>
        </w:tc>
      </w:tr>
      <w:tr w:rsidR="001679B0" w:rsidRPr="00945FA2" w14:paraId="4D885ED7" w14:textId="77777777" w:rsidTr="00CC792B">
        <w:tc>
          <w:tcPr>
            <w:tcW w:w="0" w:type="auto"/>
          </w:tcPr>
          <w:p w14:paraId="35DC098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5566383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20%</w:t>
            </w:r>
          </w:p>
        </w:tc>
      </w:tr>
    </w:tbl>
    <w:p w14:paraId="03AB406A" w14:textId="77777777" w:rsidR="001679B0" w:rsidRPr="00945FA2" w:rsidRDefault="001679B0">
      <w:pPr>
        <w:pStyle w:val="BodyText"/>
        <w:rPr>
          <w:rFonts w:ascii="微软雅黑" w:eastAsia="微软雅黑" w:hAnsi="微软雅黑"/>
          <w:lang w:eastAsia="zh-CN"/>
        </w:rPr>
      </w:pPr>
      <w:bookmarkStart w:id="294" w:name="版本历史记录-12"/>
      <w:bookmarkEnd w:id="292"/>
      <w:bookmarkEnd w:id="293"/>
    </w:p>
    <w:p w14:paraId="5BD2E1F9" w14:textId="77777777" w:rsidR="001679B0" w:rsidRPr="00945FA2" w:rsidRDefault="0078071D" w:rsidP="00A82699">
      <w:pPr>
        <w:pStyle w:val="Heading2"/>
        <w:rPr>
          <w:rFonts w:ascii="微软雅黑" w:eastAsia="微软雅黑" w:hAnsi="微软雅黑"/>
          <w:lang w:eastAsia="zh-CN"/>
        </w:rPr>
      </w:pPr>
      <w:bookmarkStart w:id="295" w:name="_Toc55483765"/>
      <w:bookmarkStart w:id="296" w:name="流量管理器的服务级别协议-1"/>
      <w:bookmarkStart w:id="297" w:name="_Toc63695788"/>
      <w:bookmarkEnd w:id="290"/>
      <w:bookmarkEnd w:id="294"/>
      <w:r w:rsidRPr="00945FA2">
        <w:rPr>
          <w:rFonts w:ascii="微软雅黑" w:eastAsia="微软雅黑" w:hAnsi="微软雅黑"/>
          <w:lang w:eastAsia="zh-CN"/>
        </w:rPr>
        <w:t>流量管理器</w:t>
      </w:r>
      <w:bookmarkEnd w:id="295"/>
      <w:bookmarkEnd w:id="297"/>
    </w:p>
    <w:p w14:paraId="4433E18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我们保证，DNS 查询至少在 99.99% 的时间内能够至少从我们的其中一个 Azure 流量管理器名称服务器群集收到有效的响应。可用性按月计费周期计算。</w:t>
      </w:r>
    </w:p>
    <w:p w14:paraId="155FCA3E" w14:textId="77777777" w:rsidR="001679B0" w:rsidRPr="00945FA2" w:rsidRDefault="0078071D" w:rsidP="00A82699">
      <w:pPr>
        <w:pStyle w:val="Heading4"/>
        <w:rPr>
          <w:rFonts w:ascii="微软雅黑" w:eastAsia="微软雅黑" w:hAnsi="微软雅黑"/>
          <w:lang w:eastAsia="zh-CN"/>
        </w:rPr>
      </w:pPr>
      <w:bookmarkStart w:id="298" w:name="附加定义-27"/>
      <w:bookmarkStart w:id="299" w:name="sla-详细信息-36"/>
      <w:r w:rsidRPr="00945FA2">
        <w:rPr>
          <w:rFonts w:ascii="微软雅黑" w:eastAsia="微软雅黑" w:hAnsi="微软雅黑"/>
          <w:lang w:eastAsia="zh-CN"/>
        </w:rPr>
        <w:t>附加定义</w:t>
      </w:r>
    </w:p>
    <w:p w14:paraId="16DE69F8" w14:textId="77777777" w:rsidR="001679B0" w:rsidRPr="00945FA2" w:rsidRDefault="0078071D" w:rsidP="0060726D">
      <w:pPr>
        <w:numPr>
          <w:ilvl w:val="0"/>
          <w:numId w:val="22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流量管理器配置文件</w:t>
      </w:r>
      <w:r w:rsidRPr="00945FA2">
        <w:rPr>
          <w:rFonts w:ascii="微软雅黑" w:eastAsia="微软雅黑" w:hAnsi="微软雅黑"/>
          <w:lang w:eastAsia="zh-CN"/>
        </w:rPr>
        <w:t>”或“</w:t>
      </w:r>
      <w:r w:rsidRPr="00945FA2">
        <w:rPr>
          <w:rFonts w:ascii="微软雅黑" w:eastAsia="微软雅黑" w:hAnsi="微软雅黑"/>
          <w:b/>
          <w:lang w:eastAsia="zh-CN"/>
        </w:rPr>
        <w:t>配置文件</w:t>
      </w:r>
      <w:r w:rsidRPr="00945FA2">
        <w:rPr>
          <w:rFonts w:ascii="微软雅黑" w:eastAsia="微软雅黑" w:hAnsi="微软雅黑"/>
          <w:lang w:eastAsia="zh-CN"/>
        </w:rPr>
        <w:t>”是指由客户创建的流量管理器服务的部署，包含域名称、端点和其他配置设置，如管理门户中所示。</w:t>
      </w:r>
    </w:p>
    <w:p w14:paraId="6D940078" w14:textId="77777777" w:rsidR="001679B0" w:rsidRPr="00945FA2" w:rsidRDefault="0078071D" w:rsidP="0060726D">
      <w:pPr>
        <w:numPr>
          <w:ilvl w:val="0"/>
          <w:numId w:val="22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有效的 DNS 响应</w:t>
      </w:r>
      <w:r w:rsidRPr="00945FA2">
        <w:rPr>
          <w:rFonts w:ascii="微软雅黑" w:eastAsia="微软雅黑" w:hAnsi="微软雅黑"/>
          <w:lang w:eastAsia="zh-CN"/>
        </w:rPr>
        <w:t>” 是指针对 DNS 请求（为了获得指定流量管理器配置文件的特定域名），从至少一个流量管理器服务名称服务器群集中收到的 DNS 响应。</w:t>
      </w:r>
    </w:p>
    <w:p w14:paraId="61E2F055" w14:textId="77777777" w:rsidR="001679B0" w:rsidRPr="00945FA2" w:rsidRDefault="0078071D" w:rsidP="00A82699">
      <w:pPr>
        <w:pStyle w:val="Heading4"/>
        <w:rPr>
          <w:rFonts w:ascii="微软雅黑" w:eastAsia="微软雅黑" w:hAnsi="微软雅黑"/>
          <w:lang w:eastAsia="zh-CN"/>
        </w:rPr>
      </w:pPr>
      <w:bookmarkStart w:id="300" w:name="流量管理器服务的每月正常服务时间计算和服务级别-1"/>
      <w:bookmarkEnd w:id="298"/>
      <w:r w:rsidRPr="00945FA2">
        <w:rPr>
          <w:rFonts w:ascii="微软雅黑" w:eastAsia="微软雅黑" w:hAnsi="微软雅黑"/>
          <w:lang w:eastAsia="zh-CN"/>
        </w:rPr>
        <w:t>流量管理器服务的每月正常服务时间计算和服务级别</w:t>
      </w:r>
    </w:p>
    <w:p w14:paraId="5A2AC6B7" w14:textId="77777777" w:rsidR="001679B0" w:rsidRPr="00945FA2" w:rsidRDefault="0078071D" w:rsidP="0060726D">
      <w:pPr>
        <w:numPr>
          <w:ilvl w:val="0"/>
          <w:numId w:val="22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 是指在一个帐单月份期间在 Azure 中部署指定流量管理器配置文件的总分钟数。</w:t>
      </w:r>
    </w:p>
    <w:p w14:paraId="36165284" w14:textId="77777777" w:rsidR="001679B0" w:rsidRPr="00945FA2" w:rsidRDefault="0078071D" w:rsidP="0060726D">
      <w:pPr>
        <w:numPr>
          <w:ilvl w:val="0"/>
          <w:numId w:val="22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是指在一个帐单月份期间指定的 Azure 订购中客户部署的所有流量管理器配置文件所用的总部署分钟数。</w:t>
      </w:r>
    </w:p>
    <w:p w14:paraId="11686B59" w14:textId="77777777" w:rsidR="001679B0" w:rsidRPr="00945FA2" w:rsidRDefault="0078071D" w:rsidP="0060726D">
      <w:pPr>
        <w:numPr>
          <w:ilvl w:val="0"/>
          <w:numId w:val="22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是指在配置文件不可用期间指定的 Azure 订购中客户部署所有配置文件所用的总累计部署分钟数。当在某一分钟内，如果针对配置文件中指</w:t>
      </w:r>
      <w:r w:rsidRPr="00945FA2">
        <w:rPr>
          <w:rFonts w:ascii="微软雅黑" w:eastAsia="微软雅黑" w:hAnsi="微软雅黑"/>
          <w:lang w:eastAsia="zh-CN"/>
        </w:rPr>
        <w:lastRenderedPageBreak/>
        <w:t>定的 DNS 名称的所有连续 DNS 查询都未能在两秒内产生有效的 DNS 响应，则将视为指定的配置文件在该分钟内不可用。</w:t>
      </w:r>
    </w:p>
    <w:p w14:paraId="6DEADD31" w14:textId="77777777" w:rsidR="001679B0" w:rsidRPr="00945FA2" w:rsidRDefault="0078071D" w:rsidP="0060726D">
      <w:pPr>
        <w:numPr>
          <w:ilvl w:val="0"/>
          <w:numId w:val="223"/>
        </w:numPr>
        <w:rPr>
          <w:rFonts w:ascii="微软雅黑" w:eastAsia="微软雅黑" w:hAnsi="微软雅黑"/>
        </w:rPr>
      </w:pPr>
      <w:r w:rsidRPr="00945FA2">
        <w:rPr>
          <w:rFonts w:ascii="微软雅黑" w:eastAsia="微软雅黑" w:hAnsi="微软雅黑"/>
          <w:lang w:eastAsia="zh-CN"/>
        </w:rPr>
        <w:t>流量管理器服务的“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 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663492EA"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w:t>
      </w:r>
    </w:p>
    <w:p w14:paraId="09F50D6D" w14:textId="77777777" w:rsidR="001679B0" w:rsidRPr="00945FA2" w:rsidRDefault="0078071D" w:rsidP="0060726D">
      <w:pPr>
        <w:numPr>
          <w:ilvl w:val="0"/>
          <w:numId w:val="223"/>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以下服务级别和服务费抵扣适用于客户对流量管理器服务的使用：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1BE14E59" w14:textId="77777777" w:rsidTr="00CC792B">
        <w:tc>
          <w:tcPr>
            <w:tcW w:w="0" w:type="auto"/>
            <w:vAlign w:val="bottom"/>
          </w:tcPr>
          <w:p w14:paraId="1910D016"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350BAC6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7F027418" w14:textId="77777777" w:rsidTr="00CC792B">
        <w:tc>
          <w:tcPr>
            <w:tcW w:w="0" w:type="auto"/>
          </w:tcPr>
          <w:p w14:paraId="2D8773E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4075B73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6CBB691" w14:textId="77777777" w:rsidTr="00CC792B">
        <w:tc>
          <w:tcPr>
            <w:tcW w:w="0" w:type="auto"/>
          </w:tcPr>
          <w:p w14:paraId="1C2CC8F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D27469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027BD02" w14:textId="77777777" w:rsidR="001679B0" w:rsidRPr="00945FA2" w:rsidRDefault="001679B0">
      <w:pPr>
        <w:pStyle w:val="BodyText"/>
        <w:rPr>
          <w:rFonts w:ascii="微软雅黑" w:eastAsia="微软雅黑" w:hAnsi="微软雅黑"/>
        </w:rPr>
      </w:pPr>
    </w:p>
    <w:p w14:paraId="7F8AB184" w14:textId="77777777" w:rsidR="001679B0" w:rsidRPr="00945FA2" w:rsidRDefault="0078071D" w:rsidP="00A82699">
      <w:pPr>
        <w:pStyle w:val="Heading2"/>
        <w:rPr>
          <w:rFonts w:ascii="微软雅黑" w:eastAsia="微软雅黑" w:hAnsi="微软雅黑"/>
        </w:rPr>
      </w:pPr>
      <w:bookmarkStart w:id="301" w:name="_Toc55483769"/>
      <w:bookmarkStart w:id="302" w:name="expressroute-的服务级别协议"/>
      <w:bookmarkStart w:id="303" w:name="_Toc63695789"/>
      <w:bookmarkEnd w:id="296"/>
      <w:bookmarkEnd w:id="299"/>
      <w:bookmarkEnd w:id="300"/>
      <w:r w:rsidRPr="00945FA2">
        <w:rPr>
          <w:rFonts w:ascii="微软雅黑" w:eastAsia="微软雅黑" w:hAnsi="微软雅黑"/>
        </w:rPr>
        <w:t>ExpressRoute</w:t>
      </w:r>
      <w:bookmarkEnd w:id="301"/>
      <w:bookmarkEnd w:id="303"/>
    </w:p>
    <w:p w14:paraId="06C91336"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 ExpressRoute 专用线路可用性至少为 99.95%。</w:t>
      </w:r>
    </w:p>
    <w:p w14:paraId="6AF2B4A3" w14:textId="77777777" w:rsidR="001679B0" w:rsidRPr="00945FA2" w:rsidRDefault="0078071D" w:rsidP="00A82699">
      <w:pPr>
        <w:pStyle w:val="Heading4"/>
        <w:rPr>
          <w:rFonts w:ascii="微软雅黑" w:eastAsia="微软雅黑" w:hAnsi="微软雅黑"/>
          <w:lang w:eastAsia="zh-CN"/>
        </w:rPr>
      </w:pPr>
      <w:bookmarkStart w:id="304" w:name="附加定义-28"/>
      <w:bookmarkStart w:id="305" w:name="sla-详细信息-37"/>
      <w:r w:rsidRPr="00945FA2">
        <w:rPr>
          <w:rFonts w:ascii="微软雅黑" w:eastAsia="微软雅黑" w:hAnsi="微软雅黑"/>
          <w:lang w:eastAsia="zh-CN"/>
        </w:rPr>
        <w:t>附加定义</w:t>
      </w:r>
    </w:p>
    <w:p w14:paraId="7C08CFFD"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专用线路</w:t>
      </w:r>
      <w:r w:rsidRPr="00945FA2">
        <w:rPr>
          <w:rFonts w:ascii="微软雅黑" w:eastAsia="微软雅黑" w:hAnsi="微软雅黑"/>
        </w:rPr>
        <w:t>” 是指通过 Exchange 提供商或网络服务提供商在客户现场与 Azure 之间，通过 ExpressRoute 服务提供的连接的逻辑表示法，此类连接不会穿过公共 Internet。</w:t>
      </w:r>
    </w:p>
    <w:p w14:paraId="792029FF" w14:textId="77777777" w:rsidR="001679B0" w:rsidRPr="00945FA2" w:rsidRDefault="0078071D" w:rsidP="00A82699">
      <w:pPr>
        <w:pStyle w:val="Heading4"/>
        <w:rPr>
          <w:rFonts w:ascii="微软雅黑" w:eastAsia="微软雅黑" w:hAnsi="微软雅黑"/>
        </w:rPr>
      </w:pPr>
      <w:bookmarkStart w:id="306" w:name="expressroute-每月正常运行时间计算和服务级别"/>
      <w:bookmarkEnd w:id="304"/>
      <w:r w:rsidRPr="00945FA2">
        <w:rPr>
          <w:rFonts w:ascii="微软雅黑" w:eastAsia="微软雅黑" w:hAnsi="微软雅黑"/>
        </w:rPr>
        <w:t>ExpressRoute 每月正常运行时间计算和服务级别</w:t>
      </w:r>
    </w:p>
    <w:p w14:paraId="61F81D09" w14:textId="77777777" w:rsidR="001679B0" w:rsidRPr="00945FA2" w:rsidRDefault="0078071D" w:rsidP="0060726D">
      <w:pPr>
        <w:numPr>
          <w:ilvl w:val="0"/>
          <w:numId w:val="22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是指在指定 Azure 订阅中的计费月份内，指定专用线路链接到 Azure 中一个或多个虚拟网络的总分钟数。</w:t>
      </w:r>
    </w:p>
    <w:p w14:paraId="067ED6C9" w14:textId="77777777" w:rsidR="001679B0" w:rsidRPr="00945FA2" w:rsidRDefault="0078071D" w:rsidP="0060726D">
      <w:pPr>
        <w:numPr>
          <w:ilvl w:val="0"/>
          <w:numId w:val="22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是指在指定 Azure 订阅中的计费月份内，专用线路不可用的累计总分钟数。如果在一分钟内，客户建立到与虚拟网络相关的虚拟网络网关的 IP 级别连接的所有尝试失败时间超过 30 秒，则指定专用线路在这一分钟视为不可用。</w:t>
      </w:r>
    </w:p>
    <w:p w14:paraId="4B02A1CE" w14:textId="77777777" w:rsidR="001679B0" w:rsidRPr="00945FA2" w:rsidRDefault="0078071D" w:rsidP="0060726D">
      <w:pPr>
        <w:numPr>
          <w:ilvl w:val="0"/>
          <w:numId w:val="228"/>
        </w:numPr>
        <w:rPr>
          <w:rFonts w:ascii="微软雅黑" w:eastAsia="微软雅黑" w:hAnsi="微软雅黑"/>
          <w:lang w:eastAsia="zh-CN"/>
        </w:rPr>
      </w:pPr>
      <w:r w:rsidRPr="00945FA2">
        <w:rPr>
          <w:rFonts w:ascii="微软雅黑" w:eastAsia="微软雅黑" w:hAnsi="微软雅黑"/>
          <w:lang w:eastAsia="zh-CN"/>
        </w:rPr>
        <w:lastRenderedPageBreak/>
        <w:t>指定专用线路在指定计费月份的“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”的计算方法为：最大可用分钟数减去停机时间再除以最大可用分钟数。每月正常运行时间百分比的计算公式如下：</w:t>
      </w:r>
    </w:p>
    <w:p w14:paraId="3F062BEF"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 % = (最大可用分钟数 - 停机时间) / 最大可用分钟数</w:t>
      </w:r>
    </w:p>
    <w:p w14:paraId="6AD05054" w14:textId="77777777" w:rsidR="001679B0" w:rsidRPr="00945FA2" w:rsidRDefault="0078071D" w:rsidP="0060726D">
      <w:pPr>
        <w:numPr>
          <w:ilvl w:val="0"/>
          <w:numId w:val="228"/>
        </w:numPr>
        <w:rPr>
          <w:rFonts w:ascii="微软雅黑" w:eastAsia="微软雅黑" w:hAnsi="微软雅黑"/>
          <w:lang w:eastAsia="zh-CN"/>
        </w:rPr>
      </w:pPr>
      <w:r w:rsidRPr="00945FA2">
        <w:rPr>
          <w:rFonts w:ascii="微软雅黑" w:eastAsia="微软雅黑" w:hAnsi="微软雅黑"/>
          <w:lang w:eastAsia="zh-CN"/>
        </w:rPr>
        <w:t>客户在使用 ExpressRoute 服务中的每个专用线路时适用以下服务级别和服务费抵扣：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7A743DD6" w14:textId="77777777" w:rsidTr="00CC792B">
        <w:tc>
          <w:tcPr>
            <w:tcW w:w="0" w:type="auto"/>
            <w:vAlign w:val="bottom"/>
          </w:tcPr>
          <w:p w14:paraId="54A6A4EB"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811B5B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6430DED5" w14:textId="77777777" w:rsidTr="00CC792B">
        <w:tc>
          <w:tcPr>
            <w:tcW w:w="0" w:type="auto"/>
          </w:tcPr>
          <w:p w14:paraId="5875223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20AE925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0E77D74A" w14:textId="77777777" w:rsidTr="00CC792B">
        <w:tc>
          <w:tcPr>
            <w:tcW w:w="0" w:type="auto"/>
          </w:tcPr>
          <w:p w14:paraId="41E1794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01F77CB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268AF9D1" w14:textId="77777777" w:rsidR="001679B0" w:rsidRPr="00945FA2" w:rsidRDefault="001679B0">
      <w:pPr>
        <w:pStyle w:val="BodyText"/>
        <w:rPr>
          <w:rFonts w:ascii="微软雅黑" w:eastAsia="微软雅黑" w:hAnsi="微软雅黑"/>
          <w:lang w:eastAsia="zh-CN"/>
        </w:rPr>
      </w:pPr>
      <w:bookmarkStart w:id="307" w:name="版本历史记录-13"/>
      <w:bookmarkEnd w:id="305"/>
      <w:bookmarkEnd w:id="306"/>
    </w:p>
    <w:p w14:paraId="3C9E9FCB" w14:textId="77777777" w:rsidR="001679B0" w:rsidRPr="00945FA2" w:rsidRDefault="0078071D" w:rsidP="00A82699">
      <w:pPr>
        <w:pStyle w:val="Heading2"/>
        <w:rPr>
          <w:rFonts w:ascii="微软雅黑" w:eastAsia="微软雅黑" w:hAnsi="微软雅黑"/>
          <w:lang w:eastAsia="zh-CN"/>
        </w:rPr>
      </w:pPr>
      <w:bookmarkStart w:id="308" w:name="_Toc55483774"/>
      <w:bookmarkStart w:id="309" w:name="网络观察程序的服务级别协议-1"/>
      <w:bookmarkStart w:id="310" w:name="_Toc63695790"/>
      <w:bookmarkEnd w:id="302"/>
      <w:bookmarkEnd w:id="307"/>
      <w:r w:rsidRPr="00945FA2">
        <w:rPr>
          <w:rFonts w:ascii="微软雅黑" w:eastAsia="微软雅黑" w:hAnsi="微软雅黑"/>
          <w:lang w:eastAsia="zh-CN"/>
        </w:rPr>
        <w:t>网络观察程序</w:t>
      </w:r>
      <w:bookmarkEnd w:id="308"/>
      <w:bookmarkEnd w:id="310"/>
    </w:p>
    <w:p w14:paraId="2C64F28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 99.9％ 的时间内，网络诊断工具均能够成功执行操作并返回响应。</w:t>
      </w:r>
    </w:p>
    <w:p w14:paraId="37BA1A30" w14:textId="77777777" w:rsidR="001679B0" w:rsidRPr="00945FA2" w:rsidRDefault="0078071D" w:rsidP="00A82699">
      <w:pPr>
        <w:pStyle w:val="Heading4"/>
        <w:rPr>
          <w:rFonts w:ascii="微软雅黑" w:eastAsia="微软雅黑" w:hAnsi="微软雅黑"/>
          <w:lang w:eastAsia="zh-CN"/>
        </w:rPr>
      </w:pPr>
      <w:bookmarkStart w:id="311" w:name="附加定义-29"/>
      <w:bookmarkStart w:id="312" w:name="sla-详细信息-38"/>
      <w:r w:rsidRPr="00945FA2">
        <w:rPr>
          <w:rFonts w:ascii="微软雅黑" w:eastAsia="微软雅黑" w:hAnsi="微软雅黑"/>
          <w:lang w:eastAsia="zh-CN"/>
        </w:rPr>
        <w:t>附加定义</w:t>
      </w:r>
    </w:p>
    <w:p w14:paraId="798B6CCA" w14:textId="77777777" w:rsidR="001679B0" w:rsidRPr="00945FA2" w:rsidRDefault="0078071D" w:rsidP="0060726D">
      <w:pPr>
        <w:numPr>
          <w:ilvl w:val="0"/>
          <w:numId w:val="23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网络诊断工具</w:t>
      </w:r>
      <w:r w:rsidRPr="00945FA2">
        <w:rPr>
          <w:rFonts w:ascii="微软雅黑" w:eastAsia="微软雅黑" w:hAnsi="微软雅黑"/>
          <w:lang w:eastAsia="zh-CN"/>
        </w:rPr>
        <w:t>”是指一系列网络诊断和拓扑工具。</w:t>
      </w:r>
    </w:p>
    <w:p w14:paraId="74D97AEA" w14:textId="77777777" w:rsidR="001679B0" w:rsidRPr="00945FA2" w:rsidRDefault="0078071D" w:rsidP="00A82699">
      <w:pPr>
        <w:pStyle w:val="Heading4"/>
        <w:rPr>
          <w:rFonts w:ascii="微软雅黑" w:eastAsia="微软雅黑" w:hAnsi="微软雅黑"/>
          <w:lang w:eastAsia="zh-CN"/>
        </w:rPr>
      </w:pPr>
      <w:bookmarkStart w:id="313" w:name="网络诊断工具的每月正常运行时间计算和服务级别-1"/>
      <w:bookmarkEnd w:id="311"/>
      <w:r w:rsidRPr="00945FA2">
        <w:rPr>
          <w:rFonts w:ascii="微软雅黑" w:eastAsia="微软雅黑" w:hAnsi="微软雅黑"/>
          <w:lang w:eastAsia="zh-CN"/>
        </w:rPr>
        <w:t>网络诊断工具的每月正常运行时间计算和服务级别</w:t>
      </w:r>
    </w:p>
    <w:p w14:paraId="564D54D3" w14:textId="77777777" w:rsidR="001679B0" w:rsidRPr="00945FA2" w:rsidRDefault="0078071D" w:rsidP="0060726D">
      <w:pPr>
        <w:numPr>
          <w:ilvl w:val="0"/>
          <w:numId w:val="23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最大诊断检查次数</w:t>
      </w:r>
      <w:r w:rsidRPr="00945FA2">
        <w:rPr>
          <w:rFonts w:ascii="微软雅黑" w:eastAsia="微软雅黑" w:hAnsi="微软雅黑"/>
          <w:lang w:eastAsia="zh-CN"/>
        </w:rPr>
        <w:t>”是指在一个帐单月份期间，客户在指定的 Azure订阅中配置的网络诊断工具所执行的诊断操作总次数。</w:t>
      </w:r>
    </w:p>
    <w:p w14:paraId="6FBBF931" w14:textId="77777777" w:rsidR="001679B0" w:rsidRPr="00945FA2" w:rsidRDefault="0078071D" w:rsidP="0060726D">
      <w:pPr>
        <w:numPr>
          <w:ilvl w:val="0"/>
          <w:numId w:val="23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失败的诊断检查次数</w:t>
      </w:r>
      <w:r w:rsidRPr="00945FA2">
        <w:rPr>
          <w:rFonts w:ascii="微软雅黑" w:eastAsia="微软雅黑" w:hAnsi="微软雅黑"/>
          <w:lang w:eastAsia="zh-CN"/>
        </w:rPr>
        <w:t>”是指在最大诊断检查次数中，返回错误代码或未在下表所列的最大处理时间内返回响应的诊断操作总次数。</w:t>
      </w:r>
    </w:p>
    <w:tbl>
      <w:tblPr>
        <w:tblStyle w:val="Table"/>
        <w:tblW w:w="500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550"/>
        <w:gridCol w:w="4090"/>
      </w:tblGrid>
      <w:tr w:rsidR="001679B0" w:rsidRPr="00945FA2" w14:paraId="54DD90E1" w14:textId="77777777" w:rsidTr="00757814">
        <w:tc>
          <w:tcPr>
            <w:tcW w:w="0" w:type="auto"/>
            <w:vAlign w:val="bottom"/>
          </w:tcPr>
          <w:p w14:paraId="1953C52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诊断工具</w:t>
            </w:r>
          </w:p>
        </w:tc>
        <w:tc>
          <w:tcPr>
            <w:tcW w:w="0" w:type="auto"/>
            <w:vAlign w:val="bottom"/>
          </w:tcPr>
          <w:p w14:paraId="3DBE9EC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最长处理时间</w:t>
            </w:r>
          </w:p>
        </w:tc>
      </w:tr>
      <w:tr w:rsidR="001679B0" w:rsidRPr="00945FA2" w14:paraId="4D7BB87E" w14:textId="77777777" w:rsidTr="00757814">
        <w:tc>
          <w:tcPr>
            <w:tcW w:w="0" w:type="auto"/>
          </w:tcPr>
          <w:p w14:paraId="530BF31C"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IPFlow验证</w:t>
            </w:r>
            <w:r w:rsidRPr="00945FA2">
              <w:rPr>
                <w:rFonts w:ascii="微软雅黑" w:eastAsia="微软雅黑" w:hAnsi="微软雅黑"/>
                <w:lang w:eastAsia="zh-CN"/>
              </w:rPr>
              <w:br/>
              <w:t>NextHop</w:t>
            </w:r>
            <w:r w:rsidRPr="00945FA2">
              <w:rPr>
                <w:rFonts w:ascii="微软雅黑" w:eastAsia="微软雅黑" w:hAnsi="微软雅黑"/>
                <w:lang w:eastAsia="zh-CN"/>
              </w:rPr>
              <w:br/>
              <w:t>数据包捕获</w:t>
            </w:r>
            <w:r w:rsidRPr="00945FA2">
              <w:rPr>
                <w:rFonts w:ascii="微软雅黑" w:eastAsia="微软雅黑" w:hAnsi="微软雅黑"/>
                <w:lang w:eastAsia="zh-CN"/>
              </w:rPr>
              <w:br/>
              <w:t>安全组视图拓扑</w:t>
            </w:r>
          </w:p>
        </w:tc>
        <w:tc>
          <w:tcPr>
            <w:tcW w:w="0" w:type="auto"/>
          </w:tcPr>
          <w:p w14:paraId="0C7A5E2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两分钟</w:t>
            </w:r>
          </w:p>
        </w:tc>
      </w:tr>
      <w:tr w:rsidR="001679B0" w:rsidRPr="00945FA2" w14:paraId="0D15A321" w14:textId="77777777" w:rsidTr="00757814">
        <w:tc>
          <w:tcPr>
            <w:tcW w:w="0" w:type="auto"/>
          </w:tcPr>
          <w:p w14:paraId="1E6192F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lastRenderedPageBreak/>
              <w:t>VPN 故障排除</w:t>
            </w:r>
          </w:p>
        </w:tc>
        <w:tc>
          <w:tcPr>
            <w:tcW w:w="0" w:type="auto"/>
          </w:tcPr>
          <w:p w14:paraId="204EE0E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十分钟</w:t>
            </w:r>
          </w:p>
        </w:tc>
      </w:tr>
    </w:tbl>
    <w:p w14:paraId="121FF3D8" w14:textId="77777777" w:rsidR="001679B0" w:rsidRPr="00945FA2" w:rsidRDefault="0078071D" w:rsidP="0060726D">
      <w:pPr>
        <w:numPr>
          <w:ilvl w:val="0"/>
          <w:numId w:val="23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”按以下方式计算：最大诊断检查次数减去诊断检查失败次数，再除以最大诊断检查次数。</w:t>
      </w:r>
    </w:p>
    <w:p w14:paraId="6EDA6A8D" w14:textId="77777777" w:rsidR="001679B0" w:rsidRPr="00945FA2" w:rsidRDefault="0078071D" w:rsidP="0060726D">
      <w:pPr>
        <w:numPr>
          <w:ilvl w:val="0"/>
          <w:numId w:val="234"/>
        </w:numPr>
        <w:rPr>
          <w:rFonts w:ascii="微软雅黑" w:eastAsia="微软雅黑" w:hAnsi="微软雅黑"/>
          <w:lang w:eastAsia="zh-CN"/>
        </w:rPr>
      </w:pPr>
      <w:r w:rsidRPr="00945FA2">
        <w:rPr>
          <w:rFonts w:ascii="微软雅黑" w:eastAsia="微软雅黑" w:hAnsi="微软雅黑"/>
          <w:lang w:eastAsia="zh-CN"/>
        </w:rPr>
        <w:t>每月正常服务时间百分比计算公式表示：</w:t>
      </w:r>
    </w:p>
    <w:p w14:paraId="4C368F32"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=（最大诊断检查次数 – 诊断检查失败次数）/最大诊断检查次数X 100</w:t>
      </w:r>
    </w:p>
    <w:p w14:paraId="64204143" w14:textId="77777777" w:rsidR="001679B0" w:rsidRPr="00945FA2" w:rsidRDefault="0078071D" w:rsidP="0060726D">
      <w:pPr>
        <w:numPr>
          <w:ilvl w:val="0"/>
          <w:numId w:val="234"/>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以下服务级别和服务费抵扣适用于客户对网络诊断工具的使用：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3679C043" w14:textId="77777777" w:rsidTr="00757814">
        <w:tc>
          <w:tcPr>
            <w:tcW w:w="0" w:type="auto"/>
            <w:vAlign w:val="bottom"/>
          </w:tcPr>
          <w:p w14:paraId="447487D9"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458C67D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72E69743" w14:textId="77777777" w:rsidTr="00757814">
        <w:tc>
          <w:tcPr>
            <w:tcW w:w="0" w:type="auto"/>
          </w:tcPr>
          <w:p w14:paraId="77D1938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3E16271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B9E761A" w14:textId="77777777" w:rsidTr="00757814">
        <w:tc>
          <w:tcPr>
            <w:tcW w:w="0" w:type="auto"/>
          </w:tcPr>
          <w:p w14:paraId="1345D37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8CF167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4925A261" w14:textId="77777777" w:rsidR="0046605C" w:rsidRPr="00945FA2" w:rsidRDefault="0046605C" w:rsidP="00F050DF">
      <w:pPr>
        <w:pStyle w:val="NoSpacing"/>
      </w:pPr>
      <w:bookmarkStart w:id="314" w:name="_Toc55483778"/>
      <w:bookmarkStart w:id="315" w:name="azure-防火墙的服务级别协议"/>
      <w:bookmarkEnd w:id="309"/>
      <w:bookmarkEnd w:id="312"/>
      <w:bookmarkEnd w:id="313"/>
    </w:p>
    <w:p w14:paraId="43D34266" w14:textId="77777777" w:rsidR="001679B0" w:rsidRPr="00945FA2" w:rsidRDefault="0078071D" w:rsidP="00A82699">
      <w:pPr>
        <w:pStyle w:val="Heading2"/>
        <w:rPr>
          <w:rFonts w:ascii="微软雅黑" w:eastAsia="微软雅黑" w:hAnsi="微软雅黑"/>
          <w:lang w:eastAsia="zh-CN"/>
        </w:rPr>
      </w:pPr>
      <w:bookmarkStart w:id="316" w:name="_Toc63695791"/>
      <w:r w:rsidRPr="00945FA2">
        <w:rPr>
          <w:rFonts w:ascii="微软雅黑" w:eastAsia="微软雅黑" w:hAnsi="微软雅黑"/>
          <w:lang w:eastAsia="zh-CN"/>
        </w:rPr>
        <w:t>Azure 防火墙</w:t>
      </w:r>
      <w:bookmarkEnd w:id="314"/>
      <w:bookmarkEnd w:id="316"/>
    </w:p>
    <w:p w14:paraId="1AA710C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Azure 防火墙为虚拟网络资源提供了完全有状态的本机防火墙功能，具有内置的高可用性和自动扩展的能力。</w:t>
      </w:r>
    </w:p>
    <w:p w14:paraId="163AA3D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我们保证，当在单一可用性区域内部署时，Azure 防火墙将在不少于 99.95% 的时间内可用。</w:t>
      </w:r>
    </w:p>
    <w:p w14:paraId="62AB4B6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我们保证，当在同一 Azure 区域中跨两个或更多可用性区域部署时，Azure 防火墙将在不少于 99.99% 的时间内可用。</w:t>
      </w:r>
    </w:p>
    <w:p w14:paraId="6077F339" w14:textId="77777777" w:rsidR="001679B0" w:rsidRPr="00945FA2" w:rsidRDefault="0078071D" w:rsidP="00A82699">
      <w:pPr>
        <w:pStyle w:val="Heading4"/>
        <w:rPr>
          <w:rFonts w:ascii="微软雅黑" w:eastAsia="微软雅黑" w:hAnsi="微软雅黑"/>
          <w:lang w:eastAsia="zh-CN"/>
        </w:rPr>
      </w:pPr>
      <w:bookmarkStart w:id="317" w:name="附加定义-30"/>
      <w:bookmarkStart w:id="318" w:name="sla-详细信息-39"/>
      <w:r w:rsidRPr="00945FA2">
        <w:rPr>
          <w:rFonts w:ascii="微软雅黑" w:eastAsia="微软雅黑" w:hAnsi="微软雅黑"/>
          <w:lang w:eastAsia="zh-CN"/>
        </w:rPr>
        <w:t>附加定义</w:t>
      </w:r>
    </w:p>
    <w:p w14:paraId="74BABEE0"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“Azure 防火墙服务”</w:t>
      </w:r>
      <w:r w:rsidRPr="00945FA2">
        <w:rPr>
          <w:rFonts w:ascii="微软雅黑" w:eastAsia="微软雅黑" w:hAnsi="微软雅黑"/>
          <w:lang w:eastAsia="zh-CN"/>
        </w:rPr>
        <w:t>指部署在客户虚拟网络中的逻辑防火墙实例。</w:t>
      </w:r>
    </w:p>
    <w:p w14:paraId="3B398A2A" w14:textId="77777777" w:rsidR="001679B0" w:rsidRPr="00945FA2" w:rsidRDefault="0078071D" w:rsidP="00A82699">
      <w:pPr>
        <w:pStyle w:val="Heading4"/>
        <w:rPr>
          <w:rFonts w:ascii="微软雅黑" w:eastAsia="微软雅黑" w:hAnsi="微软雅黑"/>
          <w:lang w:eastAsia="zh-CN"/>
        </w:rPr>
      </w:pPr>
      <w:bookmarkStart w:id="319" w:name="在单个可用性区域内部署的-azure-防火墙服务的每月正常服务时间计算和服务级别"/>
      <w:bookmarkEnd w:id="317"/>
      <w:r w:rsidRPr="00945FA2">
        <w:rPr>
          <w:rFonts w:ascii="微软雅黑" w:eastAsia="微软雅黑" w:hAnsi="微软雅黑"/>
          <w:lang w:eastAsia="zh-CN"/>
        </w:rPr>
        <w:lastRenderedPageBreak/>
        <w:t>在单个可用性区域内部署的 Azure 防火墙服务的每月正常服务时间计算和服务级别。</w:t>
      </w:r>
    </w:p>
    <w:p w14:paraId="29765197"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指当 Azure 订购中部署了 Azure 防火墙服务时，一个计费月内的总累计分钟数。</w:t>
      </w:r>
    </w:p>
    <w:p w14:paraId="3B24C9A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“故障时间”</w:t>
      </w:r>
      <w:r w:rsidRPr="00945FA2">
        <w:rPr>
          <w:rFonts w:ascii="微软雅黑" w:eastAsia="微软雅黑" w:hAnsi="微软雅黑"/>
          <w:lang w:eastAsia="zh-CN"/>
        </w:rPr>
        <w:t>是在一个计费月内，在 Azure 防火墙服务不可用期间的给定的 Azure 防火墙服务累积的最大可用分钟数。当在某一分钟内，所有尝试连接至 Azure 防火墙服务的操作均失败，则将会视该分钟不可用。</w:t>
      </w:r>
    </w:p>
    <w:p w14:paraId="0D58BD3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”：每月正常服务时间百分比应使用以下公式计算：</w:t>
      </w:r>
    </w:p>
    <w:p w14:paraId="205F037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（最大可用分钟数 - 故障时间）/ 最大可用分钟数 x 100</w:t>
      </w:r>
    </w:p>
    <w:p w14:paraId="781530C4"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以下服务级别和服务费抵扣适用于客户对在单个可用性区域内部署的 Azure 防火墙服务的使用情况：</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7362"/>
        <w:gridCol w:w="1278"/>
      </w:tblGrid>
      <w:tr w:rsidR="001679B0" w:rsidRPr="00945FA2" w14:paraId="5AAD0A6E" w14:textId="77777777" w:rsidTr="00757814">
        <w:tc>
          <w:tcPr>
            <w:tcW w:w="0" w:type="auto"/>
            <w:vAlign w:val="bottom"/>
          </w:tcPr>
          <w:p w14:paraId="5FFCBA0D"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指定帐单月份中特定受保护实例的本地到本地故障转移的“每月运行时间百分比”</w:t>
            </w:r>
          </w:p>
        </w:tc>
        <w:tc>
          <w:tcPr>
            <w:tcW w:w="0" w:type="auto"/>
            <w:vAlign w:val="bottom"/>
          </w:tcPr>
          <w:p w14:paraId="7D7A5F7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135E5E79" w14:textId="77777777" w:rsidTr="00757814">
        <w:tc>
          <w:tcPr>
            <w:tcW w:w="0" w:type="auto"/>
          </w:tcPr>
          <w:p w14:paraId="3B7612C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3BBB169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55B1001C" w14:textId="77777777" w:rsidTr="00757814">
        <w:tc>
          <w:tcPr>
            <w:tcW w:w="0" w:type="auto"/>
          </w:tcPr>
          <w:p w14:paraId="265B039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0CA5F4E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025E02E0" w14:textId="77777777" w:rsidR="001679B0" w:rsidRPr="00945FA2" w:rsidRDefault="0078071D" w:rsidP="00A82699">
      <w:pPr>
        <w:pStyle w:val="Heading4"/>
        <w:rPr>
          <w:rFonts w:ascii="微软雅黑" w:eastAsia="微软雅黑" w:hAnsi="微软雅黑"/>
          <w:lang w:eastAsia="zh-CN"/>
        </w:rPr>
      </w:pPr>
      <w:bookmarkStart w:id="320" w:name="Xc049aa42037f927fa4cb4f29092499b589f1dcd"/>
      <w:bookmarkEnd w:id="319"/>
      <w:r w:rsidRPr="00945FA2">
        <w:rPr>
          <w:rFonts w:ascii="微软雅黑" w:eastAsia="微软雅黑" w:hAnsi="微软雅黑"/>
          <w:lang w:eastAsia="zh-CN"/>
        </w:rPr>
        <w:t>跨两个或更多可用性区域部署的 Azure 防火墙服务的每月正常服务时间计算和服务级别</w:t>
      </w:r>
    </w:p>
    <w:p w14:paraId="6BA0F089"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指当 Azure 订购中于同一区域中跨两个或更多可用性区域部署了 Azure 防火墙服务时，一个计费月内的总累计分钟数。</w:t>
      </w:r>
    </w:p>
    <w:p w14:paraId="1838BB9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“故障时间”</w:t>
      </w:r>
      <w:r w:rsidRPr="00945FA2">
        <w:rPr>
          <w:rFonts w:ascii="微软雅黑" w:eastAsia="微软雅黑" w:hAnsi="微软雅黑"/>
          <w:lang w:eastAsia="zh-CN"/>
        </w:rPr>
        <w:t>是在一个计费月内，在 Azure 防火墙服务不可用期间跨两个或更多可用性区域部署的给定的 Azure 防火墙服务累积的最大可用分钟数。当在某一分钟内，所有尝试连接至 Azure 防火墙服务的操作均失败，则将会视该分钟不可用。</w:t>
      </w:r>
    </w:p>
    <w:p w14:paraId="5380ADE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跨两个或更多可用性区域部署的 Azure 防火墙的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应使用以下公式计算：</w:t>
      </w:r>
    </w:p>
    <w:p w14:paraId="0A9D276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lastRenderedPageBreak/>
        <w:t>（最大可用分钟数 - 故障时间）/ 最大可用分钟数 X 100</w:t>
      </w:r>
    </w:p>
    <w:p w14:paraId="49FE61A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以下服务级别和服务费抵扣适用于客户对同一区域中跨两个或更多可用性区域部署的 Azure 防火墙服务的使用：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05BA9342" w14:textId="77777777" w:rsidTr="00757814">
        <w:tc>
          <w:tcPr>
            <w:tcW w:w="0" w:type="auto"/>
            <w:vAlign w:val="bottom"/>
          </w:tcPr>
          <w:p w14:paraId="3EF43FF2"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3B45F45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731CEC02" w14:textId="77777777" w:rsidTr="00757814">
        <w:tc>
          <w:tcPr>
            <w:tcW w:w="0" w:type="auto"/>
          </w:tcPr>
          <w:p w14:paraId="61AFF78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36B905B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E3FAB00" w14:textId="77777777" w:rsidTr="00757814">
        <w:tc>
          <w:tcPr>
            <w:tcW w:w="0" w:type="auto"/>
          </w:tcPr>
          <w:p w14:paraId="3797013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3716517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1B90135E" w14:textId="77777777" w:rsidR="001679B0" w:rsidRPr="00945FA2" w:rsidRDefault="001679B0">
      <w:pPr>
        <w:pStyle w:val="BodyText"/>
        <w:rPr>
          <w:rFonts w:ascii="微软雅黑" w:eastAsia="微软雅黑" w:hAnsi="微软雅黑"/>
        </w:rPr>
      </w:pPr>
    </w:p>
    <w:p w14:paraId="0143B413" w14:textId="77777777" w:rsidR="001679B0" w:rsidRPr="00945FA2" w:rsidRDefault="0078071D" w:rsidP="00A82699">
      <w:pPr>
        <w:pStyle w:val="Heading2"/>
        <w:rPr>
          <w:rFonts w:ascii="微软雅黑" w:eastAsia="微软雅黑" w:hAnsi="微软雅黑"/>
        </w:rPr>
      </w:pPr>
      <w:bookmarkStart w:id="321" w:name="_Toc55483782"/>
      <w:bookmarkStart w:id="322" w:name="azure-bastion-的服务级别协议"/>
      <w:bookmarkStart w:id="323" w:name="_Toc63695792"/>
      <w:bookmarkEnd w:id="315"/>
      <w:bookmarkEnd w:id="318"/>
      <w:bookmarkEnd w:id="320"/>
      <w:r w:rsidRPr="00945FA2">
        <w:rPr>
          <w:rFonts w:ascii="微软雅黑" w:eastAsia="微软雅黑" w:hAnsi="微软雅黑"/>
        </w:rPr>
        <w:t>Azure Bastion</w:t>
      </w:r>
      <w:bookmarkEnd w:id="321"/>
      <w:bookmarkEnd w:id="323"/>
    </w:p>
    <w:p w14:paraId="1D5FF5DA"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Azure Bastion 无需 VM 上的公共 IP，即可保护到 Azure 虚拟网络中的 Azure VM 的无缝 RDP/SSH 连接。</w:t>
      </w:r>
    </w:p>
    <w:p w14:paraId="05676179"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我们保证，Azure Bastion 将在不少于 99.95% 的时间内可用。</w:t>
      </w:r>
    </w:p>
    <w:p w14:paraId="6A13238D" w14:textId="77777777" w:rsidR="001679B0" w:rsidRPr="00945FA2" w:rsidRDefault="0078071D">
      <w:pPr>
        <w:pStyle w:val="Heading4"/>
        <w:rPr>
          <w:rFonts w:ascii="微软雅黑" w:eastAsia="微软雅黑" w:hAnsi="微软雅黑"/>
        </w:rPr>
      </w:pPr>
      <w:bookmarkStart w:id="324" w:name="additional-definitions"/>
      <w:bookmarkStart w:id="325" w:name="sla详细信息-3"/>
      <w:r w:rsidRPr="00945FA2">
        <w:rPr>
          <w:rFonts w:ascii="微软雅黑" w:eastAsia="微软雅黑" w:hAnsi="微软雅黑"/>
        </w:rPr>
        <w:t>Additional Definitions</w:t>
      </w:r>
    </w:p>
    <w:p w14:paraId="7B47D071" w14:textId="77777777" w:rsidR="001679B0" w:rsidRPr="00945FA2" w:rsidRDefault="0078071D">
      <w:pPr>
        <w:pStyle w:val="Heading4"/>
        <w:rPr>
          <w:rFonts w:ascii="微软雅黑" w:eastAsia="微软雅黑" w:hAnsi="微软雅黑"/>
        </w:rPr>
      </w:pPr>
      <w:bookmarkStart w:id="326" w:name="monthly-uptime-calculation"/>
      <w:bookmarkEnd w:id="324"/>
      <w:r w:rsidRPr="00945FA2">
        <w:rPr>
          <w:rFonts w:ascii="微软雅黑" w:eastAsia="微软雅黑" w:hAnsi="微软雅黑"/>
        </w:rPr>
        <w:t>Monthly Uptime Calculation</w:t>
      </w:r>
    </w:p>
    <w:p w14:paraId="0D147D15"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b/>
        </w:rPr>
        <w:t>"Maximum Available Minutes"</w:t>
      </w:r>
      <w:r w:rsidRPr="00945FA2">
        <w:rPr>
          <w:rFonts w:ascii="微软雅黑" w:eastAsia="微软雅黑" w:hAnsi="微软雅黑"/>
        </w:rPr>
        <w:t xml:space="preserve"> is the total accumulated minutes during a billing month during which a given Azure Bastion has been deployed in a Azure subscription.</w:t>
      </w:r>
    </w:p>
    <w:p w14:paraId="660F562F" w14:textId="77777777" w:rsidR="001679B0" w:rsidRPr="00945FA2" w:rsidRDefault="0078071D">
      <w:pPr>
        <w:pStyle w:val="BodyText"/>
        <w:rPr>
          <w:rFonts w:ascii="微软雅黑" w:eastAsia="微软雅黑" w:hAnsi="微软雅黑"/>
        </w:rPr>
      </w:pPr>
      <w:r w:rsidRPr="00945FA2">
        <w:rPr>
          <w:rFonts w:ascii="微软雅黑" w:eastAsia="微软雅黑" w:hAnsi="微软雅黑"/>
          <w:b/>
        </w:rPr>
        <w:t>"Downtime"</w:t>
      </w:r>
      <w:r w:rsidRPr="00945FA2">
        <w:rPr>
          <w:rFonts w:ascii="微软雅黑" w:eastAsia="微软雅黑" w:hAnsi="微软雅黑"/>
        </w:rPr>
        <w:t xml:space="preserve"> is the total accumulated Maximum Available Minutes during which an Azure Bastion is unavailable. A minute is considered unavailable if all attempts to connect to the Azure Bastion within the minute are unsuccessful.</w:t>
      </w:r>
    </w:p>
    <w:p w14:paraId="756A34D1" w14:textId="77777777" w:rsidR="001679B0" w:rsidRPr="00945FA2" w:rsidRDefault="0078071D">
      <w:pPr>
        <w:pStyle w:val="BodyText"/>
        <w:rPr>
          <w:rFonts w:ascii="微软雅黑" w:eastAsia="微软雅黑" w:hAnsi="微软雅黑"/>
        </w:rPr>
      </w:pPr>
      <w:r w:rsidRPr="00945FA2">
        <w:rPr>
          <w:rFonts w:ascii="微软雅黑" w:eastAsia="微软雅黑" w:hAnsi="微软雅黑"/>
          <w:b/>
        </w:rPr>
        <w:t>"Monthly Uptime Percentage"</w:t>
      </w:r>
      <w:r w:rsidRPr="00945FA2">
        <w:rPr>
          <w:rFonts w:ascii="微软雅黑" w:eastAsia="微软雅黑" w:hAnsi="微软雅黑"/>
        </w:rPr>
        <w:t xml:space="preserve"> for a given Azure Bastion is calculated as Maximum Available Minutes less Downtime divided by Maximum Available Minutes in a billing month for a given Azure subscription. Monthly Uptime Percentage is represented by the following formula:</w:t>
      </w:r>
    </w:p>
    <w:p w14:paraId="06793DC6"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lastRenderedPageBreak/>
        <w:t>Monthly Uptime % = (Maximum Available Minutes - Downtime) / Maximum Available Minutes X 100</w:t>
      </w:r>
    </w:p>
    <w:p w14:paraId="7443948A"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The following Service Levels and Service Credits are applicable to Customer’s use of each Azure Bastion:</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15"/>
        <w:gridCol w:w="2080"/>
      </w:tblGrid>
      <w:tr w:rsidR="001679B0" w:rsidRPr="00945FA2" w14:paraId="4212E67B" w14:textId="77777777" w:rsidTr="00757814">
        <w:tc>
          <w:tcPr>
            <w:tcW w:w="0" w:type="auto"/>
            <w:vAlign w:val="bottom"/>
          </w:tcPr>
          <w:p w14:paraId="5FA67A8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MONTHLY UPTIME PERCENTAGE</w:t>
            </w:r>
          </w:p>
        </w:tc>
        <w:tc>
          <w:tcPr>
            <w:tcW w:w="0" w:type="auto"/>
            <w:vAlign w:val="bottom"/>
          </w:tcPr>
          <w:p w14:paraId="10B670D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SERVICE CREDIT</w:t>
            </w:r>
          </w:p>
        </w:tc>
      </w:tr>
      <w:tr w:rsidR="001679B0" w:rsidRPr="00945FA2" w14:paraId="0669736D" w14:textId="77777777" w:rsidTr="00757814">
        <w:tc>
          <w:tcPr>
            <w:tcW w:w="0" w:type="auto"/>
          </w:tcPr>
          <w:p w14:paraId="6A20CD6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0773F42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0FA5147A" w14:textId="77777777" w:rsidTr="00757814">
        <w:tc>
          <w:tcPr>
            <w:tcW w:w="0" w:type="auto"/>
          </w:tcPr>
          <w:p w14:paraId="167DE37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68CB91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4B0F487D" w14:textId="77777777" w:rsidR="001679B0" w:rsidRPr="00945FA2" w:rsidRDefault="001679B0">
      <w:pPr>
        <w:pStyle w:val="BodyText"/>
        <w:rPr>
          <w:rFonts w:ascii="微软雅黑" w:eastAsia="微软雅黑" w:hAnsi="微软雅黑"/>
        </w:rPr>
      </w:pPr>
    </w:p>
    <w:p w14:paraId="245CB7C8" w14:textId="77777777" w:rsidR="001679B0" w:rsidRPr="00945FA2" w:rsidRDefault="00757814" w:rsidP="00FE3F63">
      <w:pPr>
        <w:pStyle w:val="Heading1"/>
        <w:rPr>
          <w:rFonts w:ascii="微软雅黑" w:eastAsia="微软雅黑" w:hAnsi="微软雅黑"/>
        </w:rPr>
      </w:pPr>
      <w:bookmarkStart w:id="327" w:name="_Toc55483786"/>
      <w:bookmarkStart w:id="328" w:name="_Toc63695793"/>
      <w:r w:rsidRPr="00945FA2">
        <w:rPr>
          <w:rFonts w:ascii="微软雅黑" w:eastAsia="微软雅黑" w:hAnsi="微软雅黑" w:hint="eastAsia"/>
        </w:rPr>
        <w:t>媒体</w:t>
      </w:r>
      <w:bookmarkEnd w:id="327"/>
      <w:bookmarkEnd w:id="328"/>
    </w:p>
    <w:p w14:paraId="14033B5E" w14:textId="77777777" w:rsidR="001679B0" w:rsidRPr="00945FA2" w:rsidRDefault="0078071D" w:rsidP="00A82699">
      <w:pPr>
        <w:pStyle w:val="Heading2"/>
        <w:rPr>
          <w:rFonts w:ascii="微软雅黑" w:eastAsia="微软雅黑" w:hAnsi="微软雅黑"/>
          <w:lang w:eastAsia="zh-CN"/>
        </w:rPr>
      </w:pPr>
      <w:bookmarkStart w:id="329" w:name="_Toc55483787"/>
      <w:bookmarkStart w:id="330" w:name="媒体服务的服务级别协议"/>
      <w:bookmarkStart w:id="331" w:name="_Toc63695794"/>
      <w:bookmarkEnd w:id="322"/>
      <w:bookmarkEnd w:id="325"/>
      <w:bookmarkEnd w:id="326"/>
      <w:r w:rsidRPr="00945FA2">
        <w:rPr>
          <w:rFonts w:ascii="微软雅黑" w:eastAsia="微软雅黑" w:hAnsi="微软雅黑"/>
          <w:lang w:eastAsia="zh-CN"/>
        </w:rPr>
        <w:t>媒体服务</w:t>
      </w:r>
      <w:bookmarkEnd w:id="329"/>
      <w:bookmarkEnd w:id="331"/>
    </w:p>
    <w:p w14:paraId="5B09321B" w14:textId="77777777" w:rsidR="001679B0" w:rsidRPr="00945FA2" w:rsidRDefault="0078071D" w:rsidP="0060726D">
      <w:pPr>
        <w:numPr>
          <w:ilvl w:val="0"/>
          <w:numId w:val="243"/>
        </w:numPr>
        <w:rPr>
          <w:rFonts w:ascii="微软雅黑" w:eastAsia="微软雅黑" w:hAnsi="微软雅黑"/>
          <w:lang w:eastAsia="zh-CN"/>
        </w:rPr>
      </w:pPr>
      <w:r w:rsidRPr="00945FA2">
        <w:rPr>
          <w:rFonts w:ascii="微软雅黑" w:eastAsia="微软雅黑" w:hAnsi="微软雅黑"/>
          <w:lang w:eastAsia="zh-CN"/>
        </w:rPr>
        <w:t>对于媒体服务编码，我们承诺 REST API 事务的可用性高达 99.9%。</w:t>
      </w:r>
    </w:p>
    <w:p w14:paraId="0AD40F0D" w14:textId="77777777" w:rsidR="001679B0" w:rsidRPr="00945FA2" w:rsidRDefault="0078071D" w:rsidP="0060726D">
      <w:pPr>
        <w:numPr>
          <w:ilvl w:val="0"/>
          <w:numId w:val="243"/>
        </w:numPr>
        <w:rPr>
          <w:rFonts w:ascii="微软雅黑" w:eastAsia="微软雅黑" w:hAnsi="微软雅黑"/>
          <w:lang w:eastAsia="zh-CN"/>
        </w:rPr>
      </w:pPr>
      <w:r w:rsidRPr="00945FA2">
        <w:rPr>
          <w:rFonts w:ascii="微软雅黑" w:eastAsia="微软雅黑" w:hAnsi="微软雅黑"/>
          <w:lang w:eastAsia="zh-CN"/>
        </w:rPr>
        <w:t>对于流媒体，如果至少购买了一个流媒体单元，我们承诺以 99.9% 的可用性成功处理对现有媒体内容的请求。</w:t>
      </w:r>
    </w:p>
    <w:p w14:paraId="04522604" w14:textId="77777777" w:rsidR="001679B0" w:rsidRPr="00945FA2" w:rsidRDefault="0078071D" w:rsidP="0060726D">
      <w:pPr>
        <w:numPr>
          <w:ilvl w:val="0"/>
          <w:numId w:val="243"/>
        </w:numPr>
        <w:rPr>
          <w:rFonts w:ascii="微软雅黑" w:eastAsia="微软雅黑" w:hAnsi="微软雅黑"/>
          <w:lang w:eastAsia="zh-CN"/>
        </w:rPr>
      </w:pPr>
      <w:r w:rsidRPr="00945FA2">
        <w:rPr>
          <w:rFonts w:ascii="微软雅黑" w:eastAsia="微软雅黑" w:hAnsi="微软雅黑"/>
          <w:lang w:eastAsia="zh-CN"/>
        </w:rPr>
        <w:t>对于直播通道，我们承诺正在播放的通道至少在 99.9% 的时间内保持外部连接。</w:t>
      </w:r>
    </w:p>
    <w:p w14:paraId="5E891515" w14:textId="77777777" w:rsidR="001679B0" w:rsidRPr="00945FA2" w:rsidRDefault="0078071D" w:rsidP="0060726D">
      <w:pPr>
        <w:numPr>
          <w:ilvl w:val="0"/>
          <w:numId w:val="243"/>
        </w:numPr>
        <w:rPr>
          <w:rFonts w:ascii="微软雅黑" w:eastAsia="微软雅黑" w:hAnsi="微软雅黑"/>
          <w:lang w:eastAsia="zh-CN"/>
        </w:rPr>
      </w:pPr>
      <w:r w:rsidRPr="00945FA2">
        <w:rPr>
          <w:rFonts w:ascii="微软雅黑" w:eastAsia="微软雅黑" w:hAnsi="微软雅黑"/>
          <w:lang w:eastAsia="zh-CN"/>
        </w:rPr>
        <w:t>对于内容保护，我们承诺至少在 99.9% 的时间内成功处理关键字请求。</w:t>
      </w:r>
    </w:p>
    <w:p w14:paraId="4BFAB838" w14:textId="77777777" w:rsidR="001679B0" w:rsidRPr="00945FA2" w:rsidRDefault="0078071D" w:rsidP="0060726D">
      <w:pPr>
        <w:numPr>
          <w:ilvl w:val="0"/>
          <w:numId w:val="243"/>
        </w:numPr>
        <w:rPr>
          <w:rFonts w:ascii="微软雅黑" w:eastAsia="微软雅黑" w:hAnsi="微软雅黑"/>
          <w:lang w:eastAsia="zh-CN"/>
        </w:rPr>
      </w:pPr>
      <w:r w:rsidRPr="00945FA2">
        <w:rPr>
          <w:rFonts w:ascii="微软雅黑" w:eastAsia="微软雅黑" w:hAnsi="微软雅黑"/>
          <w:lang w:eastAsia="zh-CN"/>
        </w:rPr>
        <w:t>对于 Indexer，我们将在 99.9% 的时间内成功通过编码保留单位处理 Indexer 任务请求。</w:t>
      </w:r>
    </w:p>
    <w:p w14:paraId="6C7A2444" w14:textId="77777777" w:rsidR="001679B0" w:rsidRPr="00945FA2" w:rsidRDefault="0078071D" w:rsidP="00A82699">
      <w:pPr>
        <w:pStyle w:val="Heading4"/>
        <w:rPr>
          <w:rFonts w:ascii="微软雅黑" w:eastAsia="微软雅黑" w:hAnsi="微软雅黑"/>
          <w:lang w:eastAsia="zh-CN"/>
        </w:rPr>
      </w:pPr>
      <w:bookmarkStart w:id="332" w:name="其他定义-1"/>
      <w:bookmarkStart w:id="333" w:name="sla-详细信息-40"/>
      <w:r w:rsidRPr="00945FA2">
        <w:rPr>
          <w:rFonts w:ascii="微软雅黑" w:eastAsia="微软雅黑" w:hAnsi="微软雅黑"/>
          <w:lang w:eastAsia="zh-CN"/>
        </w:rPr>
        <w:t>其他定义</w:t>
      </w:r>
    </w:p>
    <w:p w14:paraId="24CE426F"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分配的出站带宽</w:t>
      </w:r>
      <w:r w:rsidRPr="00945FA2">
        <w:rPr>
          <w:rFonts w:ascii="微软雅黑" w:eastAsia="微软雅黑" w:hAnsi="微软雅黑"/>
          <w:lang w:eastAsia="zh-CN"/>
        </w:rPr>
        <w:t>”是指客户在管理门户中为媒体服务配置的带宽量。分配的出站带宽在管理门户中可能标记为“流媒体单元”或类似名称。</w:t>
      </w:r>
    </w:p>
    <w:p w14:paraId="17D76E60"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通道</w:t>
      </w:r>
      <w:r w:rsidRPr="00945FA2">
        <w:rPr>
          <w:rFonts w:ascii="微软雅黑" w:eastAsia="微软雅黑" w:hAnsi="微软雅黑"/>
          <w:lang w:eastAsia="zh-CN"/>
        </w:rPr>
        <w:t>”是指媒体服务中为接收媒体数据而配置的端点。</w:t>
      </w:r>
    </w:p>
    <w:p w14:paraId="3EB20861"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编码</w:t>
      </w:r>
      <w:r w:rsidRPr="00945FA2">
        <w:rPr>
          <w:rFonts w:ascii="微软雅黑" w:eastAsia="微软雅黑" w:hAnsi="微软雅黑"/>
          <w:lang w:eastAsia="zh-CN"/>
        </w:rPr>
        <w:t>”是指按照媒体服务任务中的配置处理每个订阅的媒体文件的过程。</w:t>
      </w:r>
    </w:p>
    <w:p w14:paraId="4EF85139"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编码保留单位</w:t>
      </w:r>
      <w:r w:rsidRPr="00945FA2">
        <w:rPr>
          <w:rFonts w:ascii="微软雅黑" w:eastAsia="微软雅黑" w:hAnsi="微软雅黑"/>
          <w:lang w:eastAsia="zh-CN"/>
        </w:rPr>
        <w:t>”是指 Azure 媒体服务帐户中由客户购买的编码保留单位。</w:t>
      </w:r>
    </w:p>
    <w:p w14:paraId="2750C556"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Indexer 任务</w:t>
      </w:r>
      <w:r w:rsidRPr="00945FA2">
        <w:rPr>
          <w:rFonts w:ascii="微软雅黑" w:eastAsia="微软雅黑" w:hAnsi="微软雅黑"/>
          <w:lang w:eastAsia="zh-CN"/>
        </w:rPr>
        <w:t>”是指为对持续时间至少为 5 分钟的 MP3 输入文件编制索引而配置的媒体服务任务。</w:t>
      </w:r>
    </w:p>
    <w:p w14:paraId="60AF2E9C"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媒体服务</w:t>
      </w:r>
      <w:r w:rsidRPr="00945FA2">
        <w:rPr>
          <w:rFonts w:ascii="微软雅黑" w:eastAsia="微软雅黑" w:hAnsi="微软雅黑"/>
          <w:lang w:eastAsia="zh-CN"/>
        </w:rPr>
        <w:t>”是指在管理门户中创建的且与客户的 Azure 订阅相关的 Azure 媒体服务帐户。每个 Azure 订阅可能有多个相关的媒体服务。</w:t>
      </w:r>
    </w:p>
    <w:p w14:paraId="3B9C039E"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媒体服务请求</w:t>
      </w:r>
      <w:r w:rsidRPr="00945FA2">
        <w:rPr>
          <w:rFonts w:ascii="微软雅黑" w:eastAsia="微软雅黑" w:hAnsi="微软雅黑"/>
          <w:lang w:eastAsia="zh-CN"/>
        </w:rPr>
        <w:t>”是指向客户的媒体服务发出的请求。</w:t>
      </w:r>
    </w:p>
    <w:p w14:paraId="6B43A248"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媒体服务任务</w:t>
      </w:r>
      <w:r w:rsidRPr="00945FA2">
        <w:rPr>
          <w:rFonts w:ascii="微软雅黑" w:eastAsia="微软雅黑" w:hAnsi="微软雅黑"/>
          <w:lang w:eastAsia="zh-CN"/>
        </w:rPr>
        <w:t>”是指按照客户的配置单独操作媒体处理工作的过程。媒体处理操作包括对媒体文件进行编码、转换或编制索引。</w:t>
      </w:r>
    </w:p>
    <w:p w14:paraId="1CB594DA"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流媒体单元</w:t>
      </w:r>
      <w:r w:rsidRPr="00945FA2">
        <w:rPr>
          <w:rFonts w:ascii="微软雅黑" w:eastAsia="微软雅黑" w:hAnsi="微软雅黑"/>
          <w:lang w:eastAsia="zh-CN"/>
        </w:rPr>
        <w:t>”是指客户为媒体服务购买的保留出站容量单元。</w:t>
      </w:r>
    </w:p>
    <w:p w14:paraId="7D1C29DC"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有效关键字请求</w:t>
      </w:r>
      <w:r w:rsidRPr="00945FA2">
        <w:rPr>
          <w:rFonts w:ascii="微软雅黑" w:eastAsia="微软雅黑" w:hAnsi="微软雅黑"/>
          <w:lang w:eastAsia="zh-CN"/>
        </w:rPr>
        <w:t>”是指针对客户媒体服务中的现有内容关键字，向内容保护服务发出的所有请求。</w:t>
      </w:r>
    </w:p>
    <w:p w14:paraId="3C7EE5BE" w14:textId="77777777" w:rsidR="001679B0" w:rsidRPr="00945FA2" w:rsidRDefault="0078071D" w:rsidP="0060726D">
      <w:pPr>
        <w:numPr>
          <w:ilvl w:val="0"/>
          <w:numId w:val="24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有效媒体服务请求</w:t>
      </w:r>
      <w:r w:rsidRPr="00945FA2">
        <w:rPr>
          <w:rFonts w:ascii="微软雅黑" w:eastAsia="微软雅黑" w:hAnsi="微软雅黑"/>
          <w:lang w:eastAsia="zh-CN"/>
        </w:rPr>
        <w:t>”是指在至少购买了一个流媒体单元并将其分配给媒体服务的情况下，对与该媒体服务相关的客户 Azure 存储帐户中的现有媒体内容发出的所有合格媒体服务请求。有效媒体服务请求不包括总吞吐量超过已分配带宽的 80% 的媒体服务请求。</w:t>
      </w:r>
    </w:p>
    <w:p w14:paraId="6B407792" w14:textId="77777777" w:rsidR="001679B0" w:rsidRPr="00945FA2" w:rsidRDefault="0078071D" w:rsidP="00A82699">
      <w:pPr>
        <w:pStyle w:val="Heading4"/>
        <w:rPr>
          <w:rFonts w:ascii="微软雅黑" w:eastAsia="微软雅黑" w:hAnsi="微软雅黑"/>
          <w:lang w:eastAsia="zh-CN"/>
        </w:rPr>
      </w:pPr>
      <w:bookmarkStart w:id="334" w:name="编码服务每月正常运行时间计算和服务级别"/>
      <w:bookmarkEnd w:id="332"/>
      <w:r w:rsidRPr="00945FA2">
        <w:rPr>
          <w:rFonts w:ascii="微软雅黑" w:eastAsia="微软雅黑" w:hAnsi="微软雅黑"/>
          <w:lang w:eastAsia="zh-CN"/>
        </w:rPr>
        <w:t>编码服务每月正常运行时间计算和服务级别</w:t>
      </w:r>
    </w:p>
    <w:p w14:paraId="23381C2B" w14:textId="77777777" w:rsidR="001679B0" w:rsidRPr="00945FA2" w:rsidRDefault="0078071D" w:rsidP="0060726D">
      <w:pPr>
        <w:numPr>
          <w:ilvl w:val="0"/>
          <w:numId w:val="24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总事务尝试次数</w:t>
      </w:r>
      <w:r w:rsidRPr="00945FA2">
        <w:rPr>
          <w:rFonts w:ascii="微软雅黑" w:eastAsia="微软雅黑" w:hAnsi="微软雅黑"/>
          <w:lang w:eastAsia="zh-CN"/>
        </w:rPr>
        <w:t>”是指在某个订阅的某个计费月内就客户创建的媒体服务发出的经过身份验证的 REST API 请求总数。总事务尝试次数不包括返回错误代码且在收到首个错误代码后的五分钟内不断重复发出的 REST API 请求。</w:t>
      </w:r>
    </w:p>
    <w:p w14:paraId="3A9D687A" w14:textId="77777777" w:rsidR="001679B0" w:rsidRPr="00945FA2" w:rsidRDefault="0078071D" w:rsidP="0060726D">
      <w:pPr>
        <w:numPr>
          <w:ilvl w:val="0"/>
          <w:numId w:val="24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失败事务数</w:t>
      </w:r>
      <w:r w:rsidRPr="00945FA2">
        <w:rPr>
          <w:rFonts w:ascii="微软雅黑" w:eastAsia="微软雅黑" w:hAnsi="微软雅黑"/>
          <w:lang w:eastAsia="zh-CN"/>
        </w:rPr>
        <w:t>”是指自世纪互联收到请求后的 30 秒内，总事务尝试次数中没有返回成功代码的所有请求的集合。</w:t>
      </w:r>
    </w:p>
    <w:p w14:paraId="43BDD568" w14:textId="77777777" w:rsidR="001679B0" w:rsidRPr="00945FA2" w:rsidRDefault="0078071D" w:rsidP="0060726D">
      <w:pPr>
        <w:numPr>
          <w:ilvl w:val="0"/>
          <w:numId w:val="249"/>
        </w:numPr>
        <w:rPr>
          <w:rFonts w:ascii="微软雅黑" w:eastAsia="微软雅黑" w:hAnsi="微软雅黑"/>
        </w:rPr>
      </w:pPr>
      <w:r w:rsidRPr="00945FA2">
        <w:rPr>
          <w:rFonts w:ascii="微软雅黑" w:eastAsia="微软雅黑" w:hAnsi="微软雅黑"/>
          <w:lang w:eastAsia="zh-CN"/>
        </w:rPr>
        <w:t>Azure 媒体服务编码服务的“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”计算方法为：给定 Azure 订阅的某个计费月内总事务尝试次数减去失败事务数，再除以总事务尝试次数。</w:t>
      </w:r>
      <w:r w:rsidRPr="00945FA2">
        <w:rPr>
          <w:rFonts w:ascii="微软雅黑" w:eastAsia="微软雅黑" w:hAnsi="微软雅黑"/>
        </w:rPr>
        <w:t>每月正常运行时间百分比的计算公式如下：</w:t>
      </w:r>
    </w:p>
    <w:p w14:paraId="64B0BC63"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lastRenderedPageBreak/>
        <w:t>每月正常运行时间百分比 = (总事务尝试次数 - 失败事务数) / 总事务尝试次数</w:t>
      </w:r>
    </w:p>
    <w:p w14:paraId="6B381859" w14:textId="77777777" w:rsidR="001679B0" w:rsidRPr="00945FA2" w:rsidRDefault="0078071D" w:rsidP="0060726D">
      <w:pPr>
        <w:numPr>
          <w:ilvl w:val="0"/>
          <w:numId w:val="249"/>
        </w:numPr>
        <w:rPr>
          <w:rFonts w:ascii="微软雅黑" w:eastAsia="微软雅黑" w:hAnsi="微软雅黑"/>
          <w:lang w:eastAsia="zh-CN"/>
        </w:rPr>
      </w:pPr>
      <w:r w:rsidRPr="00945FA2">
        <w:rPr>
          <w:rFonts w:ascii="微软雅黑" w:eastAsia="微软雅黑" w:hAnsi="微软雅黑"/>
          <w:lang w:eastAsia="zh-CN"/>
        </w:rPr>
        <w:t>客户在使用 Azure 媒体服务编码服务时适用以下服务级别和服务费抵扣：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65E53C0" w14:textId="77777777" w:rsidTr="00757814">
        <w:tc>
          <w:tcPr>
            <w:tcW w:w="0" w:type="auto"/>
            <w:vAlign w:val="bottom"/>
          </w:tcPr>
          <w:p w14:paraId="620B0E3C"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5D2DF00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F6AD194" w14:textId="77777777" w:rsidTr="00757814">
        <w:tc>
          <w:tcPr>
            <w:tcW w:w="0" w:type="auto"/>
          </w:tcPr>
          <w:p w14:paraId="2BBFB55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749D3E4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7C60034" w14:textId="77777777" w:rsidTr="00757814">
        <w:tc>
          <w:tcPr>
            <w:tcW w:w="0" w:type="auto"/>
          </w:tcPr>
          <w:p w14:paraId="4FF705F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52AD91F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202C9AC" w14:textId="77777777" w:rsidR="001679B0" w:rsidRPr="00945FA2" w:rsidRDefault="0078071D" w:rsidP="00A82699">
      <w:pPr>
        <w:pStyle w:val="Heading4"/>
        <w:rPr>
          <w:rFonts w:ascii="微软雅黑" w:eastAsia="微软雅黑" w:hAnsi="微软雅黑"/>
          <w:lang w:eastAsia="zh-CN"/>
        </w:rPr>
      </w:pPr>
      <w:bookmarkStart w:id="335" w:name="indexer-服务每月正常运行时间计算和服务级别"/>
      <w:bookmarkEnd w:id="334"/>
      <w:r w:rsidRPr="00945FA2">
        <w:rPr>
          <w:rFonts w:ascii="微软雅黑" w:eastAsia="微软雅黑" w:hAnsi="微软雅黑"/>
          <w:lang w:eastAsia="zh-CN"/>
        </w:rPr>
        <w:t>Indexer 服务每月正常运行时间计算和服务级别</w:t>
      </w:r>
    </w:p>
    <w:p w14:paraId="2FFF8BD9" w14:textId="77777777" w:rsidR="001679B0" w:rsidRPr="00945FA2" w:rsidRDefault="0078071D" w:rsidP="0060726D">
      <w:pPr>
        <w:numPr>
          <w:ilvl w:val="0"/>
          <w:numId w:val="25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总事务尝试次数</w:t>
      </w:r>
      <w:r w:rsidRPr="00945FA2">
        <w:rPr>
          <w:rFonts w:ascii="微软雅黑" w:eastAsia="微软雅黑" w:hAnsi="微软雅黑"/>
          <w:lang w:eastAsia="zh-CN"/>
        </w:rPr>
        <w:t>”是指客户在某个订阅的某个计费月内使用可用的编码保留单位尝试执行的 Indexer 任务总数。</w:t>
      </w:r>
    </w:p>
    <w:p w14:paraId="79A4DECB" w14:textId="77777777" w:rsidR="001679B0" w:rsidRPr="00945FA2" w:rsidRDefault="0078071D" w:rsidP="0060726D">
      <w:pPr>
        <w:numPr>
          <w:ilvl w:val="0"/>
          <w:numId w:val="25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失败事务数</w:t>
      </w:r>
      <w:r w:rsidRPr="00945FA2">
        <w:rPr>
          <w:rFonts w:ascii="微软雅黑" w:eastAsia="微软雅黑" w:hAnsi="微软雅黑"/>
          <w:lang w:eastAsia="zh-CN"/>
        </w:rPr>
        <w:t>”是指总事务尝试次数中满足以下条件的 Indexer 任务的集合：</w:t>
      </w:r>
    </w:p>
    <w:p w14:paraId="4503FF37"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1） 在 3 倍于输入文件持续时间的时间内仍未完成；或者</w:t>
      </w:r>
    </w:p>
    <w:p w14:paraId="4562C95B"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2） 在编码保留单元可供 Indexer 任务使用后的 5 分钟内尚未开始处理。</w:t>
      </w:r>
    </w:p>
    <w:p w14:paraId="79D382DE" w14:textId="77777777" w:rsidR="001679B0" w:rsidRPr="00945FA2" w:rsidRDefault="0078071D" w:rsidP="0060726D">
      <w:pPr>
        <w:numPr>
          <w:ilvl w:val="0"/>
          <w:numId w:val="250"/>
        </w:numPr>
        <w:rPr>
          <w:rFonts w:ascii="微软雅黑" w:eastAsia="微软雅黑" w:hAnsi="微软雅黑"/>
        </w:rPr>
      </w:pPr>
      <w:r w:rsidRPr="00945FA2">
        <w:rPr>
          <w:rFonts w:ascii="微软雅黑" w:eastAsia="微软雅黑" w:hAnsi="微软雅黑"/>
          <w:lang w:eastAsia="zh-CN"/>
        </w:rPr>
        <w:t>Azure 媒体服务 Indexer 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”计算方法为：给定 Azure 订阅的某个计费月内总事务尝试次数减去失败事务数，再除以总事务尝试次数。</w:t>
      </w:r>
      <w:r w:rsidRPr="00945FA2">
        <w:rPr>
          <w:rFonts w:ascii="微软雅黑" w:eastAsia="微软雅黑" w:hAnsi="微软雅黑"/>
        </w:rPr>
        <w:t>每月正常运行时间百分比的计算公式如下：</w:t>
      </w:r>
    </w:p>
    <w:p w14:paraId="4250848C"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(总事务尝试次数 - 失败事务数) / 总事务尝试次数</w:t>
      </w:r>
    </w:p>
    <w:p w14:paraId="25F9B91D" w14:textId="77777777" w:rsidR="001679B0" w:rsidRPr="00945FA2" w:rsidRDefault="0078071D" w:rsidP="0060726D">
      <w:pPr>
        <w:numPr>
          <w:ilvl w:val="0"/>
          <w:numId w:val="250"/>
        </w:numPr>
        <w:rPr>
          <w:rFonts w:ascii="微软雅黑" w:eastAsia="微软雅黑" w:hAnsi="微软雅黑"/>
          <w:lang w:eastAsia="zh-CN"/>
        </w:rPr>
      </w:pPr>
      <w:r w:rsidRPr="00945FA2">
        <w:rPr>
          <w:rFonts w:ascii="微软雅黑" w:eastAsia="微软雅黑" w:hAnsi="微软雅黑"/>
          <w:lang w:eastAsia="zh-CN"/>
        </w:rPr>
        <w:t>客户在使用 Azure 媒体服务 Indexer 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5A61D4FF" w14:textId="77777777" w:rsidTr="00757814">
        <w:tc>
          <w:tcPr>
            <w:tcW w:w="0" w:type="auto"/>
            <w:vAlign w:val="bottom"/>
          </w:tcPr>
          <w:p w14:paraId="783F6799"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33763F2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FB841E1" w14:textId="77777777" w:rsidTr="00757814">
        <w:tc>
          <w:tcPr>
            <w:tcW w:w="0" w:type="auto"/>
          </w:tcPr>
          <w:p w14:paraId="763510F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6CD8441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5341F371" w14:textId="77777777" w:rsidTr="00757814">
        <w:tc>
          <w:tcPr>
            <w:tcW w:w="0" w:type="auto"/>
          </w:tcPr>
          <w:p w14:paraId="1AC4186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6FE8DBB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2425088D" w14:textId="77777777" w:rsidR="001679B0" w:rsidRPr="00945FA2" w:rsidRDefault="0078071D" w:rsidP="00A82699">
      <w:pPr>
        <w:pStyle w:val="Heading4"/>
        <w:rPr>
          <w:rFonts w:ascii="微软雅黑" w:eastAsia="微软雅黑" w:hAnsi="微软雅黑"/>
          <w:lang w:eastAsia="zh-CN"/>
        </w:rPr>
      </w:pPr>
      <w:bookmarkStart w:id="336" w:name="流媒体服务每月正常运行时间计算和服务级别"/>
      <w:bookmarkEnd w:id="335"/>
      <w:r w:rsidRPr="00945FA2">
        <w:rPr>
          <w:rFonts w:ascii="微软雅黑" w:eastAsia="微软雅黑" w:hAnsi="微软雅黑"/>
          <w:lang w:eastAsia="zh-CN"/>
        </w:rPr>
        <w:t>流媒体服务每月正常运行时间计算和服务级别</w:t>
      </w:r>
    </w:p>
    <w:p w14:paraId="3BC5BC2D" w14:textId="77777777" w:rsidR="001679B0" w:rsidRPr="00945FA2" w:rsidRDefault="0078071D" w:rsidP="0060726D">
      <w:pPr>
        <w:numPr>
          <w:ilvl w:val="0"/>
          <w:numId w:val="25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”是指在某个计费月内购买给定流媒体单元且将其分配给媒体服务的总分钟数。</w:t>
      </w:r>
    </w:p>
    <w:p w14:paraId="2BD0D19B" w14:textId="77777777" w:rsidR="001679B0" w:rsidRPr="00945FA2" w:rsidRDefault="0078071D" w:rsidP="0060726D">
      <w:pPr>
        <w:numPr>
          <w:ilvl w:val="0"/>
          <w:numId w:val="251"/>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”是指在某个计费月内购买并分配给媒体服务的所有流媒体单元的所有部署分钟数之和。</w:t>
      </w:r>
    </w:p>
    <w:p w14:paraId="0505F730" w14:textId="77777777" w:rsidR="001679B0" w:rsidRPr="00945FA2" w:rsidRDefault="0078071D" w:rsidP="0060726D">
      <w:pPr>
        <w:numPr>
          <w:ilvl w:val="0"/>
          <w:numId w:val="25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”是指无法使用流媒体服务的累计总部署分钟数。如果在一分钟内向流媒体单元发出的所有连续有效媒体服务请求出现错误代码，则会将该分钟视为给定流媒体单元不可用。</w:t>
      </w:r>
    </w:p>
    <w:p w14:paraId="50E891AD" w14:textId="77777777" w:rsidR="001679B0" w:rsidRPr="00945FA2" w:rsidRDefault="0078071D" w:rsidP="0060726D">
      <w:pPr>
        <w:numPr>
          <w:ilvl w:val="0"/>
          <w:numId w:val="251"/>
        </w:numPr>
        <w:rPr>
          <w:rFonts w:ascii="微软雅黑" w:eastAsia="微软雅黑" w:hAnsi="微软雅黑"/>
        </w:rPr>
      </w:pPr>
      <w:r w:rsidRPr="00945FA2">
        <w:rPr>
          <w:rFonts w:ascii="微软雅黑" w:eastAsia="微软雅黑" w:hAnsi="微软雅黑"/>
          <w:lang w:eastAsia="zh-CN"/>
        </w:rPr>
        <w:t>Azure 媒体服务流媒体服务的“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”计算方法为：给定 Azure 订阅的某个计费月内最大可用分钟数减去停机时间，再除以最大可用分钟数。</w:t>
      </w:r>
      <w:r w:rsidRPr="00945FA2">
        <w:rPr>
          <w:rFonts w:ascii="微软雅黑" w:eastAsia="微软雅黑" w:hAnsi="微软雅黑"/>
        </w:rPr>
        <w:t>每月正常运行时间百分比的计算公式如下：</w:t>
      </w:r>
    </w:p>
    <w:p w14:paraId="05297E41"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(最大可用分钟数 - 停机时间) / 最大可用分钟数</w:t>
      </w:r>
    </w:p>
    <w:p w14:paraId="23DD4660" w14:textId="77777777" w:rsidR="001679B0" w:rsidRPr="00945FA2" w:rsidRDefault="0078071D" w:rsidP="0060726D">
      <w:pPr>
        <w:numPr>
          <w:ilvl w:val="0"/>
          <w:numId w:val="251"/>
        </w:numPr>
        <w:rPr>
          <w:rFonts w:ascii="微软雅黑" w:eastAsia="微软雅黑" w:hAnsi="微软雅黑"/>
          <w:lang w:eastAsia="zh-CN"/>
        </w:rPr>
      </w:pPr>
      <w:r w:rsidRPr="00945FA2">
        <w:rPr>
          <w:rFonts w:ascii="微软雅黑" w:eastAsia="微软雅黑" w:hAnsi="微软雅黑"/>
          <w:lang w:eastAsia="zh-CN"/>
        </w:rPr>
        <w:t>客户在使用 Azure 媒体服务按需流媒体服务时适用以下服务级别和服务费抵扣：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794E307C" w14:textId="77777777" w:rsidTr="00757814">
        <w:tc>
          <w:tcPr>
            <w:tcW w:w="0" w:type="auto"/>
            <w:vAlign w:val="bottom"/>
          </w:tcPr>
          <w:p w14:paraId="7AE1A4A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3D762AA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73F88933" w14:textId="77777777" w:rsidTr="00757814">
        <w:tc>
          <w:tcPr>
            <w:tcW w:w="0" w:type="auto"/>
          </w:tcPr>
          <w:p w14:paraId="47A7089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6E02941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2E047B2" w14:textId="77777777" w:rsidTr="00757814">
        <w:tc>
          <w:tcPr>
            <w:tcW w:w="0" w:type="auto"/>
          </w:tcPr>
          <w:p w14:paraId="20B46F2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4517F35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12B5CBE" w14:textId="77777777" w:rsidR="001679B0" w:rsidRPr="00945FA2" w:rsidRDefault="0078071D" w:rsidP="00A82699">
      <w:pPr>
        <w:pStyle w:val="Heading4"/>
        <w:rPr>
          <w:rFonts w:ascii="微软雅黑" w:eastAsia="微软雅黑" w:hAnsi="微软雅黑"/>
          <w:lang w:eastAsia="zh-CN"/>
        </w:rPr>
      </w:pPr>
      <w:bookmarkStart w:id="337" w:name="直播通道每月正常运行时间计算和服务级别"/>
      <w:bookmarkEnd w:id="336"/>
      <w:r w:rsidRPr="00945FA2">
        <w:rPr>
          <w:rFonts w:ascii="微软雅黑" w:eastAsia="微软雅黑" w:hAnsi="微软雅黑"/>
          <w:lang w:eastAsia="zh-CN"/>
        </w:rPr>
        <w:t>直播通道每月正常运行时间计算和服务级别</w:t>
      </w:r>
    </w:p>
    <w:p w14:paraId="6791C022" w14:textId="77777777" w:rsidR="001679B0" w:rsidRPr="00945FA2" w:rsidRDefault="0078071D" w:rsidP="0060726D">
      <w:pPr>
        <w:numPr>
          <w:ilvl w:val="0"/>
          <w:numId w:val="25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”是指在某个计费月内购买给定通道且将其分配给媒体服务而该通道处于运行状态的总分钟数。</w:t>
      </w:r>
    </w:p>
    <w:p w14:paraId="5D84D3C2" w14:textId="77777777" w:rsidR="001679B0" w:rsidRPr="00945FA2" w:rsidRDefault="0078071D" w:rsidP="0060726D">
      <w:pPr>
        <w:numPr>
          <w:ilvl w:val="0"/>
          <w:numId w:val="25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”是指在某个计费月内购买并分配给媒体服务的所有通道的所有部署分钟数之和。</w:t>
      </w:r>
    </w:p>
    <w:p w14:paraId="4BBC9989" w14:textId="77777777" w:rsidR="001679B0" w:rsidRPr="00945FA2" w:rsidRDefault="0078071D" w:rsidP="0060726D">
      <w:pPr>
        <w:numPr>
          <w:ilvl w:val="0"/>
          <w:numId w:val="25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”是指无法使用直播通道服务的累计部署总分钟数。如果在一分钟内给定通道没有外部连接，则会将该分钟视为该通道不可用。</w:t>
      </w:r>
    </w:p>
    <w:p w14:paraId="1D5AF15E" w14:textId="77777777" w:rsidR="001679B0" w:rsidRPr="00945FA2" w:rsidRDefault="0078071D" w:rsidP="0060726D">
      <w:pPr>
        <w:numPr>
          <w:ilvl w:val="0"/>
          <w:numId w:val="252"/>
        </w:numPr>
        <w:rPr>
          <w:rFonts w:ascii="微软雅黑" w:eastAsia="微软雅黑" w:hAnsi="微软雅黑"/>
        </w:rPr>
      </w:pPr>
      <w:r w:rsidRPr="00945FA2">
        <w:rPr>
          <w:rFonts w:ascii="微软雅黑" w:eastAsia="微软雅黑" w:hAnsi="微软雅黑"/>
          <w:lang w:eastAsia="zh-CN"/>
        </w:rPr>
        <w:t>直播通道服务的“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”计算方法为：给定 Azure 订阅的某个计费月内最大可用分钟数减去停机时间，再除以最大可用分钟数。</w:t>
      </w:r>
      <w:r w:rsidRPr="00945FA2">
        <w:rPr>
          <w:rFonts w:ascii="微软雅黑" w:eastAsia="微软雅黑" w:hAnsi="微软雅黑"/>
        </w:rPr>
        <w:t>每月正常运行时间百分比的计算公式如下：</w:t>
      </w:r>
    </w:p>
    <w:p w14:paraId="44EA5966"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(最大可用分钟数 - 停机时间) / 最大可用分钟数</w:t>
      </w:r>
    </w:p>
    <w:p w14:paraId="6D746502" w14:textId="77777777" w:rsidR="001679B0" w:rsidRPr="00945FA2" w:rsidRDefault="0078071D" w:rsidP="0060726D">
      <w:pPr>
        <w:numPr>
          <w:ilvl w:val="0"/>
          <w:numId w:val="252"/>
        </w:numPr>
        <w:rPr>
          <w:rFonts w:ascii="微软雅黑" w:eastAsia="微软雅黑" w:hAnsi="微软雅黑"/>
          <w:lang w:eastAsia="zh-CN"/>
        </w:rPr>
      </w:pPr>
      <w:r w:rsidRPr="00945FA2">
        <w:rPr>
          <w:rFonts w:ascii="微软雅黑" w:eastAsia="微软雅黑" w:hAnsi="微软雅黑"/>
          <w:lang w:eastAsia="zh-CN"/>
        </w:rPr>
        <w:lastRenderedPageBreak/>
        <w:t>客户在使用 Azure 媒体服务直播通道服务时适用以下服务级别和服务费抵扣：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5C447B8" w14:textId="77777777" w:rsidTr="00757814">
        <w:tc>
          <w:tcPr>
            <w:tcW w:w="0" w:type="auto"/>
            <w:vAlign w:val="bottom"/>
          </w:tcPr>
          <w:p w14:paraId="2553FE75"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2255846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86A556D" w14:textId="77777777" w:rsidTr="00757814">
        <w:tc>
          <w:tcPr>
            <w:tcW w:w="0" w:type="auto"/>
          </w:tcPr>
          <w:p w14:paraId="1600267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1ECFE3F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2085E98A" w14:textId="77777777" w:rsidTr="00757814">
        <w:tc>
          <w:tcPr>
            <w:tcW w:w="0" w:type="auto"/>
          </w:tcPr>
          <w:p w14:paraId="125BFB6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6DC7AEB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4C5D04CF" w14:textId="77777777" w:rsidR="001679B0" w:rsidRPr="00945FA2" w:rsidRDefault="0078071D" w:rsidP="00A82699">
      <w:pPr>
        <w:pStyle w:val="Heading4"/>
        <w:rPr>
          <w:rFonts w:ascii="微软雅黑" w:eastAsia="微软雅黑" w:hAnsi="微软雅黑"/>
          <w:lang w:eastAsia="zh-CN"/>
        </w:rPr>
      </w:pPr>
      <w:bookmarkStart w:id="338" w:name="内容保护服务每月正常运行时间计算和服务级别"/>
      <w:bookmarkEnd w:id="337"/>
      <w:r w:rsidRPr="00945FA2">
        <w:rPr>
          <w:rFonts w:ascii="微软雅黑" w:eastAsia="微软雅黑" w:hAnsi="微软雅黑"/>
          <w:lang w:eastAsia="zh-CN"/>
        </w:rPr>
        <w:t>内容保护服务每月正常运行时间计算和服务级别</w:t>
      </w:r>
    </w:p>
    <w:p w14:paraId="278E6373" w14:textId="77777777" w:rsidR="001679B0" w:rsidRPr="00945FA2" w:rsidRDefault="0078071D" w:rsidP="0060726D">
      <w:pPr>
        <w:numPr>
          <w:ilvl w:val="0"/>
          <w:numId w:val="25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总事务尝试次数</w:t>
      </w:r>
      <w:r w:rsidRPr="00945FA2">
        <w:rPr>
          <w:rFonts w:ascii="微软雅黑" w:eastAsia="微软雅黑" w:hAnsi="微软雅黑"/>
          <w:lang w:eastAsia="zh-CN"/>
        </w:rPr>
        <w:t>”是指在给定 Azure 订阅的某个计费月内客户发出的所有有效关键字请求数。</w:t>
      </w:r>
    </w:p>
    <w:p w14:paraId="1C89FBFC" w14:textId="77777777" w:rsidR="001679B0" w:rsidRPr="00945FA2" w:rsidRDefault="0078071D" w:rsidP="0060726D">
      <w:pPr>
        <w:numPr>
          <w:ilvl w:val="0"/>
          <w:numId w:val="25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失败事务数</w:t>
      </w:r>
      <w:r w:rsidRPr="00945FA2">
        <w:rPr>
          <w:rFonts w:ascii="微软雅黑" w:eastAsia="微软雅黑" w:hAnsi="微软雅黑"/>
          <w:lang w:eastAsia="zh-CN"/>
        </w:rPr>
        <w:t>”是指总事务尝试次数中返回错误代码或在内容保护服务收到错误代码后的 30 秒内未以其他方式返回成功代码的所有有效关键字请求。</w:t>
      </w:r>
    </w:p>
    <w:p w14:paraId="7494B7C7" w14:textId="77777777" w:rsidR="001679B0" w:rsidRPr="00945FA2" w:rsidRDefault="0078071D" w:rsidP="0060726D">
      <w:pPr>
        <w:numPr>
          <w:ilvl w:val="0"/>
          <w:numId w:val="253"/>
        </w:numPr>
        <w:rPr>
          <w:rFonts w:ascii="微软雅黑" w:eastAsia="微软雅黑" w:hAnsi="微软雅黑"/>
        </w:rPr>
      </w:pPr>
      <w:r w:rsidRPr="00945FA2">
        <w:rPr>
          <w:rFonts w:ascii="微软雅黑" w:eastAsia="微软雅黑" w:hAnsi="微软雅黑"/>
          <w:lang w:eastAsia="zh-CN"/>
        </w:rPr>
        <w:t>Azure 媒体服务的“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”计算方法为：给定 Azure 订阅的某个计费月内总事务尝试次数减去失败事务数，再除以总事务尝试次数。</w:t>
      </w:r>
      <w:r w:rsidRPr="00945FA2">
        <w:rPr>
          <w:rFonts w:ascii="微软雅黑" w:eastAsia="微软雅黑" w:hAnsi="微软雅黑"/>
        </w:rPr>
        <w:t>每月正常运行时间百分比的计算公式如下：</w:t>
      </w:r>
    </w:p>
    <w:p w14:paraId="085B4734"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(总事务尝试次数 - 失败事务数) / 总事务尝试次数</w:t>
      </w:r>
    </w:p>
    <w:p w14:paraId="30C75DC0" w14:textId="77777777" w:rsidR="001679B0" w:rsidRPr="00945FA2" w:rsidRDefault="0078071D" w:rsidP="0060726D">
      <w:pPr>
        <w:numPr>
          <w:ilvl w:val="0"/>
          <w:numId w:val="253"/>
        </w:numPr>
        <w:rPr>
          <w:rFonts w:ascii="微软雅黑" w:eastAsia="微软雅黑" w:hAnsi="微软雅黑"/>
          <w:lang w:eastAsia="zh-CN"/>
        </w:rPr>
      </w:pPr>
      <w:r w:rsidRPr="00945FA2">
        <w:rPr>
          <w:rFonts w:ascii="微软雅黑" w:eastAsia="微软雅黑" w:hAnsi="微软雅黑"/>
          <w:lang w:eastAsia="zh-CN"/>
        </w:rPr>
        <w:t>客户在使用 Azure 媒体服务内容保护服务时适用以下服务级别和服务费抵扣：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5CF251A9" w14:textId="77777777" w:rsidTr="00757814">
        <w:tc>
          <w:tcPr>
            <w:tcW w:w="0" w:type="auto"/>
            <w:vAlign w:val="bottom"/>
          </w:tcPr>
          <w:p w14:paraId="6B6449A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016A0FF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BCBD8DB" w14:textId="77777777" w:rsidTr="00757814">
        <w:tc>
          <w:tcPr>
            <w:tcW w:w="0" w:type="auto"/>
          </w:tcPr>
          <w:p w14:paraId="5733BAA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768D74E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678C1A63" w14:textId="77777777" w:rsidTr="00757814">
        <w:tc>
          <w:tcPr>
            <w:tcW w:w="0" w:type="auto"/>
          </w:tcPr>
          <w:p w14:paraId="464B0FE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48AE735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04DD27E1" w14:textId="77777777" w:rsidR="001679B0" w:rsidRPr="00945FA2" w:rsidRDefault="001679B0">
      <w:pPr>
        <w:pStyle w:val="BodyText"/>
        <w:rPr>
          <w:rFonts w:ascii="微软雅黑" w:eastAsia="微软雅黑" w:hAnsi="微软雅黑"/>
        </w:rPr>
      </w:pPr>
    </w:p>
    <w:p w14:paraId="334F8309" w14:textId="77777777" w:rsidR="00757814" w:rsidRPr="00945FA2" w:rsidRDefault="00757814" w:rsidP="00FE3F63">
      <w:pPr>
        <w:pStyle w:val="Heading1"/>
        <w:rPr>
          <w:rFonts w:ascii="微软雅黑" w:eastAsia="微软雅黑" w:hAnsi="微软雅黑"/>
        </w:rPr>
      </w:pPr>
      <w:bookmarkStart w:id="339" w:name="_Toc55483791"/>
      <w:bookmarkStart w:id="340" w:name="站点恢复的服务级别协议-1"/>
      <w:bookmarkStart w:id="341" w:name="_Toc63695795"/>
      <w:bookmarkEnd w:id="330"/>
      <w:bookmarkEnd w:id="333"/>
      <w:bookmarkEnd w:id="338"/>
      <w:r w:rsidRPr="00945FA2">
        <w:rPr>
          <w:rFonts w:ascii="微软雅黑" w:eastAsia="微软雅黑" w:hAnsi="微软雅黑" w:hint="eastAsia"/>
        </w:rPr>
        <w:lastRenderedPageBreak/>
        <w:t>迁移</w:t>
      </w:r>
      <w:bookmarkEnd w:id="339"/>
      <w:bookmarkEnd w:id="341"/>
    </w:p>
    <w:p w14:paraId="0C62AEC3" w14:textId="77777777" w:rsidR="001679B0" w:rsidRPr="00945FA2" w:rsidRDefault="0078071D" w:rsidP="00A82699">
      <w:pPr>
        <w:pStyle w:val="Heading2"/>
        <w:rPr>
          <w:rFonts w:ascii="微软雅黑" w:eastAsia="微软雅黑" w:hAnsi="微软雅黑"/>
          <w:lang w:eastAsia="zh-CN"/>
        </w:rPr>
      </w:pPr>
      <w:bookmarkStart w:id="342" w:name="_Toc55483792"/>
      <w:bookmarkStart w:id="343" w:name="_Toc63695796"/>
      <w:r w:rsidRPr="00945FA2">
        <w:rPr>
          <w:rFonts w:ascii="微软雅黑" w:eastAsia="微软雅黑" w:hAnsi="微软雅黑"/>
          <w:lang w:eastAsia="zh-CN"/>
        </w:rPr>
        <w:t>站点恢复</w:t>
      </w:r>
      <w:bookmarkEnd w:id="342"/>
      <w:bookmarkEnd w:id="343"/>
    </w:p>
    <w:p w14:paraId="40D7350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对于为本地到本地故障转移配置的每个受保护实例，我们保证站点恢复服务的可用性至少达到 99.9%。可用性按月度计费周期计算。</w:t>
      </w:r>
    </w:p>
    <w:p w14:paraId="1B1AEEC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对于为本地到 Azure 的计划内和计划外故障转移配置的每个受保护实例，我们保证两小时的恢复时间目标。</w:t>
      </w:r>
    </w:p>
    <w:p w14:paraId="7346B42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对于配置以进行 Azure 到 Azure 故障转移的每个受保护实例，我们保证两小时的恢复时间目标。</w:t>
      </w:r>
    </w:p>
    <w:p w14:paraId="7A7981DF" w14:textId="77777777" w:rsidR="001679B0" w:rsidRPr="00945FA2" w:rsidRDefault="0078071D" w:rsidP="00A82699">
      <w:pPr>
        <w:pStyle w:val="Heading4"/>
        <w:rPr>
          <w:rFonts w:ascii="微软雅黑" w:eastAsia="微软雅黑" w:hAnsi="微软雅黑"/>
          <w:lang w:eastAsia="zh-CN"/>
        </w:rPr>
      </w:pPr>
      <w:bookmarkStart w:id="344" w:name="附加定义-31"/>
      <w:bookmarkStart w:id="345" w:name="sla-详细信息-41"/>
      <w:r w:rsidRPr="00945FA2">
        <w:rPr>
          <w:rFonts w:ascii="微软雅黑" w:eastAsia="微软雅黑" w:hAnsi="微软雅黑"/>
          <w:lang w:eastAsia="zh-CN"/>
        </w:rPr>
        <w:t>附加定义</w:t>
      </w:r>
    </w:p>
    <w:p w14:paraId="22783C3A" w14:textId="77777777" w:rsidR="001679B0" w:rsidRPr="00945FA2" w:rsidRDefault="0078071D" w:rsidP="0060726D">
      <w:pPr>
        <w:numPr>
          <w:ilvl w:val="0"/>
          <w:numId w:val="25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故障转移</w:t>
      </w:r>
      <w:r w:rsidRPr="00945FA2">
        <w:rPr>
          <w:rFonts w:ascii="微软雅黑" w:eastAsia="微软雅黑" w:hAnsi="微软雅黑"/>
          <w:lang w:eastAsia="zh-CN"/>
        </w:rPr>
        <w:t>”是指将模拟或实际过程中受保护的实例从主站点转移控制到辅助站点。</w:t>
      </w:r>
    </w:p>
    <w:p w14:paraId="79AB4C6B" w14:textId="77777777" w:rsidR="001679B0" w:rsidRPr="00945FA2" w:rsidRDefault="0078071D" w:rsidP="0060726D">
      <w:pPr>
        <w:numPr>
          <w:ilvl w:val="0"/>
          <w:numId w:val="25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本地到 Azure 的故障转移</w:t>
      </w:r>
      <w:r w:rsidRPr="00945FA2">
        <w:rPr>
          <w:rFonts w:ascii="微软雅黑" w:eastAsia="微软雅黑" w:hAnsi="微软雅黑"/>
          <w:lang w:eastAsia="zh-CN"/>
        </w:rPr>
        <w:t>”是指将受保护的实例从非 Azure 主站点故障转移到 Azure 辅助站点。客户可以将特定的 Azure 数据中心指定为辅助站点，前提是如果无法故障转移到指定的数据中心，世纪互联可能会将其复制到同一区域的其他数据中心。</w:t>
      </w:r>
    </w:p>
    <w:p w14:paraId="3B9F8C6C" w14:textId="77777777" w:rsidR="001679B0" w:rsidRPr="00945FA2" w:rsidRDefault="0078071D" w:rsidP="0060726D">
      <w:pPr>
        <w:numPr>
          <w:ilvl w:val="0"/>
          <w:numId w:val="25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本地到本地故障转移</w:t>
      </w:r>
      <w:r w:rsidRPr="00945FA2">
        <w:rPr>
          <w:rFonts w:ascii="微软雅黑" w:eastAsia="微软雅黑" w:hAnsi="微软雅黑"/>
          <w:lang w:eastAsia="zh-CN"/>
        </w:rPr>
        <w:t>”是指将受保护的实例从非 Azure 主站点故障转移到非 Azure 辅助站点。</w:t>
      </w:r>
    </w:p>
    <w:p w14:paraId="72DAE645" w14:textId="77777777" w:rsidR="001679B0" w:rsidRPr="00945FA2" w:rsidRDefault="0078071D" w:rsidP="0060726D">
      <w:pPr>
        <w:numPr>
          <w:ilvl w:val="0"/>
          <w:numId w:val="25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受保护实例</w:t>
      </w:r>
      <w:r w:rsidRPr="00945FA2">
        <w:rPr>
          <w:rFonts w:ascii="微软雅黑" w:eastAsia="微软雅黑" w:hAnsi="微软雅黑"/>
          <w:lang w:eastAsia="zh-CN"/>
        </w:rPr>
        <w:t>”是指配置为可以由站点恢复服务从主站点复制到辅助站点的虚拟机或物理机。受保护实例详列在管理门户“恢复服务”部分的“受保护项目”选项卡中。</w:t>
      </w:r>
    </w:p>
    <w:p w14:paraId="52C0D981" w14:textId="77777777" w:rsidR="001679B0" w:rsidRPr="00945FA2" w:rsidRDefault="0078071D" w:rsidP="00A82699">
      <w:pPr>
        <w:pStyle w:val="Heading4"/>
        <w:rPr>
          <w:rFonts w:ascii="微软雅黑" w:eastAsia="微软雅黑" w:hAnsi="微软雅黑"/>
          <w:lang w:eastAsia="zh-CN"/>
        </w:rPr>
      </w:pPr>
      <w:bookmarkStart w:id="346" w:name="本地到本地故障转移的每月正常服务时间计算和服务级别-1"/>
      <w:bookmarkEnd w:id="344"/>
      <w:r w:rsidRPr="00945FA2">
        <w:rPr>
          <w:rFonts w:ascii="微软雅黑" w:eastAsia="微软雅黑" w:hAnsi="微软雅黑"/>
          <w:lang w:eastAsia="zh-CN"/>
        </w:rPr>
        <w:t>本地到本地故障转移的每月正常服务时间计算和服务级别</w:t>
      </w:r>
    </w:p>
    <w:p w14:paraId="4B650E31" w14:textId="77777777" w:rsidR="001679B0" w:rsidRPr="00945FA2" w:rsidRDefault="0078071D" w:rsidP="0060726D">
      <w:pPr>
        <w:numPr>
          <w:ilvl w:val="0"/>
          <w:numId w:val="25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”是指在一个帐单月份期间某个指定受保护实例已配置为由站点恢复服务进行本地到本地复制的总分钟数。</w:t>
      </w:r>
    </w:p>
    <w:p w14:paraId="7EDE4FF4" w14:textId="77777777" w:rsidR="001679B0" w:rsidRPr="00945FA2" w:rsidRDefault="0078071D" w:rsidP="0060726D">
      <w:pPr>
        <w:numPr>
          <w:ilvl w:val="0"/>
          <w:numId w:val="259"/>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故障转移分钟数</w:t>
      </w:r>
      <w:r w:rsidRPr="00945FA2">
        <w:rPr>
          <w:rFonts w:ascii="微软雅黑" w:eastAsia="微软雅黑" w:hAnsi="微软雅黑"/>
          <w:lang w:eastAsia="zh-CN"/>
        </w:rPr>
        <w:t>”是指在一个帐单月份期间内，对于已配置为可以进行本地到本地复制的受保护实例尝试进行故障转移但并未完成故障转移的总分钟数。</w:t>
      </w:r>
    </w:p>
    <w:p w14:paraId="31AE41E5" w14:textId="77777777" w:rsidR="001679B0" w:rsidRPr="00945FA2" w:rsidRDefault="0078071D" w:rsidP="0060726D">
      <w:pPr>
        <w:numPr>
          <w:ilvl w:val="0"/>
          <w:numId w:val="25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”是指由于站点恢复服务不可用导致受保护实例故障转移不成功的累计故障转移分钟数，前提是以不低于每三十 (30) 分钟一次的频率连续进行重试。</w:t>
      </w:r>
    </w:p>
    <w:p w14:paraId="0522CA95" w14:textId="77777777" w:rsidR="001679B0" w:rsidRPr="00945FA2" w:rsidRDefault="0078071D" w:rsidP="0060726D">
      <w:pPr>
        <w:numPr>
          <w:ilvl w:val="0"/>
          <w:numId w:val="259"/>
        </w:numPr>
        <w:rPr>
          <w:rFonts w:ascii="微软雅黑" w:eastAsia="微软雅黑" w:hAnsi="微软雅黑"/>
        </w:rPr>
      </w:pPr>
      <w:r w:rsidRPr="00945FA2">
        <w:rPr>
          <w:rFonts w:ascii="微软雅黑" w:eastAsia="微软雅黑" w:hAnsi="微软雅黑"/>
          <w:lang w:eastAsia="zh-CN"/>
        </w:rPr>
        <w:t>指定帐单月份中特定受保护实例的本地到本地故障转移的“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”按如下方式计算：由最大可用分钟数减去停机时间，再除以最大可用分钟数。</w:t>
      </w:r>
      <w:r w:rsidRPr="00945FA2">
        <w:rPr>
          <w:rFonts w:ascii="微软雅黑" w:eastAsia="微软雅黑" w:hAnsi="微软雅黑"/>
        </w:rPr>
        <w:t>每月正常服务时间百分比计算公式如下所示：</w:t>
      </w:r>
    </w:p>
    <w:p w14:paraId="22C2682F"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最大可用分钟数 </w:t>
      </w:r>
    </w:p>
    <w:p w14:paraId="17239371" w14:textId="77777777" w:rsidR="001679B0" w:rsidRPr="00945FA2" w:rsidRDefault="0078071D" w:rsidP="0060726D">
      <w:pPr>
        <w:numPr>
          <w:ilvl w:val="0"/>
          <w:numId w:val="259"/>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以下服务级别和服务费抵扣适用于客户对本地到本地故障转移站点恢复服务内的每个受保护实例的使用：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4479E73B" w14:textId="77777777" w:rsidTr="00757814">
        <w:tc>
          <w:tcPr>
            <w:tcW w:w="0" w:type="auto"/>
            <w:vAlign w:val="bottom"/>
          </w:tcPr>
          <w:p w14:paraId="4ADC0AA6"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6916FC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40CFD695" w14:textId="77777777" w:rsidTr="00757814">
        <w:tc>
          <w:tcPr>
            <w:tcW w:w="0" w:type="auto"/>
          </w:tcPr>
          <w:p w14:paraId="13A8964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459A057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0D7214C" w14:textId="77777777" w:rsidTr="00757814">
        <w:tc>
          <w:tcPr>
            <w:tcW w:w="0" w:type="auto"/>
          </w:tcPr>
          <w:p w14:paraId="0067E8C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2D58C05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18252D1D" w14:textId="77777777" w:rsidR="001679B0" w:rsidRPr="00945FA2" w:rsidRDefault="0078071D" w:rsidP="00A82699">
      <w:pPr>
        <w:pStyle w:val="Heading4"/>
        <w:rPr>
          <w:rFonts w:ascii="微软雅黑" w:eastAsia="微软雅黑" w:hAnsi="微软雅黑"/>
          <w:lang w:eastAsia="zh-CN"/>
        </w:rPr>
      </w:pPr>
      <w:bookmarkStart w:id="347" w:name="本地到-azure-故障转移的每月恢复时间目标和服务级别-1"/>
      <w:bookmarkEnd w:id="346"/>
      <w:r w:rsidRPr="00945FA2">
        <w:rPr>
          <w:rFonts w:ascii="微软雅黑" w:eastAsia="微软雅黑" w:hAnsi="微软雅黑"/>
          <w:lang w:eastAsia="zh-CN"/>
        </w:rPr>
        <w:t>本地到 Azure 故障转移的每月恢复时间目标和服务级别</w:t>
      </w:r>
    </w:p>
    <w:p w14:paraId="65407678" w14:textId="77777777" w:rsidR="001679B0" w:rsidRPr="00945FA2" w:rsidRDefault="0078071D" w:rsidP="0060726D">
      <w:pPr>
        <w:numPr>
          <w:ilvl w:val="0"/>
          <w:numId w:val="26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恢复时间目标 (RTO)</w:t>
      </w:r>
      <w:r w:rsidRPr="00945FA2">
        <w:rPr>
          <w:rFonts w:ascii="微软雅黑" w:eastAsia="微软雅黑" w:hAnsi="微软雅黑"/>
          <w:lang w:eastAsia="zh-CN"/>
        </w:rPr>
        <w:t>”是指从客户对于出现了本地到 Azure 复制中断（可能是计划中的也可能是非计划的）的受保护实例，发起故障转移之时起，至该受保护实例在Azure 中作为虚拟机开始运行时为止的一段时间，不包括与手动操作或执行客户脚本相关的任何时间。</w:t>
      </w:r>
    </w:p>
    <w:p w14:paraId="750DB7A0" w14:textId="77777777" w:rsidR="001679B0" w:rsidRPr="00945FA2" w:rsidRDefault="0078071D" w:rsidP="0060726D">
      <w:pPr>
        <w:numPr>
          <w:ilvl w:val="0"/>
          <w:numId w:val="260"/>
        </w:numPr>
        <w:rPr>
          <w:rFonts w:ascii="微软雅黑" w:eastAsia="微软雅黑" w:hAnsi="微软雅黑"/>
          <w:lang w:eastAsia="zh-CN"/>
        </w:rPr>
      </w:pPr>
      <w:r w:rsidRPr="00945FA2">
        <w:rPr>
          <w:rFonts w:ascii="微软雅黑" w:eastAsia="微软雅黑" w:hAnsi="微软雅黑"/>
          <w:lang w:eastAsia="zh-CN"/>
        </w:rPr>
        <w:t>在一个指定帐单月份期间，为本地到 Azure 的复制配置的特定受保护实例的“</w:t>
      </w:r>
      <w:r w:rsidRPr="00945FA2">
        <w:rPr>
          <w:rFonts w:ascii="微软雅黑" w:eastAsia="微软雅黑" w:hAnsi="微软雅黑"/>
          <w:b/>
          <w:lang w:eastAsia="zh-CN"/>
        </w:rPr>
        <w:t>每月恢复时间目标</w:t>
      </w:r>
      <w:r w:rsidRPr="00945FA2">
        <w:rPr>
          <w:rFonts w:ascii="微软雅黑" w:eastAsia="微软雅黑" w:hAnsi="微软雅黑"/>
          <w:lang w:eastAsia="zh-CN"/>
        </w:rPr>
        <w:t>”为两小时。</w:t>
      </w:r>
    </w:p>
    <w:p w14:paraId="2A4A73C1" w14:textId="77777777" w:rsidR="001679B0" w:rsidRPr="00945FA2" w:rsidRDefault="0078071D" w:rsidP="0060726D">
      <w:pPr>
        <w:numPr>
          <w:ilvl w:val="0"/>
          <w:numId w:val="26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以下服务级别和服务费抵扣适用于客户对本地到 Azure 故障转移站点恢复服务内的每个受保护实例的使用。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136"/>
        <w:gridCol w:w="1416"/>
      </w:tblGrid>
      <w:tr w:rsidR="001679B0" w:rsidRPr="00945FA2" w14:paraId="10D165C4" w14:textId="77777777" w:rsidTr="00757814">
        <w:tc>
          <w:tcPr>
            <w:tcW w:w="0" w:type="auto"/>
            <w:vAlign w:val="bottom"/>
          </w:tcPr>
          <w:p w14:paraId="05478C0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每月恢复时间目标</w:t>
            </w:r>
          </w:p>
        </w:tc>
        <w:tc>
          <w:tcPr>
            <w:tcW w:w="0" w:type="auto"/>
            <w:vAlign w:val="bottom"/>
          </w:tcPr>
          <w:p w14:paraId="24D4BFD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9298005" w14:textId="77777777" w:rsidTr="00757814">
        <w:tc>
          <w:tcPr>
            <w:tcW w:w="0" w:type="auto"/>
          </w:tcPr>
          <w:p w14:paraId="4C39D9E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&gt; 2 个小时</w:t>
            </w:r>
          </w:p>
        </w:tc>
        <w:tc>
          <w:tcPr>
            <w:tcW w:w="0" w:type="auto"/>
          </w:tcPr>
          <w:p w14:paraId="626A757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100%</w:t>
            </w:r>
          </w:p>
        </w:tc>
      </w:tr>
    </w:tbl>
    <w:p w14:paraId="38210A39" w14:textId="77777777" w:rsidR="001679B0" w:rsidRPr="00945FA2" w:rsidRDefault="0078071D" w:rsidP="00A82699">
      <w:pPr>
        <w:pStyle w:val="Heading4"/>
        <w:rPr>
          <w:rFonts w:ascii="微软雅黑" w:eastAsia="微软雅黑" w:hAnsi="微软雅黑"/>
          <w:lang w:eastAsia="zh-CN"/>
        </w:rPr>
      </w:pPr>
      <w:bookmarkStart w:id="348" w:name="azure-到-azure-故障转移的每月恢复时间目标和服务级别-1"/>
      <w:bookmarkEnd w:id="347"/>
      <w:r w:rsidRPr="00945FA2">
        <w:rPr>
          <w:rFonts w:ascii="微软雅黑" w:eastAsia="微软雅黑" w:hAnsi="微软雅黑"/>
          <w:lang w:eastAsia="zh-CN"/>
        </w:rPr>
        <w:lastRenderedPageBreak/>
        <w:t>Azure 到 Azure 故障转移的每月恢复时间目标和服务级别</w:t>
      </w:r>
    </w:p>
    <w:p w14:paraId="6691EE58" w14:textId="77777777" w:rsidR="001679B0" w:rsidRPr="00945FA2" w:rsidRDefault="0078071D" w:rsidP="0060726D">
      <w:pPr>
        <w:numPr>
          <w:ilvl w:val="0"/>
          <w:numId w:val="26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恢复时间目标 (RTO)</w:t>
      </w:r>
      <w:r w:rsidRPr="00945FA2">
        <w:rPr>
          <w:rFonts w:ascii="微软雅黑" w:eastAsia="微软雅黑" w:hAnsi="微软雅黑"/>
          <w:lang w:eastAsia="zh-CN"/>
        </w:rPr>
        <w:t>”是指从客户针对 Azure 到 Azure 复制发起受保护实例的故障转移之时起，至该受保护实例在辅助 Azure 区中作为虚拟机开始运行时为止的一段时间，不包括与手动操作或执行客户脚本相关的任何时间。</w:t>
      </w:r>
    </w:p>
    <w:p w14:paraId="0771844F" w14:textId="77777777" w:rsidR="001679B0" w:rsidRPr="00945FA2" w:rsidRDefault="0078071D" w:rsidP="0060726D">
      <w:pPr>
        <w:numPr>
          <w:ilvl w:val="0"/>
          <w:numId w:val="261"/>
        </w:numPr>
        <w:rPr>
          <w:rFonts w:ascii="微软雅黑" w:eastAsia="微软雅黑" w:hAnsi="微软雅黑"/>
          <w:lang w:eastAsia="zh-CN"/>
        </w:rPr>
      </w:pPr>
      <w:r w:rsidRPr="00945FA2">
        <w:rPr>
          <w:rFonts w:ascii="微软雅黑" w:eastAsia="微软雅黑" w:hAnsi="微软雅黑"/>
          <w:lang w:eastAsia="zh-CN"/>
        </w:rPr>
        <w:t>在一个指定帐单月份期间，为 Azure 到 Azure 的复制配置的特定受保护实例的"每月恢复时间目标"为两小时。</w:t>
      </w:r>
    </w:p>
    <w:p w14:paraId="28ED721D" w14:textId="77777777" w:rsidR="001679B0" w:rsidRPr="00945FA2" w:rsidRDefault="0078071D" w:rsidP="0060726D">
      <w:pPr>
        <w:numPr>
          <w:ilvl w:val="0"/>
          <w:numId w:val="261"/>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Azure 到 Azure 故障转移站点恢复服务内的每个受保护实例的使用。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136"/>
        <w:gridCol w:w="1416"/>
      </w:tblGrid>
      <w:tr w:rsidR="001679B0" w:rsidRPr="00945FA2" w14:paraId="357C69D6" w14:textId="77777777" w:rsidTr="00757814">
        <w:tc>
          <w:tcPr>
            <w:tcW w:w="0" w:type="auto"/>
            <w:vAlign w:val="bottom"/>
          </w:tcPr>
          <w:p w14:paraId="383F8AD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每月恢复时间目标</w:t>
            </w:r>
          </w:p>
        </w:tc>
        <w:tc>
          <w:tcPr>
            <w:tcW w:w="0" w:type="auto"/>
            <w:vAlign w:val="bottom"/>
          </w:tcPr>
          <w:p w14:paraId="78BE3EC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11237BAB" w14:textId="77777777" w:rsidTr="00757814">
        <w:tc>
          <w:tcPr>
            <w:tcW w:w="0" w:type="auto"/>
          </w:tcPr>
          <w:p w14:paraId="00F4FA1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&gt; 2 个小时</w:t>
            </w:r>
          </w:p>
        </w:tc>
        <w:tc>
          <w:tcPr>
            <w:tcW w:w="0" w:type="auto"/>
          </w:tcPr>
          <w:p w14:paraId="512B9C9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100%</w:t>
            </w:r>
          </w:p>
        </w:tc>
      </w:tr>
    </w:tbl>
    <w:p w14:paraId="194C0526" w14:textId="77777777" w:rsidR="001679B0" w:rsidRPr="00945FA2" w:rsidRDefault="001679B0">
      <w:pPr>
        <w:pStyle w:val="BodyText"/>
        <w:rPr>
          <w:rFonts w:ascii="微软雅黑" w:eastAsia="微软雅黑" w:hAnsi="微软雅黑"/>
        </w:rPr>
      </w:pPr>
    </w:p>
    <w:p w14:paraId="146E34DC" w14:textId="77777777" w:rsidR="00757814" w:rsidRPr="00945FA2" w:rsidRDefault="00757814" w:rsidP="00FE3F63">
      <w:pPr>
        <w:pStyle w:val="Heading1"/>
        <w:rPr>
          <w:rFonts w:ascii="微软雅黑" w:eastAsia="微软雅黑" w:hAnsi="微软雅黑"/>
        </w:rPr>
      </w:pPr>
      <w:bookmarkStart w:id="349" w:name="_Toc55483796"/>
      <w:bookmarkStart w:id="350" w:name="_Toc63695797"/>
      <w:r w:rsidRPr="00945FA2">
        <w:rPr>
          <w:rFonts w:ascii="微软雅黑" w:eastAsia="微软雅黑" w:hAnsi="微软雅黑" w:hint="eastAsia"/>
        </w:rPr>
        <w:t>容器</w:t>
      </w:r>
      <w:bookmarkEnd w:id="349"/>
      <w:bookmarkEnd w:id="350"/>
    </w:p>
    <w:p w14:paraId="62EE9C49" w14:textId="77777777" w:rsidR="001679B0" w:rsidRPr="00945FA2" w:rsidRDefault="0078071D" w:rsidP="00A82699">
      <w:pPr>
        <w:pStyle w:val="Heading2"/>
        <w:rPr>
          <w:rFonts w:ascii="微软雅黑" w:eastAsia="微软雅黑" w:hAnsi="微软雅黑"/>
          <w:lang w:eastAsia="zh-CN"/>
        </w:rPr>
      </w:pPr>
      <w:bookmarkStart w:id="351" w:name="_Toc55483797"/>
      <w:bookmarkStart w:id="352" w:name="应用服务的服务级别协议-1"/>
      <w:bookmarkStart w:id="353" w:name="_Toc63695798"/>
      <w:bookmarkEnd w:id="340"/>
      <w:bookmarkEnd w:id="345"/>
      <w:bookmarkEnd w:id="348"/>
      <w:r w:rsidRPr="00945FA2">
        <w:rPr>
          <w:rFonts w:ascii="微软雅黑" w:eastAsia="微软雅黑" w:hAnsi="微软雅黑"/>
          <w:lang w:eastAsia="zh-CN"/>
        </w:rPr>
        <w:t>应用服务</w:t>
      </w:r>
      <w:bookmarkEnd w:id="351"/>
      <w:bookmarkEnd w:id="353"/>
    </w:p>
    <w:p w14:paraId="76EE777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我们保证在客户订购下运行的应用都将具有 99.95% 的可用性。没有为应用的免费或共享层级提供任何服务级别协议。</w:t>
      </w:r>
    </w:p>
    <w:p w14:paraId="356A9728" w14:textId="77777777" w:rsidR="001679B0" w:rsidRPr="00945FA2" w:rsidRDefault="0078071D" w:rsidP="00A82699">
      <w:pPr>
        <w:pStyle w:val="Heading4"/>
        <w:rPr>
          <w:rFonts w:ascii="微软雅黑" w:eastAsia="微软雅黑" w:hAnsi="微软雅黑"/>
          <w:lang w:eastAsia="zh-CN"/>
        </w:rPr>
      </w:pPr>
      <w:bookmarkStart w:id="354" w:name="服务级别协议-详细信息-2"/>
      <w:bookmarkStart w:id="355" w:name="附加定义-32"/>
      <w:r w:rsidRPr="00945FA2">
        <w:rPr>
          <w:rFonts w:ascii="微软雅黑" w:eastAsia="微软雅黑" w:hAnsi="微软雅黑"/>
          <w:lang w:eastAsia="zh-CN"/>
        </w:rPr>
        <w:t>附加定义</w:t>
      </w:r>
    </w:p>
    <w:p w14:paraId="55359B8B" w14:textId="77777777" w:rsidR="001679B0" w:rsidRPr="00945FA2" w:rsidRDefault="0078071D" w:rsidP="0060726D">
      <w:pPr>
        <w:numPr>
          <w:ilvl w:val="0"/>
          <w:numId w:val="2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”是指在一个帐单月份期间指定的应用已设置为在 Azure 中运行的总分钟数。从创建应用之时或者客户发起了导致应用运行的操作时开始，直到客户发起了可能导致停止或删除该应用的操作时截止，部署分钟数是以这一段时间范围来计量的。</w:t>
      </w:r>
    </w:p>
    <w:p w14:paraId="049CFE50" w14:textId="77777777" w:rsidR="001679B0" w:rsidRPr="00945FA2" w:rsidRDefault="0078071D" w:rsidP="0060726D">
      <w:pPr>
        <w:numPr>
          <w:ilvl w:val="0"/>
          <w:numId w:val="2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订购中客户部署所有应用所用的总部署分钟数。</w:t>
      </w:r>
    </w:p>
    <w:p w14:paraId="15D4FC3C" w14:textId="77777777" w:rsidR="001679B0" w:rsidRPr="00945FA2" w:rsidRDefault="0078071D" w:rsidP="0060726D">
      <w:pPr>
        <w:numPr>
          <w:ilvl w:val="0"/>
          <w:numId w:val="266"/>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应用</w:t>
      </w:r>
      <w:r w:rsidRPr="00945FA2">
        <w:rPr>
          <w:rFonts w:ascii="微软雅黑" w:eastAsia="微软雅黑" w:hAnsi="微软雅黑"/>
          <w:lang w:eastAsia="zh-CN"/>
        </w:rPr>
        <w:t>”是指客户在应用服务内部署的 Web 应用、移动应用、API 应用或逻辑应用，不包括免费和共享层级中的应用。</w:t>
      </w:r>
    </w:p>
    <w:p w14:paraId="26DD53FA" w14:textId="77777777" w:rsidR="001679B0" w:rsidRPr="00945FA2" w:rsidRDefault="0078071D" w:rsidP="0060726D">
      <w:pPr>
        <w:numPr>
          <w:ilvl w:val="0"/>
          <w:numId w:val="2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”在应用不可用期间，在指定的 Azure 订购中客户部署所有应用所用的总累计部署分钟数。当在某一分钟内，在某个应用和世纪互联 Internet 网关之间没有连接时，则将会视该分钟内此指定应用不可用。</w:t>
      </w:r>
    </w:p>
    <w:p w14:paraId="13EB70EB"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每月正常服务时间百分比：每月正常服务时间百分比应使用以下公式计算：</w:t>
      </w:r>
    </w:p>
    <w:p w14:paraId="4A57ABB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20630B68" w14:textId="77777777" w:rsidR="001679B0" w:rsidRPr="00945FA2" w:rsidRDefault="0078071D" w:rsidP="0060726D">
      <w:pPr>
        <w:numPr>
          <w:ilvl w:val="0"/>
          <w:numId w:val="266"/>
        </w:numPr>
        <w:rPr>
          <w:rFonts w:ascii="微软雅黑" w:eastAsia="微软雅黑" w:hAnsi="微软雅黑"/>
          <w:lang w:eastAsia="zh-CN"/>
        </w:rPr>
      </w:pPr>
      <w:r w:rsidRPr="00945FA2">
        <w:rPr>
          <w:rFonts w:ascii="微软雅黑" w:eastAsia="微软雅黑" w:hAnsi="微软雅黑"/>
          <w:lang w:eastAsia="zh-CN"/>
        </w:rPr>
        <w:t>客户在使用应用服务时适用以下服务级别和服务费抵扣：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42452E3" w14:textId="77777777" w:rsidTr="00757814">
        <w:tc>
          <w:tcPr>
            <w:tcW w:w="0" w:type="auto"/>
            <w:vAlign w:val="bottom"/>
          </w:tcPr>
          <w:p w14:paraId="12B967A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DCA477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222FD3E8" w14:textId="77777777" w:rsidTr="00757814">
        <w:tc>
          <w:tcPr>
            <w:tcW w:w="0" w:type="auto"/>
          </w:tcPr>
          <w:p w14:paraId="008C79D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282B5A3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5BF8171" w14:textId="77777777" w:rsidTr="00757814">
        <w:tc>
          <w:tcPr>
            <w:tcW w:w="0" w:type="auto"/>
          </w:tcPr>
          <w:p w14:paraId="1FE142E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FD0BBC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3ED58F39"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附加条款：</w:t>
      </w:r>
      <w:r w:rsidRPr="00945FA2">
        <w:rPr>
          <w:rFonts w:ascii="微软雅黑" w:eastAsia="微软雅黑" w:hAnsi="微软雅黑"/>
          <w:lang w:eastAsia="zh-CN"/>
        </w:rPr>
        <w:t xml:space="preserve"> 服务费抵扣仅适用于因您使用 Web 应用、移动应用、API 应用或逻辑应用而产生的费用，不适用于因使用通过应用服务提供的其他类型的应用而产生的费用，这些应用不属于本服务级别协议的范围。</w:t>
      </w:r>
    </w:p>
    <w:p w14:paraId="21E464A0" w14:textId="77777777" w:rsidR="001679B0" w:rsidRPr="00945FA2" w:rsidRDefault="001679B0">
      <w:pPr>
        <w:pStyle w:val="BodyText"/>
        <w:rPr>
          <w:rFonts w:ascii="微软雅黑" w:eastAsia="微软雅黑" w:hAnsi="微软雅黑"/>
          <w:lang w:eastAsia="zh-CN"/>
        </w:rPr>
      </w:pPr>
      <w:bookmarkStart w:id="356" w:name="版本历史记录-14"/>
      <w:bookmarkEnd w:id="354"/>
      <w:bookmarkEnd w:id="355"/>
    </w:p>
    <w:p w14:paraId="51F500ED" w14:textId="77777777" w:rsidR="001679B0" w:rsidRPr="00945FA2" w:rsidRDefault="0078071D" w:rsidP="00A82699">
      <w:pPr>
        <w:pStyle w:val="Heading2"/>
        <w:rPr>
          <w:rFonts w:ascii="微软雅黑" w:eastAsia="微软雅黑" w:hAnsi="微软雅黑"/>
          <w:lang w:eastAsia="zh-CN"/>
        </w:rPr>
      </w:pPr>
      <w:bookmarkStart w:id="357" w:name="_Toc55483802"/>
      <w:bookmarkStart w:id="358" w:name="service-fabric-的服务级别协议-1"/>
      <w:bookmarkStart w:id="359" w:name="_Toc63695799"/>
      <w:bookmarkEnd w:id="352"/>
      <w:bookmarkEnd w:id="356"/>
      <w:r w:rsidRPr="00945FA2">
        <w:rPr>
          <w:rFonts w:ascii="微软雅黑" w:eastAsia="微软雅黑" w:hAnsi="微软雅黑"/>
          <w:lang w:eastAsia="zh-CN"/>
        </w:rPr>
        <w:t>Service Fabric</w:t>
      </w:r>
      <w:bookmarkEnd w:id="357"/>
      <w:bookmarkEnd w:id="359"/>
    </w:p>
    <w:p w14:paraId="3F3163C8" w14:textId="0F491AAF" w:rsidR="001679B0" w:rsidRPr="00945FA2" w:rsidRDefault="0078071D">
      <w:pPr>
        <w:pStyle w:val="FirstParagraph"/>
        <w:rPr>
          <w:rFonts w:ascii="微软雅黑" w:eastAsia="微软雅黑" w:hAnsi="微软雅黑"/>
          <w:lang w:eastAsia="zh-CN"/>
        </w:rPr>
      </w:pPr>
      <w:bookmarkStart w:id="360" w:name="sla-详细信息-42"/>
      <w:r w:rsidRPr="00945FA2">
        <w:rPr>
          <w:rFonts w:ascii="微软雅黑" w:eastAsia="微软雅黑" w:hAnsi="微软雅黑"/>
          <w:lang w:eastAsia="zh-CN"/>
        </w:rPr>
        <w:t>Service Fabric 是一项免费服务，因此不适用服务级别协议。Service Fabric 群集的可用性基于所用基础虚拟机和存储资源的服务级别协议。有关详细信息，请参见</w:t>
      </w:r>
      <w:hyperlink r:id="rId17">
        <w:r w:rsidRPr="00945FA2">
          <w:rPr>
            <w:rStyle w:val="Hyperlink"/>
            <w:rFonts w:ascii="微软雅黑" w:eastAsia="微软雅黑" w:hAnsi="微软雅黑"/>
            <w:lang w:eastAsia="zh-CN"/>
          </w:rPr>
          <w:t>虚拟机的服务级别协议</w:t>
        </w:r>
      </w:hyperlink>
      <w:r w:rsidRPr="00945FA2">
        <w:rPr>
          <w:rFonts w:ascii="微软雅黑" w:eastAsia="微软雅黑" w:hAnsi="微软雅黑"/>
          <w:lang w:eastAsia="zh-CN"/>
        </w:rPr>
        <w:t>和</w:t>
      </w:r>
      <w:hyperlink r:id="rId18">
        <w:r w:rsidRPr="00945FA2">
          <w:rPr>
            <w:rStyle w:val="Hyperlink"/>
            <w:rFonts w:ascii="微软雅黑" w:eastAsia="微软雅黑" w:hAnsi="微软雅黑"/>
            <w:lang w:eastAsia="zh-CN"/>
          </w:rPr>
          <w:t>存储的服务级别协议</w:t>
        </w:r>
      </w:hyperlink>
      <w:r w:rsidRPr="00945FA2">
        <w:rPr>
          <w:rFonts w:ascii="微软雅黑" w:eastAsia="微软雅黑" w:hAnsi="微软雅黑"/>
          <w:lang w:eastAsia="zh-CN"/>
        </w:rPr>
        <w:t>。</w:t>
      </w:r>
    </w:p>
    <w:p w14:paraId="64CDC7C5" w14:textId="77777777" w:rsidR="001679B0" w:rsidRPr="00945FA2" w:rsidRDefault="001679B0">
      <w:pPr>
        <w:pStyle w:val="BodyText"/>
        <w:rPr>
          <w:rFonts w:ascii="微软雅黑" w:eastAsia="微软雅黑" w:hAnsi="微软雅黑"/>
          <w:lang w:eastAsia="zh-CN"/>
        </w:rPr>
      </w:pPr>
    </w:p>
    <w:p w14:paraId="4575C1C8" w14:textId="77777777" w:rsidR="001679B0" w:rsidRPr="00945FA2" w:rsidRDefault="0078071D" w:rsidP="00A82699">
      <w:pPr>
        <w:pStyle w:val="Heading2"/>
        <w:rPr>
          <w:rFonts w:ascii="微软雅黑" w:eastAsia="微软雅黑" w:hAnsi="微软雅黑"/>
          <w:lang w:eastAsia="zh-CN"/>
        </w:rPr>
      </w:pPr>
      <w:bookmarkStart w:id="361" w:name="_Toc55483806"/>
      <w:bookmarkStart w:id="362" w:name="容器注册表的服务级别协议"/>
      <w:bookmarkStart w:id="363" w:name="_Toc63695800"/>
      <w:bookmarkEnd w:id="358"/>
      <w:bookmarkEnd w:id="360"/>
      <w:r w:rsidRPr="00945FA2">
        <w:rPr>
          <w:rFonts w:ascii="微软雅黑" w:eastAsia="微软雅黑" w:hAnsi="微软雅黑"/>
          <w:lang w:eastAsia="zh-CN"/>
        </w:rPr>
        <w:lastRenderedPageBreak/>
        <w:t>容器注册表</w:t>
      </w:r>
      <w:bookmarkEnd w:id="361"/>
      <w:bookmarkEnd w:id="363"/>
    </w:p>
    <w:p w14:paraId="5198011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我们保证，在不少于 99.9% 的时间内，管理注册会成功处理注册事务。经典注册的 SLA 通过 Azure 存储提供。</w:t>
      </w:r>
    </w:p>
    <w:p w14:paraId="4F6F2E6B" w14:textId="77777777" w:rsidR="001679B0" w:rsidRPr="00945FA2" w:rsidRDefault="0078071D" w:rsidP="00A82699">
      <w:pPr>
        <w:pStyle w:val="Heading4"/>
        <w:rPr>
          <w:rFonts w:ascii="微软雅黑" w:eastAsia="微软雅黑" w:hAnsi="微软雅黑"/>
          <w:lang w:eastAsia="zh-CN"/>
        </w:rPr>
      </w:pPr>
      <w:bookmarkStart w:id="364" w:name="附加定义-33"/>
      <w:bookmarkStart w:id="365" w:name="服务级别协议-详细信息-3"/>
      <w:r w:rsidRPr="00945FA2">
        <w:rPr>
          <w:rFonts w:ascii="微软雅黑" w:eastAsia="微软雅黑" w:hAnsi="微软雅黑"/>
          <w:lang w:eastAsia="zh-CN"/>
        </w:rPr>
        <w:t>附加定义</w:t>
      </w:r>
    </w:p>
    <w:p w14:paraId="77548EE4"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"管理注册"</w:t>
      </w:r>
      <w:r w:rsidRPr="00945FA2">
        <w:rPr>
          <w:rFonts w:ascii="微软雅黑" w:eastAsia="微软雅黑" w:hAnsi="微软雅黑"/>
          <w:lang w:eastAsia="zh-CN"/>
        </w:rPr>
        <w:t>是指任意基础、标准或高级容器注册的实例。</w:t>
      </w:r>
    </w:p>
    <w:p w14:paraId="01FAC0B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"注册端点"</w:t>
      </w:r>
      <w:r w:rsidRPr="00945FA2">
        <w:rPr>
          <w:rFonts w:ascii="微软雅黑" w:eastAsia="微软雅黑" w:hAnsi="微软雅黑"/>
          <w:lang w:eastAsia="zh-CN"/>
        </w:rPr>
        <w:t>是指客户端访问指定管理注册以执行容器注册相关操作时，该指定管理注册的主机名称。</w:t>
      </w:r>
    </w:p>
    <w:p w14:paraId="0BC0A22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"注册事务数"</w:t>
      </w:r>
      <w:r w:rsidRPr="00945FA2">
        <w:rPr>
          <w:rFonts w:ascii="微软雅黑" w:eastAsia="微软雅黑" w:hAnsi="微软雅黑"/>
          <w:lang w:eastAsia="zh-CN"/>
        </w:rPr>
        <w:t>是指客户端对注册端点发送的事务请求集。</w:t>
      </w:r>
    </w:p>
    <w:p w14:paraId="781A3C76" w14:textId="77777777" w:rsidR="001679B0" w:rsidRPr="00945FA2" w:rsidRDefault="0078071D" w:rsidP="00A82699">
      <w:pPr>
        <w:pStyle w:val="Heading4"/>
        <w:rPr>
          <w:rFonts w:ascii="微软雅黑" w:eastAsia="微软雅黑" w:hAnsi="微软雅黑"/>
          <w:lang w:eastAsia="zh-CN"/>
        </w:rPr>
      </w:pPr>
      <w:bookmarkStart w:id="366" w:name="管理容器注册的每月正常服务时间计算和服务级别"/>
      <w:bookmarkEnd w:id="364"/>
      <w:r w:rsidRPr="00945FA2">
        <w:rPr>
          <w:rFonts w:ascii="微软雅黑" w:eastAsia="微软雅黑" w:hAnsi="微软雅黑"/>
          <w:lang w:eastAsia="zh-CN"/>
        </w:rPr>
        <w:t>管理容器注册的每月正常服务时间计算和服务级别</w:t>
      </w:r>
    </w:p>
    <w:p w14:paraId="218E80D5"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是指在一个帐单月份期间，客户在 Microsoft 订阅中部署指定管理容器注册的总分钟数。</w:t>
      </w:r>
    </w:p>
    <w:p w14:paraId="72F12D6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是指最大可用分钟中，管理注册无法运作的总分钟数。如果发送注册事务的所有连续尝试都收到错误代码，或在下表所列的最大处理时间内未响应，即视为该一分钟不可用。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656"/>
      </w:tblGrid>
      <w:tr w:rsidR="001679B0" w:rsidRPr="00945FA2" w14:paraId="2753B537" w14:textId="77777777" w:rsidTr="00757814">
        <w:tc>
          <w:tcPr>
            <w:tcW w:w="0" w:type="auto"/>
            <w:vAlign w:val="bottom"/>
          </w:tcPr>
          <w:p w14:paraId="2967302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事务类型</w:t>
            </w:r>
          </w:p>
        </w:tc>
        <w:tc>
          <w:tcPr>
            <w:tcW w:w="0" w:type="auto"/>
            <w:vAlign w:val="bottom"/>
          </w:tcPr>
          <w:p w14:paraId="76AEB49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最大处理时间</w:t>
            </w:r>
          </w:p>
        </w:tc>
      </w:tr>
      <w:tr w:rsidR="001679B0" w:rsidRPr="00945FA2" w14:paraId="7C7E6D60" w14:textId="77777777" w:rsidTr="00757814">
        <w:tc>
          <w:tcPr>
            <w:tcW w:w="0" w:type="auto"/>
          </w:tcPr>
          <w:p w14:paraId="515BD23A"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列表（存储库、清单、标签）</w:t>
            </w:r>
          </w:p>
        </w:tc>
        <w:tc>
          <w:tcPr>
            <w:tcW w:w="0" w:type="auto"/>
          </w:tcPr>
          <w:p w14:paraId="4A9CCD5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8 分钟</w:t>
            </w:r>
          </w:p>
        </w:tc>
      </w:tr>
      <w:tr w:rsidR="001679B0" w:rsidRPr="00945FA2" w14:paraId="7032E7A6" w14:textId="77777777" w:rsidTr="00757814">
        <w:tc>
          <w:tcPr>
            <w:tcW w:w="0" w:type="auto"/>
          </w:tcPr>
          <w:p w14:paraId="1936F5D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其他</w:t>
            </w:r>
          </w:p>
        </w:tc>
        <w:tc>
          <w:tcPr>
            <w:tcW w:w="0" w:type="auto"/>
          </w:tcPr>
          <w:p w14:paraId="6C82C7A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 分钟</w:t>
            </w:r>
          </w:p>
        </w:tc>
      </w:tr>
    </w:tbl>
    <w:p w14:paraId="6BEDC74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管理容器注册的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按以下方式计算：最大可用分钟数减去停机时间，再除以最大可用分钟数。</w:t>
      </w:r>
    </w:p>
    <w:p w14:paraId="1C04133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63620603" w14:textId="4C40E554" w:rsidR="001679B0"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 =（最大可用分钟数 - 停机时间）/最大可用分钟数 X 100</w:t>
      </w:r>
    </w:p>
    <w:p w14:paraId="70AAA10D" w14:textId="77777777" w:rsidR="00BF31ED" w:rsidRPr="00945FA2" w:rsidRDefault="00BF31ED">
      <w:pPr>
        <w:pStyle w:val="BodyText"/>
        <w:rPr>
          <w:rFonts w:ascii="微软雅黑" w:eastAsia="微软雅黑" w:hAnsi="微软雅黑"/>
          <w:lang w:eastAsia="zh-CN"/>
        </w:rPr>
      </w:pPr>
    </w:p>
    <w:tbl>
      <w:tblPr>
        <w:tblStyle w:val="Table"/>
        <w:tblW w:w="281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074"/>
        <w:gridCol w:w="1782"/>
      </w:tblGrid>
      <w:tr w:rsidR="001679B0" w:rsidRPr="00945FA2" w14:paraId="71DF592A" w14:textId="77777777" w:rsidTr="00BC4F35">
        <w:trPr>
          <w:trHeight w:val="528"/>
        </w:trPr>
        <w:tc>
          <w:tcPr>
            <w:tcW w:w="0" w:type="auto"/>
            <w:vAlign w:val="bottom"/>
          </w:tcPr>
          <w:p w14:paraId="428D838C"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w:t>
            </w:r>
          </w:p>
        </w:tc>
        <w:tc>
          <w:tcPr>
            <w:tcW w:w="0" w:type="auto"/>
            <w:vAlign w:val="bottom"/>
          </w:tcPr>
          <w:p w14:paraId="49FC5F4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服务信用减免</w:t>
            </w:r>
          </w:p>
        </w:tc>
      </w:tr>
      <w:tr w:rsidR="001679B0" w:rsidRPr="00945FA2" w14:paraId="62547973" w14:textId="77777777" w:rsidTr="00BC4F35">
        <w:trPr>
          <w:trHeight w:val="528"/>
        </w:trPr>
        <w:tc>
          <w:tcPr>
            <w:tcW w:w="0" w:type="auto"/>
          </w:tcPr>
          <w:p w14:paraId="206C999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99.9%</w:t>
            </w:r>
          </w:p>
        </w:tc>
        <w:tc>
          <w:tcPr>
            <w:tcW w:w="0" w:type="auto"/>
          </w:tcPr>
          <w:p w14:paraId="014C2C8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18FC270" w14:textId="77777777" w:rsidTr="00BC4F35">
        <w:trPr>
          <w:trHeight w:val="512"/>
        </w:trPr>
        <w:tc>
          <w:tcPr>
            <w:tcW w:w="0" w:type="auto"/>
          </w:tcPr>
          <w:p w14:paraId="5DC4252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w:t>
            </w:r>
          </w:p>
        </w:tc>
        <w:tc>
          <w:tcPr>
            <w:tcW w:w="0" w:type="auto"/>
          </w:tcPr>
          <w:p w14:paraId="48D1BEC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32311BC" w14:textId="10F8B62B" w:rsidR="001679B0" w:rsidRDefault="001679B0">
      <w:pPr>
        <w:pStyle w:val="BodyText"/>
        <w:rPr>
          <w:rFonts w:ascii="微软雅黑" w:eastAsia="微软雅黑" w:hAnsi="微软雅黑"/>
        </w:rPr>
      </w:pPr>
    </w:p>
    <w:p w14:paraId="51126B7A" w14:textId="10105C60" w:rsidR="00A3071B" w:rsidRPr="00A3071B" w:rsidRDefault="00A3071B" w:rsidP="00A3071B">
      <w:pPr>
        <w:pStyle w:val="Heading2"/>
        <w:rPr>
          <w:rFonts w:ascii="微软雅黑" w:eastAsia="微软雅黑" w:hAnsi="微软雅黑"/>
          <w:lang w:eastAsia="zh-CN"/>
        </w:rPr>
      </w:pPr>
      <w:bookmarkStart w:id="367" w:name="_Toc63695801"/>
      <w:r w:rsidRPr="00A3071B">
        <w:rPr>
          <w:rFonts w:ascii="微软雅黑" w:eastAsia="微软雅黑" w:hAnsi="微软雅黑"/>
          <w:lang w:eastAsia="zh-CN"/>
        </w:rPr>
        <w:t>Azure Kubernetes 服务 (AKS)</w:t>
      </w:r>
      <w:bookmarkEnd w:id="367"/>
    </w:p>
    <w:p w14:paraId="30715A53" w14:textId="7B4C8B53" w:rsidR="00A3071B" w:rsidRDefault="00A3071B">
      <w:pPr>
        <w:pStyle w:val="BodyText"/>
        <w:rPr>
          <w:rFonts w:ascii="微软雅黑" w:eastAsia="微软雅黑" w:hAnsi="微软雅黑"/>
          <w:lang w:eastAsia="zh-CN"/>
        </w:rPr>
      </w:pPr>
      <w:r w:rsidRPr="00A3071B">
        <w:rPr>
          <w:rFonts w:ascii="微软雅黑" w:eastAsia="微软雅黑" w:hAnsi="微软雅黑"/>
          <w:lang w:eastAsia="zh-CN"/>
        </w:rPr>
        <w:t>对于购买 Azure Kubernetes 服务 (AKS) 正常服务时间 SLA 的客户，如果 AKS 群集使用 Azure 可用性区域，我们保证 Kubernetes API 服务器的正常服务时间达到 99.95%，如果 AKS 群集未使用 Azure 可用性区域，我们保证其正常服务时间达到 99.9%</w:t>
      </w:r>
      <w:r w:rsidRPr="00A3071B">
        <w:rPr>
          <w:rFonts w:ascii="微软雅黑" w:eastAsia="微软雅黑" w:hAnsi="微软雅黑" w:hint="eastAsia"/>
          <w:lang w:eastAsia="zh-CN"/>
        </w:rPr>
        <w:t>。</w:t>
      </w:r>
    </w:p>
    <w:p w14:paraId="59E8757B" w14:textId="31EFE71B" w:rsidR="00A3071B" w:rsidRDefault="00A3071B" w:rsidP="00A3071B">
      <w:pPr>
        <w:pStyle w:val="Heading4"/>
        <w:rPr>
          <w:rFonts w:ascii="微软雅黑" w:eastAsia="微软雅黑" w:hAnsi="微软雅黑"/>
          <w:lang w:eastAsia="zh-CN"/>
        </w:rPr>
      </w:pPr>
      <w:r w:rsidRPr="00A3071B">
        <w:rPr>
          <w:rFonts w:ascii="微软雅黑" w:eastAsia="微软雅黑" w:hAnsi="微软雅黑"/>
          <w:lang w:eastAsia="zh-CN"/>
        </w:rPr>
        <w:t>附加定</w:t>
      </w:r>
      <w:r w:rsidRPr="00A3071B">
        <w:rPr>
          <w:rFonts w:ascii="微软雅黑" w:eastAsia="微软雅黑" w:hAnsi="微软雅黑" w:hint="eastAsia"/>
          <w:lang w:eastAsia="zh-CN"/>
        </w:rPr>
        <w:t>义</w:t>
      </w:r>
    </w:p>
    <w:p w14:paraId="5B81BA05" w14:textId="477B8652" w:rsidR="00A3071B" w:rsidRDefault="00A3071B" w:rsidP="00A3071B">
      <w:pPr>
        <w:pStyle w:val="BodyText"/>
        <w:rPr>
          <w:rFonts w:ascii="微软雅黑" w:eastAsia="微软雅黑" w:hAnsi="微软雅黑" w:cs="微软雅黑"/>
          <w:color w:val="1A1A1A"/>
        </w:rPr>
      </w:pPr>
      <w:r w:rsidRPr="00BC4F35">
        <w:rPr>
          <w:rStyle w:val="Strong"/>
          <w:rFonts w:ascii="Segoe UI" w:eastAsia="Times New Roman" w:hAnsi="Segoe UI" w:cs="Segoe UI"/>
          <w:color w:val="1A1A1A"/>
          <w:lang w:eastAsia="zh-CN"/>
        </w:rPr>
        <w:t xml:space="preserve">“Azure Kubernetes </w:t>
      </w:r>
      <w:r w:rsidRPr="00BC4F35">
        <w:rPr>
          <w:rStyle w:val="Strong"/>
          <w:rFonts w:ascii="微软雅黑" w:eastAsia="微软雅黑" w:hAnsi="微软雅黑" w:cs="微软雅黑" w:hint="eastAsia"/>
          <w:color w:val="1A1A1A"/>
          <w:lang w:eastAsia="zh-CN"/>
        </w:rPr>
        <w:t>服务</w:t>
      </w:r>
      <w:r w:rsidRPr="00BC4F35">
        <w:rPr>
          <w:rStyle w:val="Strong"/>
          <w:rFonts w:ascii="Segoe UI" w:eastAsia="Times New Roman" w:hAnsi="Segoe UI" w:cs="Segoe UI"/>
          <w:color w:val="1A1A1A"/>
          <w:lang w:eastAsia="zh-CN"/>
        </w:rPr>
        <w:t xml:space="preserve"> (AKS) </w:t>
      </w:r>
      <w:r w:rsidRPr="00BC4F35">
        <w:rPr>
          <w:rStyle w:val="Strong"/>
          <w:rFonts w:ascii="微软雅黑" w:eastAsia="微软雅黑" w:hAnsi="微软雅黑" w:cs="微软雅黑" w:hint="eastAsia"/>
          <w:color w:val="1A1A1A"/>
          <w:lang w:eastAsia="zh-CN"/>
        </w:rPr>
        <w:t>群集</w:t>
      </w:r>
      <w:r w:rsidRPr="00BC4F35">
        <w:rPr>
          <w:rStyle w:val="Strong"/>
          <w:rFonts w:ascii="Segoe UI" w:eastAsia="Times New Roman" w:hAnsi="Segoe UI" w:cs="Segoe UI"/>
          <w:color w:val="1A1A1A"/>
          <w:lang w:eastAsia="zh-CN"/>
        </w:rPr>
        <w:t>”</w:t>
      </w:r>
      <w:r w:rsidRPr="00A3071B">
        <w:rPr>
          <w:rFonts w:ascii="微软雅黑" w:eastAsia="微软雅黑" w:hAnsi="微软雅黑" w:cs="Segoe UI"/>
          <w:color w:val="1A1A1A"/>
        </w:rPr>
        <w:t>一个 Kubernetes 群集分为以下两部分</w:t>
      </w:r>
      <w:r w:rsidRPr="00A3071B">
        <w:rPr>
          <w:rFonts w:ascii="微软雅黑" w:eastAsia="微软雅黑" w:hAnsi="微软雅黑" w:cs="微软雅黑" w:hint="eastAsia"/>
          <w:color w:val="1A1A1A"/>
        </w:rPr>
        <w:t>：</w:t>
      </w:r>
    </w:p>
    <w:p w14:paraId="01D66488" w14:textId="77777777" w:rsidR="00ED5A43" w:rsidRPr="00ED5A43" w:rsidRDefault="00ED5A43" w:rsidP="00ED5A43">
      <w:pPr>
        <w:numPr>
          <w:ilvl w:val="0"/>
          <w:numId w:val="405"/>
        </w:numPr>
        <w:spacing w:before="180" w:after="180"/>
        <w:rPr>
          <w:rFonts w:ascii="微软雅黑" w:eastAsia="微软雅黑" w:hAnsi="微软雅黑" w:cs="Segoe UI"/>
          <w:color w:val="1A1A1A"/>
          <w:lang w:eastAsia="zh-CN"/>
        </w:rPr>
      </w:pPr>
      <w:r w:rsidRPr="00ED5A43">
        <w:rPr>
          <w:rFonts w:ascii="微软雅黑" w:eastAsia="微软雅黑" w:hAnsi="微软雅黑" w:cs="微软雅黑" w:hint="eastAsia"/>
          <w:color w:val="1A1A1A"/>
          <w:lang w:eastAsia="zh-CN"/>
        </w:rPr>
        <w:t>控制平面节点提供核心</w:t>
      </w:r>
      <w:r w:rsidRPr="00ED5A43">
        <w:rPr>
          <w:rFonts w:ascii="微软雅黑" w:eastAsia="微软雅黑" w:hAnsi="微软雅黑" w:cs="Segoe UI"/>
          <w:color w:val="1A1A1A"/>
          <w:lang w:eastAsia="zh-CN"/>
        </w:rPr>
        <w:t xml:space="preserve"> Kubernetes </w:t>
      </w:r>
      <w:r w:rsidRPr="00ED5A43">
        <w:rPr>
          <w:rFonts w:ascii="微软雅黑" w:eastAsia="微软雅黑" w:hAnsi="微软雅黑" w:cs="微软雅黑" w:hint="eastAsia"/>
          <w:color w:val="1A1A1A"/>
          <w:lang w:eastAsia="zh-CN"/>
        </w:rPr>
        <w:t>服务和应用程序工作负载编排</w:t>
      </w:r>
      <w:r w:rsidRPr="00ED5A43">
        <w:rPr>
          <w:rFonts w:ascii="微软雅黑" w:eastAsia="微软雅黑" w:hAnsi="微软雅黑" w:cs="微软雅黑"/>
          <w:color w:val="1A1A1A"/>
          <w:lang w:eastAsia="zh-CN"/>
        </w:rPr>
        <w:t>。</w:t>
      </w:r>
    </w:p>
    <w:p w14:paraId="18DB5D92" w14:textId="77777777" w:rsidR="00ED5A43" w:rsidRPr="00ED5A43" w:rsidRDefault="00ED5A43" w:rsidP="00ED5A43">
      <w:pPr>
        <w:numPr>
          <w:ilvl w:val="0"/>
          <w:numId w:val="405"/>
        </w:numPr>
        <w:spacing w:before="180" w:after="180"/>
        <w:rPr>
          <w:rFonts w:ascii="微软雅黑" w:eastAsia="微软雅黑" w:hAnsi="微软雅黑" w:cs="Segoe UI"/>
          <w:color w:val="1A1A1A"/>
          <w:lang w:eastAsia="zh-CN"/>
        </w:rPr>
      </w:pPr>
      <w:r w:rsidRPr="00ED5A43">
        <w:rPr>
          <w:rFonts w:ascii="微软雅黑" w:eastAsia="微软雅黑" w:hAnsi="微软雅黑" w:cs="微软雅黑" w:hint="eastAsia"/>
          <w:color w:val="1A1A1A"/>
          <w:lang w:eastAsia="zh-CN"/>
        </w:rPr>
        <w:t>节点运行应用程序工作负载</w:t>
      </w:r>
      <w:r w:rsidRPr="00ED5A43">
        <w:rPr>
          <w:rFonts w:ascii="微软雅黑" w:eastAsia="微软雅黑" w:hAnsi="微软雅黑" w:cs="微软雅黑"/>
          <w:color w:val="1A1A1A"/>
          <w:lang w:eastAsia="zh-CN"/>
        </w:rPr>
        <w:t>。</w:t>
      </w:r>
    </w:p>
    <w:p w14:paraId="5A51C5FA" w14:textId="7B8F5400" w:rsidR="00A3071B" w:rsidRPr="00A3071B" w:rsidRDefault="00ED5A43" w:rsidP="00A3071B">
      <w:pPr>
        <w:pStyle w:val="NormalWeb"/>
        <w:spacing w:before="105" w:beforeAutospacing="0" w:after="105" w:afterAutospacing="0" w:line="360" w:lineRule="atLeast"/>
        <w:rPr>
          <w:rFonts w:ascii="微软雅黑" w:eastAsia="微软雅黑" w:hAnsi="微软雅黑" w:cs="Segoe UI"/>
          <w:color w:val="1A1A1A"/>
        </w:rPr>
      </w:pPr>
      <w:r w:rsidRPr="00BC4F35">
        <w:rPr>
          <w:rStyle w:val="Strong"/>
          <w:rFonts w:ascii="Segoe UI" w:hAnsi="Segoe UI" w:cs="Segoe UI"/>
          <w:color w:val="1A1A1A"/>
        </w:rPr>
        <w:t xml:space="preserve"> </w:t>
      </w:r>
      <w:r w:rsidR="00A3071B" w:rsidRPr="00BC4F35">
        <w:rPr>
          <w:rStyle w:val="Strong"/>
          <w:rFonts w:ascii="Segoe UI" w:hAnsi="Segoe UI" w:cs="Segoe UI"/>
          <w:color w:val="1A1A1A"/>
        </w:rPr>
        <w:t>“</w:t>
      </w:r>
      <w:r w:rsidR="00A3071B" w:rsidRPr="00A3071B">
        <w:rPr>
          <w:rStyle w:val="Strong"/>
          <w:rFonts w:ascii="Segoe UI" w:hAnsi="Segoe UI" w:cs="Segoe UI"/>
          <w:color w:val="1A1A1A"/>
        </w:rPr>
        <w:t xml:space="preserve">Kubernetes API </w:t>
      </w:r>
      <w:r w:rsidR="00A3071B" w:rsidRPr="00BC4F35">
        <w:rPr>
          <w:rStyle w:val="Strong"/>
          <w:rFonts w:ascii="微软雅黑" w:eastAsia="微软雅黑" w:hAnsi="微软雅黑" w:cs="微软雅黑" w:hint="eastAsia"/>
          <w:color w:val="1A1A1A"/>
        </w:rPr>
        <w:t>服务器</w:t>
      </w:r>
      <w:r w:rsidR="00A3071B" w:rsidRPr="00BC4F35">
        <w:rPr>
          <w:rStyle w:val="Strong"/>
          <w:rFonts w:ascii="Segoe UI" w:hAnsi="Segoe UI" w:cs="Segoe UI"/>
          <w:color w:val="1A1A1A"/>
        </w:rPr>
        <w:t>”</w:t>
      </w:r>
      <w:r w:rsidR="00A3071B" w:rsidRPr="00A3071B">
        <w:rPr>
          <w:rFonts w:ascii="微软雅黑" w:eastAsia="微软雅黑" w:hAnsi="微软雅黑" w:cs="微软雅黑" w:hint="eastAsia"/>
          <w:color w:val="1A1A1A"/>
        </w:rPr>
        <w:t>创建</w:t>
      </w:r>
      <w:r w:rsidR="00A3071B" w:rsidRPr="00A3071B">
        <w:rPr>
          <w:rFonts w:ascii="微软雅黑" w:eastAsia="微软雅黑" w:hAnsi="微软雅黑" w:cs="Segoe UI"/>
          <w:color w:val="1A1A1A"/>
        </w:rPr>
        <w:t xml:space="preserve"> Azure Kubernetes </w:t>
      </w:r>
      <w:r w:rsidR="00A3071B" w:rsidRPr="00A3071B">
        <w:rPr>
          <w:rFonts w:ascii="微软雅黑" w:eastAsia="微软雅黑" w:hAnsi="微软雅黑" w:cs="微软雅黑" w:hint="eastAsia"/>
          <w:color w:val="1A1A1A"/>
        </w:rPr>
        <w:t>服务</w:t>
      </w:r>
      <w:r w:rsidR="00A3071B" w:rsidRPr="00A3071B">
        <w:rPr>
          <w:rFonts w:ascii="微软雅黑" w:eastAsia="微软雅黑" w:hAnsi="微软雅黑" w:cs="Segoe UI"/>
          <w:color w:val="1A1A1A"/>
        </w:rPr>
        <w:t xml:space="preserve"> (AKS) </w:t>
      </w:r>
      <w:r w:rsidR="00A3071B" w:rsidRPr="00A3071B">
        <w:rPr>
          <w:rFonts w:ascii="微软雅黑" w:eastAsia="微软雅黑" w:hAnsi="微软雅黑" w:cs="微软雅黑" w:hint="eastAsia"/>
          <w:color w:val="1A1A1A"/>
        </w:rPr>
        <w:t>群集时，将自动创建和配置控制平面。控制平面包括那些公开基础</w:t>
      </w:r>
      <w:r w:rsidR="00A3071B" w:rsidRPr="00A3071B">
        <w:rPr>
          <w:rFonts w:ascii="微软雅黑" w:eastAsia="微软雅黑" w:hAnsi="微软雅黑" w:cs="Segoe UI"/>
          <w:color w:val="1A1A1A"/>
        </w:rPr>
        <w:t xml:space="preserve"> Kubernetes API </w:t>
      </w:r>
      <w:r w:rsidR="00A3071B" w:rsidRPr="00A3071B">
        <w:rPr>
          <w:rFonts w:ascii="微软雅黑" w:eastAsia="微软雅黑" w:hAnsi="微软雅黑" w:cs="微软雅黑" w:hint="eastAsia"/>
          <w:color w:val="1A1A1A"/>
        </w:rPr>
        <w:t>的</w:t>
      </w:r>
      <w:r w:rsidR="00A3071B" w:rsidRPr="00A3071B">
        <w:rPr>
          <w:rFonts w:ascii="微软雅黑" w:eastAsia="微软雅黑" w:hAnsi="微软雅黑" w:cs="Segoe UI"/>
          <w:color w:val="1A1A1A"/>
        </w:rPr>
        <w:t xml:space="preserve"> API </w:t>
      </w:r>
      <w:r w:rsidR="00A3071B" w:rsidRPr="00A3071B">
        <w:rPr>
          <w:rFonts w:ascii="微软雅黑" w:eastAsia="微软雅黑" w:hAnsi="微软雅黑" w:cs="微软雅黑" w:hint="eastAsia"/>
          <w:color w:val="1A1A1A"/>
        </w:rPr>
        <w:t>服务器。</w:t>
      </w:r>
    </w:p>
    <w:p w14:paraId="0E24F392" w14:textId="5E37C48B" w:rsidR="00A3071B" w:rsidRDefault="00A3071B" w:rsidP="00A3071B">
      <w:pPr>
        <w:pStyle w:val="NormalWeb"/>
        <w:spacing w:before="105" w:beforeAutospacing="0" w:after="105" w:afterAutospacing="0" w:line="360" w:lineRule="atLeast"/>
        <w:rPr>
          <w:rFonts w:ascii="微软雅黑" w:eastAsia="微软雅黑" w:hAnsi="微软雅黑" w:cs="微软雅黑"/>
          <w:color w:val="1A1A1A"/>
        </w:rPr>
      </w:pPr>
      <w:r w:rsidRPr="00BC4F35">
        <w:rPr>
          <w:rStyle w:val="Strong"/>
          <w:rFonts w:ascii="Segoe UI" w:hAnsi="Segoe UI" w:cs="Segoe UI"/>
          <w:color w:val="1A1A1A"/>
        </w:rPr>
        <w:t>“</w:t>
      </w:r>
      <w:r w:rsidRPr="00BC4F35">
        <w:rPr>
          <w:rStyle w:val="Strong"/>
          <w:rFonts w:ascii="微软雅黑" w:eastAsia="微软雅黑" w:hAnsi="微软雅黑" w:cs="微软雅黑" w:hint="eastAsia"/>
          <w:color w:val="1A1A1A"/>
        </w:rPr>
        <w:t>可用性区域</w:t>
      </w:r>
      <w:r w:rsidRPr="00BC4F35">
        <w:rPr>
          <w:rStyle w:val="Strong"/>
          <w:rFonts w:ascii="Segoe UI" w:hAnsi="Segoe UI" w:cs="Segoe UI"/>
          <w:color w:val="1A1A1A"/>
        </w:rPr>
        <w:t>”</w:t>
      </w:r>
      <w:r w:rsidRPr="00BC4F35">
        <w:rPr>
          <w:rFonts w:ascii="微软雅黑" w:eastAsia="微软雅黑" w:hAnsi="微软雅黑" w:cs="微软雅黑" w:hint="eastAsia"/>
          <w:color w:val="1A1A1A"/>
        </w:rPr>
        <w:t>是指</w:t>
      </w:r>
      <w:r w:rsidRPr="00BC4F35">
        <w:rPr>
          <w:rFonts w:ascii="微软雅黑" w:eastAsia="微软雅黑" w:hAnsi="微软雅黑" w:cs="微软雅黑"/>
          <w:color w:val="1A1A1A"/>
        </w:rPr>
        <w:t xml:space="preserve"> Azure </w:t>
      </w:r>
      <w:r w:rsidRPr="00BC4F35">
        <w:rPr>
          <w:rFonts w:ascii="微软雅黑" w:eastAsia="微软雅黑" w:hAnsi="微软雅黑" w:cs="微软雅黑" w:hint="eastAsia"/>
          <w:color w:val="1A1A1A"/>
        </w:rPr>
        <w:t>区域内的故障隔离区，用于提供冗余电力、冷却和联网。</w:t>
      </w:r>
    </w:p>
    <w:p w14:paraId="73BDD664" w14:textId="12041161" w:rsidR="00BC4F35" w:rsidRDefault="00BC4F35" w:rsidP="00F050DF">
      <w:pPr>
        <w:pStyle w:val="Heading4"/>
        <w:rPr>
          <w:rStyle w:val="Strong"/>
          <w:rFonts w:ascii="微软雅黑" w:eastAsia="微软雅黑" w:hAnsi="微软雅黑" w:cs="微软雅黑"/>
          <w:b/>
          <w:bCs/>
          <w:color w:val="1A1A1A"/>
          <w:sz w:val="24"/>
          <w:lang w:eastAsia="zh-CN"/>
        </w:rPr>
      </w:pPr>
      <w:r w:rsidRPr="00BC4F35">
        <w:rPr>
          <w:rStyle w:val="Strong"/>
          <w:rFonts w:ascii="微软雅黑" w:eastAsia="微软雅黑" w:hAnsi="微软雅黑" w:cs="微软雅黑"/>
          <w:b/>
          <w:bCs/>
          <w:color w:val="1A1A1A"/>
          <w:sz w:val="24"/>
          <w:lang w:eastAsia="zh-CN"/>
        </w:rPr>
        <w:t>使用可用性区域的 AKS 群集的每月正常服务时间计算和服务级别</w:t>
      </w:r>
    </w:p>
    <w:p w14:paraId="411B7D92" w14:textId="0489530B" w:rsidR="00BC4F35" w:rsidRDefault="00BC4F35" w:rsidP="00BC4F35">
      <w:pPr>
        <w:pStyle w:val="BodyText"/>
        <w:rPr>
          <w:rFonts w:ascii="微软雅黑" w:eastAsia="微软雅黑" w:hAnsi="微软雅黑" w:cs="微软雅黑"/>
          <w:color w:val="1A1A1A"/>
          <w:lang w:eastAsia="zh-CN"/>
        </w:rPr>
      </w:pPr>
      <w:r w:rsidRPr="00BC4F35">
        <w:rPr>
          <w:rStyle w:val="Strong"/>
          <w:rFonts w:ascii="微软雅黑" w:eastAsia="微软雅黑" w:hAnsi="微软雅黑" w:cs="Segoe UI"/>
          <w:color w:val="1A1A1A"/>
          <w:lang w:eastAsia="zh-CN"/>
        </w:rPr>
        <w:t>“最大可用分钟数”</w:t>
      </w:r>
      <w:r w:rsidRPr="00BC4F35">
        <w:rPr>
          <w:rFonts w:ascii="微软雅黑" w:eastAsia="微软雅黑" w:hAnsi="微软雅黑" w:cs="Segoe UI"/>
          <w:color w:val="1A1A1A"/>
          <w:lang w:eastAsia="zh-CN"/>
        </w:rPr>
        <w:t>是指在一个计费月内，启用可用性区域的 AKS 群集到客户发起停止或删除 AKS 群集的操作时的总累计分钟数</w:t>
      </w:r>
      <w:r w:rsidRPr="00BC4F35">
        <w:rPr>
          <w:rFonts w:ascii="微软雅黑" w:eastAsia="微软雅黑" w:hAnsi="微软雅黑" w:cs="微软雅黑" w:hint="eastAsia"/>
          <w:color w:val="1A1A1A"/>
          <w:lang w:eastAsia="zh-CN"/>
        </w:rPr>
        <w:t>。</w:t>
      </w:r>
    </w:p>
    <w:p w14:paraId="23438904" w14:textId="02BA4076" w:rsidR="00BC4F35" w:rsidRDefault="00BC4F35" w:rsidP="00BC4F35">
      <w:pPr>
        <w:pStyle w:val="BodyText"/>
        <w:rPr>
          <w:rFonts w:ascii="微软雅黑" w:eastAsia="微软雅黑" w:hAnsi="微软雅黑" w:cs="微软雅黑"/>
          <w:color w:val="1A1A1A"/>
          <w:lang w:eastAsia="zh-CN"/>
        </w:rPr>
      </w:pPr>
      <w:r w:rsidRPr="00BC4F35">
        <w:rPr>
          <w:rStyle w:val="Strong"/>
          <w:rFonts w:ascii="微软雅黑" w:eastAsia="微软雅黑" w:hAnsi="微软雅黑" w:cs="Segoe UI"/>
          <w:color w:val="1A1A1A"/>
          <w:lang w:eastAsia="zh-CN"/>
        </w:rPr>
        <w:t>“停机时间”</w:t>
      </w:r>
      <w:r w:rsidRPr="00BC4F35">
        <w:rPr>
          <w:rFonts w:ascii="微软雅黑" w:eastAsia="微软雅黑" w:hAnsi="微软雅黑" w:cs="Segoe UI"/>
          <w:color w:val="1A1A1A"/>
          <w:lang w:eastAsia="zh-CN"/>
        </w:rPr>
        <w:t>是指最大可用分钟数内在该区域中配置的已启用可用性区域的 AKS 群集未连接到 Kubernetes API 服务器的总累计分钟数</w:t>
      </w:r>
      <w:r w:rsidRPr="00BC4F35">
        <w:rPr>
          <w:rFonts w:ascii="微软雅黑" w:eastAsia="微软雅黑" w:hAnsi="微软雅黑" w:cs="微软雅黑" w:hint="eastAsia"/>
          <w:color w:val="1A1A1A"/>
          <w:lang w:eastAsia="zh-CN"/>
        </w:rPr>
        <w:t>。</w:t>
      </w:r>
    </w:p>
    <w:p w14:paraId="3E4795FB" w14:textId="35A8BC39" w:rsidR="00BC4F35" w:rsidRDefault="00BC4F35" w:rsidP="00BC4F35">
      <w:pPr>
        <w:pStyle w:val="BodyText"/>
        <w:rPr>
          <w:rFonts w:ascii="微软雅黑" w:eastAsia="微软雅黑" w:hAnsi="微软雅黑" w:cs="微软雅黑"/>
          <w:color w:val="1A1A1A"/>
          <w:lang w:eastAsia="zh-CN"/>
        </w:rPr>
      </w:pPr>
      <w:r w:rsidRPr="00BC4F35">
        <w:rPr>
          <w:rFonts w:ascii="微软雅黑" w:eastAsia="微软雅黑" w:hAnsi="微软雅黑" w:cs="Segoe UI"/>
          <w:color w:val="1A1A1A"/>
          <w:lang w:eastAsia="zh-CN"/>
        </w:rPr>
        <w:lastRenderedPageBreak/>
        <w:t>启用可用性区域的 AKS 群集的</w:t>
      </w:r>
      <w:r w:rsidRPr="00BC4F35">
        <w:rPr>
          <w:rStyle w:val="Strong"/>
          <w:rFonts w:ascii="微软雅黑" w:eastAsia="微软雅黑" w:hAnsi="微软雅黑" w:cs="Segoe UI"/>
          <w:color w:val="1A1A1A"/>
          <w:lang w:eastAsia="zh-CN"/>
        </w:rPr>
        <w:t>“每月正常服务时间百分比”</w:t>
      </w:r>
      <w:r w:rsidRPr="00BC4F35">
        <w:rPr>
          <w:rFonts w:ascii="微软雅黑" w:eastAsia="微软雅黑" w:hAnsi="微软雅黑" w:cs="Segoe UI"/>
          <w:color w:val="1A1A1A"/>
          <w:lang w:eastAsia="zh-CN"/>
        </w:rPr>
        <w:t>计算方法为：在指定 Microsoft Azure 订购的一个计费月中，用最大可用分钟数减去停机时间，再除以最大可用分钟数。每月正常服务时间百分比计算公式如下所示</w:t>
      </w:r>
      <w:r w:rsidRPr="00BC4F35">
        <w:rPr>
          <w:rFonts w:ascii="微软雅黑" w:eastAsia="微软雅黑" w:hAnsi="微软雅黑" w:cs="微软雅黑" w:hint="eastAsia"/>
          <w:color w:val="1A1A1A"/>
          <w:lang w:eastAsia="zh-CN"/>
        </w:rPr>
        <w:t>：</w:t>
      </w:r>
    </w:p>
    <w:p w14:paraId="2549A42F" w14:textId="2F24CFD5" w:rsidR="00BC4F35" w:rsidRDefault="00BC4F35" w:rsidP="00BC4F35">
      <w:pPr>
        <w:pStyle w:val="BodyText"/>
        <w:rPr>
          <w:rFonts w:ascii="微软雅黑" w:eastAsia="微软雅黑" w:hAnsi="微软雅黑" w:cs="Segoe UI"/>
          <w:color w:val="1A1A1A"/>
          <w:lang w:eastAsia="zh-CN"/>
        </w:rPr>
      </w:pPr>
      <w:r w:rsidRPr="00BC4F35">
        <w:rPr>
          <w:rFonts w:ascii="微软雅黑" w:eastAsia="微软雅黑" w:hAnsi="微软雅黑" w:cs="Segoe UI"/>
          <w:color w:val="1A1A1A"/>
          <w:lang w:eastAsia="zh-CN"/>
        </w:rPr>
        <w:t>每月正常服务时间 % =（最大可用分钟数 - 停机时间）/ 最大可用分钟数 X 100</w:t>
      </w:r>
    </w:p>
    <w:p w14:paraId="77E2D9BB" w14:textId="0C97B02B" w:rsidR="00031DF4" w:rsidRDefault="00BC4F35" w:rsidP="00BC4F35">
      <w:pPr>
        <w:pStyle w:val="BodyText"/>
        <w:rPr>
          <w:rFonts w:ascii="微软雅黑" w:eastAsia="微软雅黑" w:hAnsi="微软雅黑" w:cs="微软雅黑"/>
          <w:color w:val="1A1A1A"/>
          <w:lang w:eastAsia="zh-CN"/>
        </w:rPr>
      </w:pPr>
      <w:r w:rsidRPr="00BC4F35">
        <w:rPr>
          <w:rFonts w:ascii="微软雅黑" w:eastAsia="微软雅黑" w:hAnsi="微软雅黑" w:cs="Segoe UI"/>
          <w:color w:val="1A1A1A"/>
          <w:lang w:eastAsia="zh-CN"/>
        </w:rPr>
        <w:t>以下服务级别和服务额度适用于客户对该区域中启用了可用性区域的 AKS 群集的使用</w:t>
      </w:r>
      <w:r w:rsidR="00765DB1">
        <w:rPr>
          <w:rFonts w:ascii="微软雅黑" w:eastAsia="微软雅黑" w:hAnsi="微软雅黑" w:cs="微软雅黑" w:hint="eastAsia"/>
          <w:color w:val="1A1A1A"/>
          <w:lang w:eastAsia="zh-CN"/>
        </w:rPr>
        <w:t>：</w:t>
      </w:r>
    </w:p>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E0" w:firstRow="1" w:lastRow="1" w:firstColumn="1" w:lastColumn="0" w:noHBand="0" w:noVBand="1"/>
      </w:tblPr>
      <w:tblGrid>
        <w:gridCol w:w="3090"/>
        <w:gridCol w:w="1890"/>
      </w:tblGrid>
      <w:tr w:rsidR="00765DB1" w:rsidRPr="00765DB1" w14:paraId="477ED290" w14:textId="77777777" w:rsidTr="00031DF4">
        <w:trPr>
          <w:tblHeader/>
        </w:trPr>
        <w:tc>
          <w:tcPr>
            <w:tcW w:w="0" w:type="auto"/>
            <w:tcMar>
              <w:top w:w="0" w:type="dxa"/>
              <w:left w:w="225" w:type="dxa"/>
              <w:bottom w:w="0" w:type="dxa"/>
              <w:right w:w="225" w:type="dxa"/>
            </w:tcMar>
            <w:vAlign w:val="center"/>
            <w:hideMark/>
          </w:tcPr>
          <w:p w14:paraId="7F0A4869" w14:textId="77777777" w:rsidR="00765DB1" w:rsidRPr="00765DB1" w:rsidRDefault="00765DB1" w:rsidP="00031DF4">
            <w:pPr>
              <w:spacing w:after="0"/>
              <w:jc w:val="center"/>
              <w:rPr>
                <w:rFonts w:ascii="Segoe UI" w:eastAsia="Times New Roman" w:hAnsi="Segoe UI" w:cs="Segoe UI"/>
                <w:color w:val="1A1A1A"/>
                <w:lang w:eastAsia="zh-CN"/>
              </w:rPr>
            </w:pPr>
            <w:r w:rsidRPr="00765DB1">
              <w:rPr>
                <w:rFonts w:ascii="微软雅黑" w:eastAsia="微软雅黑" w:hAnsi="微软雅黑" w:cs="微软雅黑" w:hint="eastAsia"/>
                <w:color w:val="1A1A1A"/>
                <w:lang w:eastAsia="zh-CN"/>
              </w:rPr>
              <w:t>每月正常服务时间百分</w:t>
            </w:r>
            <w:r w:rsidRPr="00765DB1">
              <w:rPr>
                <w:rFonts w:ascii="微软雅黑" w:eastAsia="微软雅黑" w:hAnsi="微软雅黑" w:cs="微软雅黑"/>
                <w:color w:val="1A1A1A"/>
                <w:lang w:eastAsia="zh-CN"/>
              </w:rPr>
              <w:t>比</w:t>
            </w:r>
          </w:p>
        </w:tc>
        <w:tc>
          <w:tcPr>
            <w:tcW w:w="0" w:type="auto"/>
            <w:tcMar>
              <w:top w:w="0" w:type="dxa"/>
              <w:left w:w="225" w:type="dxa"/>
              <w:bottom w:w="0" w:type="dxa"/>
              <w:right w:w="225" w:type="dxa"/>
            </w:tcMar>
            <w:vAlign w:val="center"/>
            <w:hideMark/>
          </w:tcPr>
          <w:p w14:paraId="4888E9D1" w14:textId="77777777" w:rsidR="00765DB1" w:rsidRPr="00765DB1" w:rsidRDefault="00765DB1" w:rsidP="00031DF4">
            <w:pPr>
              <w:spacing w:after="0"/>
              <w:jc w:val="center"/>
              <w:rPr>
                <w:rFonts w:ascii="Segoe UI" w:eastAsia="Times New Roman" w:hAnsi="Segoe UI" w:cs="Segoe UI"/>
                <w:color w:val="1A1A1A"/>
                <w:lang w:eastAsia="zh-CN"/>
              </w:rPr>
            </w:pPr>
            <w:r w:rsidRPr="00765DB1">
              <w:rPr>
                <w:rFonts w:ascii="微软雅黑" w:eastAsia="微软雅黑" w:hAnsi="微软雅黑" w:cs="微软雅黑"/>
                <w:color w:val="1A1A1A"/>
                <w:lang w:eastAsia="zh-CN"/>
              </w:rPr>
              <w:t>服务信用减免</w:t>
            </w:r>
          </w:p>
        </w:tc>
      </w:tr>
      <w:tr w:rsidR="00765DB1" w:rsidRPr="00765DB1" w14:paraId="5F73F44B" w14:textId="77777777" w:rsidTr="00031DF4">
        <w:tc>
          <w:tcPr>
            <w:tcW w:w="0" w:type="auto"/>
            <w:tcMar>
              <w:top w:w="0" w:type="dxa"/>
              <w:left w:w="225" w:type="dxa"/>
              <w:bottom w:w="0" w:type="dxa"/>
              <w:right w:w="225" w:type="dxa"/>
            </w:tcMar>
            <w:vAlign w:val="center"/>
            <w:hideMark/>
          </w:tcPr>
          <w:p w14:paraId="6760BDC5" w14:textId="77777777" w:rsidR="00765DB1" w:rsidRPr="00765DB1" w:rsidRDefault="00765DB1" w:rsidP="00031DF4">
            <w:pPr>
              <w:spacing w:after="0"/>
              <w:rPr>
                <w:rFonts w:ascii="Segoe UI" w:eastAsia="Times New Roman" w:hAnsi="Segoe UI" w:cs="Segoe UI"/>
                <w:color w:val="1A1A1A"/>
                <w:lang w:eastAsia="zh-CN"/>
              </w:rPr>
            </w:pPr>
            <w:r w:rsidRPr="00765DB1">
              <w:rPr>
                <w:rFonts w:ascii="Segoe UI" w:eastAsia="Times New Roman" w:hAnsi="Segoe UI" w:cs="Segoe UI"/>
                <w:color w:val="1A1A1A"/>
                <w:lang w:eastAsia="zh-CN"/>
              </w:rPr>
              <w:t>&lt;99.95%</w:t>
            </w:r>
          </w:p>
        </w:tc>
        <w:tc>
          <w:tcPr>
            <w:tcW w:w="0" w:type="auto"/>
            <w:tcMar>
              <w:top w:w="0" w:type="dxa"/>
              <w:left w:w="225" w:type="dxa"/>
              <w:bottom w:w="0" w:type="dxa"/>
              <w:right w:w="225" w:type="dxa"/>
            </w:tcMar>
            <w:vAlign w:val="center"/>
            <w:hideMark/>
          </w:tcPr>
          <w:p w14:paraId="055D1825" w14:textId="77777777" w:rsidR="00765DB1" w:rsidRPr="00765DB1" w:rsidRDefault="00765DB1" w:rsidP="00031DF4">
            <w:pPr>
              <w:spacing w:after="0"/>
              <w:rPr>
                <w:rFonts w:ascii="Segoe UI" w:eastAsia="Times New Roman" w:hAnsi="Segoe UI" w:cs="Segoe UI"/>
                <w:color w:val="1A1A1A"/>
                <w:lang w:eastAsia="zh-CN"/>
              </w:rPr>
            </w:pPr>
            <w:r w:rsidRPr="00765DB1">
              <w:rPr>
                <w:rFonts w:ascii="Segoe UI" w:eastAsia="Times New Roman" w:hAnsi="Segoe UI" w:cs="Segoe UI"/>
                <w:color w:val="1A1A1A"/>
                <w:lang w:eastAsia="zh-CN"/>
              </w:rPr>
              <w:t>10%</w:t>
            </w:r>
          </w:p>
        </w:tc>
      </w:tr>
      <w:tr w:rsidR="00765DB1" w:rsidRPr="00765DB1" w14:paraId="609AAF3E" w14:textId="77777777" w:rsidTr="00031DF4">
        <w:tc>
          <w:tcPr>
            <w:tcW w:w="0" w:type="auto"/>
            <w:tcMar>
              <w:top w:w="0" w:type="dxa"/>
              <w:left w:w="225" w:type="dxa"/>
              <w:bottom w:w="0" w:type="dxa"/>
              <w:right w:w="225" w:type="dxa"/>
            </w:tcMar>
            <w:vAlign w:val="center"/>
            <w:hideMark/>
          </w:tcPr>
          <w:p w14:paraId="7E6FCB91" w14:textId="77777777" w:rsidR="00765DB1" w:rsidRPr="00765DB1" w:rsidRDefault="00765DB1" w:rsidP="00031DF4">
            <w:pPr>
              <w:spacing w:after="0"/>
              <w:rPr>
                <w:rFonts w:ascii="Segoe UI" w:eastAsia="Times New Roman" w:hAnsi="Segoe UI" w:cs="Segoe UI"/>
                <w:color w:val="1A1A1A"/>
                <w:lang w:eastAsia="zh-CN"/>
              </w:rPr>
            </w:pPr>
            <w:r w:rsidRPr="00765DB1">
              <w:rPr>
                <w:rFonts w:ascii="Segoe UI" w:eastAsia="Times New Roman" w:hAnsi="Segoe UI" w:cs="Segoe UI"/>
                <w:color w:val="1A1A1A"/>
                <w:lang w:eastAsia="zh-CN"/>
              </w:rPr>
              <w:t>&lt;99.9%</w:t>
            </w:r>
          </w:p>
        </w:tc>
        <w:tc>
          <w:tcPr>
            <w:tcW w:w="0" w:type="auto"/>
            <w:tcMar>
              <w:top w:w="0" w:type="dxa"/>
              <w:left w:w="225" w:type="dxa"/>
              <w:bottom w:w="0" w:type="dxa"/>
              <w:right w:w="225" w:type="dxa"/>
            </w:tcMar>
            <w:vAlign w:val="center"/>
            <w:hideMark/>
          </w:tcPr>
          <w:p w14:paraId="21E17037" w14:textId="77777777" w:rsidR="00765DB1" w:rsidRPr="00765DB1" w:rsidRDefault="00765DB1" w:rsidP="00031DF4">
            <w:pPr>
              <w:spacing w:after="0"/>
              <w:rPr>
                <w:rFonts w:ascii="Segoe UI" w:eastAsia="Times New Roman" w:hAnsi="Segoe UI" w:cs="Segoe UI"/>
                <w:color w:val="1A1A1A"/>
                <w:lang w:eastAsia="zh-CN"/>
              </w:rPr>
            </w:pPr>
            <w:r w:rsidRPr="00765DB1">
              <w:rPr>
                <w:rFonts w:ascii="Segoe UI" w:eastAsia="Times New Roman" w:hAnsi="Segoe UI" w:cs="Segoe UI"/>
                <w:color w:val="1A1A1A"/>
                <w:lang w:eastAsia="zh-CN"/>
              </w:rPr>
              <w:t>25%</w:t>
            </w:r>
          </w:p>
        </w:tc>
      </w:tr>
      <w:tr w:rsidR="00765DB1" w:rsidRPr="00765DB1" w14:paraId="759E7031" w14:textId="77777777" w:rsidTr="00031DF4">
        <w:tc>
          <w:tcPr>
            <w:tcW w:w="0" w:type="auto"/>
            <w:tcMar>
              <w:top w:w="0" w:type="dxa"/>
              <w:left w:w="225" w:type="dxa"/>
              <w:bottom w:w="0" w:type="dxa"/>
              <w:right w:w="225" w:type="dxa"/>
            </w:tcMar>
            <w:vAlign w:val="center"/>
            <w:hideMark/>
          </w:tcPr>
          <w:p w14:paraId="2941BF62" w14:textId="77777777" w:rsidR="00765DB1" w:rsidRPr="00765DB1" w:rsidRDefault="00765DB1" w:rsidP="00031DF4">
            <w:pPr>
              <w:spacing w:after="0"/>
              <w:rPr>
                <w:rFonts w:ascii="Segoe UI" w:eastAsia="Times New Roman" w:hAnsi="Segoe UI" w:cs="Segoe UI"/>
                <w:color w:val="1A1A1A"/>
                <w:lang w:eastAsia="zh-CN"/>
              </w:rPr>
            </w:pPr>
            <w:r w:rsidRPr="00765DB1">
              <w:rPr>
                <w:rFonts w:ascii="Segoe UI" w:eastAsia="Times New Roman" w:hAnsi="Segoe UI" w:cs="Segoe UI"/>
                <w:color w:val="1A1A1A"/>
                <w:lang w:eastAsia="zh-CN"/>
              </w:rPr>
              <w:t>&lt;95%</w:t>
            </w:r>
          </w:p>
        </w:tc>
        <w:tc>
          <w:tcPr>
            <w:tcW w:w="0" w:type="auto"/>
            <w:tcMar>
              <w:top w:w="0" w:type="dxa"/>
              <w:left w:w="225" w:type="dxa"/>
              <w:bottom w:w="0" w:type="dxa"/>
              <w:right w:w="225" w:type="dxa"/>
            </w:tcMar>
            <w:vAlign w:val="center"/>
            <w:hideMark/>
          </w:tcPr>
          <w:p w14:paraId="5A57CE9E" w14:textId="77777777" w:rsidR="00765DB1" w:rsidRPr="00765DB1" w:rsidRDefault="00765DB1" w:rsidP="00031DF4">
            <w:pPr>
              <w:spacing w:after="0"/>
              <w:rPr>
                <w:rFonts w:ascii="Segoe UI" w:eastAsia="Times New Roman" w:hAnsi="Segoe UI" w:cs="Segoe UI"/>
                <w:color w:val="1A1A1A"/>
                <w:lang w:eastAsia="zh-CN"/>
              </w:rPr>
            </w:pPr>
            <w:r w:rsidRPr="00765DB1">
              <w:rPr>
                <w:rFonts w:ascii="Segoe UI" w:eastAsia="Times New Roman" w:hAnsi="Segoe UI" w:cs="Segoe UI"/>
                <w:color w:val="1A1A1A"/>
                <w:lang w:eastAsia="zh-CN"/>
              </w:rPr>
              <w:t>100%</w:t>
            </w:r>
          </w:p>
        </w:tc>
      </w:tr>
    </w:tbl>
    <w:p w14:paraId="5423FCCD" w14:textId="77777777" w:rsidR="00031DF4" w:rsidRPr="00031DF4" w:rsidRDefault="00031DF4" w:rsidP="00F050DF">
      <w:pPr>
        <w:pStyle w:val="Heading4"/>
        <w:rPr>
          <w:rFonts w:ascii="微软雅黑" w:eastAsia="微软雅黑" w:hAnsi="微软雅黑" w:cs="Segoe UI"/>
          <w:color w:val="1A1A1A"/>
          <w:sz w:val="24"/>
          <w:lang w:eastAsia="zh-CN"/>
        </w:rPr>
      </w:pPr>
      <w:r w:rsidRPr="00031DF4">
        <w:rPr>
          <w:rFonts w:ascii="微软雅黑" w:eastAsia="微软雅黑" w:hAnsi="微软雅黑" w:cs="Segoe UI"/>
          <w:color w:val="1A1A1A"/>
          <w:sz w:val="24"/>
          <w:lang w:eastAsia="zh-CN"/>
        </w:rPr>
        <w:t>未使用可用性区域的 AKS 群集的每月正常服务时间计算和服务级</w:t>
      </w:r>
      <w:r w:rsidRPr="00031DF4">
        <w:rPr>
          <w:rFonts w:ascii="微软雅黑" w:eastAsia="微软雅黑" w:hAnsi="微软雅黑" w:cs="微软雅黑" w:hint="eastAsia"/>
          <w:color w:val="1A1A1A"/>
          <w:sz w:val="24"/>
          <w:lang w:eastAsia="zh-CN"/>
        </w:rPr>
        <w:t>别</w:t>
      </w:r>
    </w:p>
    <w:p w14:paraId="03A6256F" w14:textId="77777777" w:rsidR="00031DF4" w:rsidRPr="00031DF4" w:rsidRDefault="00031DF4" w:rsidP="00031DF4">
      <w:pPr>
        <w:pStyle w:val="NormalWeb"/>
        <w:spacing w:before="180" w:beforeAutospacing="0" w:after="180" w:afterAutospacing="0"/>
        <w:rPr>
          <w:rFonts w:ascii="微软雅黑" w:eastAsia="微软雅黑" w:hAnsi="微软雅黑" w:cs="Segoe UI"/>
          <w:color w:val="1A1A1A"/>
        </w:rPr>
      </w:pPr>
      <w:r w:rsidRPr="00031DF4">
        <w:rPr>
          <w:rStyle w:val="Strong"/>
          <w:rFonts w:ascii="微软雅黑" w:eastAsia="微软雅黑" w:hAnsi="微软雅黑" w:cs="Segoe UI"/>
          <w:color w:val="1A1A1A"/>
        </w:rPr>
        <w:t>“</w:t>
      </w:r>
      <w:r w:rsidRPr="00031DF4">
        <w:rPr>
          <w:rStyle w:val="Strong"/>
          <w:rFonts w:ascii="微软雅黑" w:eastAsia="微软雅黑" w:hAnsi="微软雅黑" w:cs="微软雅黑" w:hint="eastAsia"/>
          <w:color w:val="1A1A1A"/>
        </w:rPr>
        <w:t>最大可用分钟数</w:t>
      </w:r>
      <w:r w:rsidRPr="00031DF4">
        <w:rPr>
          <w:rStyle w:val="Strong"/>
          <w:rFonts w:ascii="微软雅黑" w:eastAsia="微软雅黑" w:hAnsi="微软雅黑" w:cs="Segoe UI"/>
          <w:color w:val="1A1A1A"/>
        </w:rPr>
        <w:t>”</w:t>
      </w:r>
      <w:r w:rsidRPr="00031DF4">
        <w:rPr>
          <w:rFonts w:ascii="微软雅黑" w:eastAsia="微软雅黑" w:hAnsi="微软雅黑" w:cs="微软雅黑" w:hint="eastAsia"/>
          <w:color w:val="1A1A1A"/>
        </w:rPr>
        <w:t>是指在一个计费月内，配置</w:t>
      </w:r>
      <w:r w:rsidRPr="00031DF4">
        <w:rPr>
          <w:rFonts w:ascii="微软雅黑" w:eastAsia="微软雅黑" w:hAnsi="微软雅黑" w:cs="Segoe UI"/>
          <w:color w:val="1A1A1A"/>
        </w:rPr>
        <w:t xml:space="preserve"> AKS </w:t>
      </w:r>
      <w:r w:rsidRPr="00031DF4">
        <w:rPr>
          <w:rFonts w:ascii="微软雅黑" w:eastAsia="微软雅黑" w:hAnsi="微软雅黑" w:cs="微软雅黑" w:hint="eastAsia"/>
          <w:color w:val="1A1A1A"/>
        </w:rPr>
        <w:t>群集到客户发起停止或删除群集的操作时的总累计分钟数。</w:t>
      </w:r>
    </w:p>
    <w:p w14:paraId="17F6C873" w14:textId="77777777" w:rsidR="00031DF4" w:rsidRPr="00031DF4" w:rsidRDefault="00031DF4" w:rsidP="00031DF4">
      <w:pPr>
        <w:pStyle w:val="NormalWeb"/>
        <w:spacing w:before="180" w:beforeAutospacing="0" w:after="180" w:afterAutospacing="0"/>
        <w:rPr>
          <w:rFonts w:ascii="微软雅黑" w:eastAsia="微软雅黑" w:hAnsi="微软雅黑" w:cs="Segoe UI"/>
          <w:color w:val="1A1A1A"/>
        </w:rPr>
      </w:pPr>
      <w:r w:rsidRPr="00031DF4">
        <w:rPr>
          <w:rStyle w:val="Strong"/>
          <w:rFonts w:ascii="微软雅黑" w:eastAsia="微软雅黑" w:hAnsi="微软雅黑" w:cs="Segoe UI"/>
          <w:color w:val="1A1A1A"/>
        </w:rPr>
        <w:t>“</w:t>
      </w:r>
      <w:r w:rsidRPr="00031DF4">
        <w:rPr>
          <w:rStyle w:val="Strong"/>
          <w:rFonts w:ascii="微软雅黑" w:eastAsia="微软雅黑" w:hAnsi="微软雅黑" w:cs="微软雅黑" w:hint="eastAsia"/>
          <w:color w:val="1A1A1A"/>
        </w:rPr>
        <w:t>停机时间</w:t>
      </w:r>
      <w:r w:rsidRPr="00031DF4">
        <w:rPr>
          <w:rStyle w:val="Strong"/>
          <w:rFonts w:ascii="微软雅黑" w:eastAsia="微软雅黑" w:hAnsi="微软雅黑" w:cs="Segoe UI"/>
          <w:color w:val="1A1A1A"/>
        </w:rPr>
        <w:t>”</w:t>
      </w:r>
      <w:r w:rsidRPr="00031DF4">
        <w:rPr>
          <w:rFonts w:ascii="微软雅黑" w:eastAsia="微软雅黑" w:hAnsi="微软雅黑" w:cs="微软雅黑" w:hint="eastAsia"/>
          <w:color w:val="1A1A1A"/>
        </w:rPr>
        <w:t>是指最大可用分钟数内配置的</w:t>
      </w:r>
      <w:r w:rsidRPr="00031DF4">
        <w:rPr>
          <w:rFonts w:ascii="微软雅黑" w:eastAsia="微软雅黑" w:hAnsi="微软雅黑" w:cs="Segoe UI"/>
          <w:color w:val="1A1A1A"/>
        </w:rPr>
        <w:t xml:space="preserve"> AKS </w:t>
      </w:r>
      <w:r w:rsidRPr="00031DF4">
        <w:rPr>
          <w:rFonts w:ascii="微软雅黑" w:eastAsia="微软雅黑" w:hAnsi="微软雅黑" w:cs="微软雅黑" w:hint="eastAsia"/>
          <w:color w:val="1A1A1A"/>
        </w:rPr>
        <w:t>群集未连接到</w:t>
      </w:r>
      <w:r w:rsidRPr="00031DF4">
        <w:rPr>
          <w:rFonts w:ascii="微软雅黑" w:eastAsia="微软雅黑" w:hAnsi="微软雅黑" w:cs="Segoe UI"/>
          <w:color w:val="1A1A1A"/>
        </w:rPr>
        <w:t xml:space="preserve"> Kubernetes API </w:t>
      </w:r>
      <w:r w:rsidRPr="00031DF4">
        <w:rPr>
          <w:rFonts w:ascii="微软雅黑" w:eastAsia="微软雅黑" w:hAnsi="微软雅黑" w:cs="微软雅黑" w:hint="eastAsia"/>
          <w:color w:val="1A1A1A"/>
        </w:rPr>
        <w:t>服务器的总累计分钟数。</w:t>
      </w:r>
    </w:p>
    <w:p w14:paraId="7174B54C" w14:textId="77777777" w:rsidR="00031DF4" w:rsidRPr="00031DF4" w:rsidRDefault="00031DF4" w:rsidP="00031DF4">
      <w:pPr>
        <w:pStyle w:val="NormalWeb"/>
        <w:spacing w:before="180" w:beforeAutospacing="0" w:after="180" w:afterAutospacing="0"/>
        <w:rPr>
          <w:rFonts w:ascii="微软雅黑" w:eastAsia="微软雅黑" w:hAnsi="微软雅黑" w:cs="Segoe UI"/>
          <w:color w:val="1A1A1A"/>
        </w:rPr>
      </w:pPr>
      <w:r w:rsidRPr="00031DF4">
        <w:rPr>
          <w:rStyle w:val="Strong"/>
          <w:rFonts w:ascii="微软雅黑" w:eastAsia="微软雅黑" w:hAnsi="微软雅黑" w:cs="Segoe UI"/>
          <w:color w:val="1A1A1A"/>
        </w:rPr>
        <w:t>“</w:t>
      </w:r>
      <w:r w:rsidRPr="00031DF4">
        <w:rPr>
          <w:rStyle w:val="Strong"/>
          <w:rFonts w:ascii="微软雅黑" w:eastAsia="微软雅黑" w:hAnsi="微软雅黑" w:cs="微软雅黑" w:hint="eastAsia"/>
          <w:color w:val="1A1A1A"/>
        </w:rPr>
        <w:t>每月正常服务时间百分比</w:t>
      </w:r>
      <w:r w:rsidRPr="00031DF4">
        <w:rPr>
          <w:rStyle w:val="Strong"/>
          <w:rFonts w:ascii="微软雅黑" w:eastAsia="微软雅黑" w:hAnsi="微软雅黑" w:cs="Segoe UI"/>
          <w:color w:val="1A1A1A"/>
        </w:rPr>
        <w:t>”</w:t>
      </w:r>
      <w:r w:rsidRPr="00031DF4">
        <w:rPr>
          <w:rFonts w:ascii="微软雅黑" w:eastAsia="微软雅黑" w:hAnsi="微软雅黑" w:cs="微软雅黑" w:hint="eastAsia"/>
          <w:color w:val="1A1A1A"/>
        </w:rPr>
        <w:t>计算方法为：在指定</w:t>
      </w:r>
      <w:r w:rsidRPr="00031DF4">
        <w:rPr>
          <w:rFonts w:ascii="微软雅黑" w:eastAsia="微软雅黑" w:hAnsi="微软雅黑" w:cs="Segoe UI"/>
          <w:color w:val="1A1A1A"/>
        </w:rPr>
        <w:t xml:space="preserve"> Microsoft Azure </w:t>
      </w:r>
      <w:r w:rsidRPr="00031DF4">
        <w:rPr>
          <w:rFonts w:ascii="微软雅黑" w:eastAsia="微软雅黑" w:hAnsi="微软雅黑" w:cs="微软雅黑" w:hint="eastAsia"/>
          <w:color w:val="1A1A1A"/>
        </w:rPr>
        <w:t>订购的一个计费月中，用最大可用分钟数减去停机时间，再除以最大可用分钟数。每月正常服务时间百分比计算公式如下所示：</w:t>
      </w:r>
    </w:p>
    <w:p w14:paraId="255C166D" w14:textId="77777777" w:rsidR="00031DF4" w:rsidRPr="00031DF4" w:rsidRDefault="00031DF4" w:rsidP="00031DF4">
      <w:pPr>
        <w:pStyle w:val="NormalWeb"/>
        <w:spacing w:before="180" w:beforeAutospacing="0" w:after="180" w:afterAutospacing="0"/>
        <w:rPr>
          <w:rFonts w:ascii="微软雅黑" w:eastAsia="微软雅黑" w:hAnsi="微软雅黑" w:cs="Segoe UI"/>
          <w:color w:val="1A1A1A"/>
        </w:rPr>
      </w:pPr>
      <w:r w:rsidRPr="00031DF4">
        <w:rPr>
          <w:rFonts w:ascii="微软雅黑" w:eastAsia="微软雅黑" w:hAnsi="微软雅黑" w:cs="微软雅黑" w:hint="eastAsia"/>
          <w:color w:val="1A1A1A"/>
        </w:rPr>
        <w:t>每月正常服务时间</w:t>
      </w:r>
      <w:r w:rsidRPr="00031DF4">
        <w:rPr>
          <w:rFonts w:ascii="微软雅黑" w:eastAsia="微软雅黑" w:hAnsi="微软雅黑" w:cs="Segoe UI"/>
          <w:color w:val="1A1A1A"/>
        </w:rPr>
        <w:t xml:space="preserve"> % =</w:t>
      </w:r>
      <w:r w:rsidRPr="00031DF4">
        <w:rPr>
          <w:rFonts w:ascii="微软雅黑" w:eastAsia="微软雅黑" w:hAnsi="微软雅黑" w:cs="微软雅黑" w:hint="eastAsia"/>
          <w:color w:val="1A1A1A"/>
        </w:rPr>
        <w:t>（最大可用分钟数</w:t>
      </w:r>
      <w:r w:rsidRPr="00031DF4">
        <w:rPr>
          <w:rFonts w:ascii="微软雅黑" w:eastAsia="微软雅黑" w:hAnsi="微软雅黑" w:cs="Segoe UI"/>
          <w:color w:val="1A1A1A"/>
        </w:rPr>
        <w:t xml:space="preserve"> - </w:t>
      </w:r>
      <w:r w:rsidRPr="00031DF4">
        <w:rPr>
          <w:rFonts w:ascii="微软雅黑" w:eastAsia="微软雅黑" w:hAnsi="微软雅黑" w:cs="微软雅黑" w:hint="eastAsia"/>
          <w:color w:val="1A1A1A"/>
        </w:rPr>
        <w:t>停机时间）</w:t>
      </w:r>
      <w:r w:rsidRPr="00031DF4">
        <w:rPr>
          <w:rFonts w:ascii="微软雅黑" w:eastAsia="微软雅黑" w:hAnsi="微软雅黑" w:cs="Segoe UI"/>
          <w:color w:val="1A1A1A"/>
        </w:rPr>
        <w:t>/</w:t>
      </w:r>
      <w:r w:rsidRPr="00031DF4">
        <w:rPr>
          <w:rFonts w:ascii="微软雅黑" w:eastAsia="微软雅黑" w:hAnsi="微软雅黑" w:cs="微软雅黑" w:hint="eastAsia"/>
          <w:color w:val="1A1A1A"/>
        </w:rPr>
        <w:t>最大可用分钟数</w:t>
      </w:r>
      <w:r w:rsidRPr="00031DF4">
        <w:rPr>
          <w:rFonts w:ascii="微软雅黑" w:eastAsia="微软雅黑" w:hAnsi="微软雅黑" w:cs="Segoe UI"/>
          <w:color w:val="1A1A1A"/>
        </w:rPr>
        <w:t xml:space="preserve"> X 100</w:t>
      </w:r>
    </w:p>
    <w:p w14:paraId="1046F0FC" w14:textId="324E1313" w:rsidR="00031DF4" w:rsidRPr="00031DF4" w:rsidRDefault="00031DF4" w:rsidP="00031DF4">
      <w:pPr>
        <w:pStyle w:val="NormalWeb"/>
        <w:spacing w:before="180" w:beforeAutospacing="0" w:after="180" w:afterAutospacing="0"/>
        <w:rPr>
          <w:rFonts w:ascii="微软雅黑" w:eastAsia="微软雅黑" w:hAnsi="微软雅黑" w:cs="微软雅黑"/>
          <w:color w:val="1A1A1A"/>
        </w:rPr>
      </w:pPr>
      <w:r w:rsidRPr="00031DF4">
        <w:rPr>
          <w:rFonts w:ascii="微软雅黑" w:eastAsia="微软雅黑" w:hAnsi="微软雅黑" w:cs="微软雅黑" w:hint="eastAsia"/>
          <w:color w:val="1A1A1A"/>
        </w:rPr>
        <w:t>以下服务级别和服务额度适用于客户对未启用可用性区域的</w:t>
      </w:r>
      <w:r w:rsidRPr="00031DF4">
        <w:rPr>
          <w:rFonts w:ascii="微软雅黑" w:eastAsia="微软雅黑" w:hAnsi="微软雅黑" w:cs="Segoe UI"/>
          <w:color w:val="1A1A1A"/>
        </w:rPr>
        <w:t xml:space="preserve"> AKS </w:t>
      </w:r>
      <w:r w:rsidRPr="00031DF4">
        <w:rPr>
          <w:rFonts w:ascii="微软雅黑" w:eastAsia="微软雅黑" w:hAnsi="微软雅黑" w:cs="微软雅黑" w:hint="eastAsia"/>
          <w:color w:val="1A1A1A"/>
        </w:rPr>
        <w:t>群集的使用：</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0"/>
        <w:gridCol w:w="1890"/>
      </w:tblGrid>
      <w:tr w:rsidR="00031DF4" w:rsidRPr="00031DF4" w14:paraId="6BC5AC27" w14:textId="77777777" w:rsidTr="00031DF4">
        <w:trPr>
          <w:tblHeader/>
        </w:trPr>
        <w:tc>
          <w:tcPr>
            <w:tcW w:w="0" w:type="auto"/>
            <w:tcMar>
              <w:top w:w="0" w:type="dxa"/>
              <w:left w:w="225" w:type="dxa"/>
              <w:bottom w:w="0" w:type="dxa"/>
              <w:right w:w="225" w:type="dxa"/>
            </w:tcMar>
            <w:vAlign w:val="center"/>
            <w:hideMark/>
          </w:tcPr>
          <w:p w14:paraId="5E1EA435" w14:textId="77777777" w:rsidR="00031DF4" w:rsidRPr="00031DF4" w:rsidRDefault="00031DF4" w:rsidP="00031DF4">
            <w:pPr>
              <w:spacing w:after="0" w:line="360" w:lineRule="atLeast"/>
              <w:jc w:val="center"/>
              <w:rPr>
                <w:rFonts w:ascii="微软雅黑" w:eastAsia="微软雅黑" w:hAnsi="微软雅黑" w:cs="Segoe UI"/>
                <w:color w:val="1A1A1A"/>
                <w:lang w:eastAsia="zh-CN"/>
              </w:rPr>
            </w:pPr>
            <w:r w:rsidRPr="00031DF4">
              <w:rPr>
                <w:rFonts w:ascii="微软雅黑" w:eastAsia="微软雅黑" w:hAnsi="微软雅黑" w:cs="微软雅黑" w:hint="eastAsia"/>
                <w:color w:val="1A1A1A"/>
                <w:lang w:eastAsia="zh-CN"/>
              </w:rPr>
              <w:t>每月正常服务时间百分</w:t>
            </w:r>
            <w:r w:rsidRPr="00031DF4">
              <w:rPr>
                <w:rFonts w:ascii="微软雅黑" w:eastAsia="微软雅黑" w:hAnsi="微软雅黑" w:cs="微软雅黑"/>
                <w:color w:val="1A1A1A"/>
                <w:lang w:eastAsia="zh-CN"/>
              </w:rPr>
              <w:t>比</w:t>
            </w:r>
          </w:p>
        </w:tc>
        <w:tc>
          <w:tcPr>
            <w:tcW w:w="0" w:type="auto"/>
            <w:tcMar>
              <w:top w:w="0" w:type="dxa"/>
              <w:left w:w="225" w:type="dxa"/>
              <w:bottom w:w="0" w:type="dxa"/>
              <w:right w:w="225" w:type="dxa"/>
            </w:tcMar>
            <w:vAlign w:val="center"/>
            <w:hideMark/>
          </w:tcPr>
          <w:p w14:paraId="588E7259" w14:textId="77777777" w:rsidR="00031DF4" w:rsidRPr="00031DF4" w:rsidRDefault="00031DF4" w:rsidP="00031DF4">
            <w:pPr>
              <w:spacing w:after="0" w:line="360" w:lineRule="atLeast"/>
              <w:jc w:val="center"/>
              <w:rPr>
                <w:rFonts w:ascii="微软雅黑" w:eastAsia="微软雅黑" w:hAnsi="微软雅黑" w:cs="Segoe UI"/>
                <w:color w:val="1A1A1A"/>
                <w:lang w:eastAsia="zh-CN"/>
              </w:rPr>
            </w:pPr>
            <w:r w:rsidRPr="00031DF4">
              <w:rPr>
                <w:rFonts w:ascii="微软雅黑" w:eastAsia="微软雅黑" w:hAnsi="微软雅黑" w:cs="微软雅黑"/>
                <w:color w:val="1A1A1A"/>
                <w:lang w:eastAsia="zh-CN"/>
              </w:rPr>
              <w:t>服务信用减免</w:t>
            </w:r>
          </w:p>
        </w:tc>
      </w:tr>
      <w:tr w:rsidR="00031DF4" w:rsidRPr="00031DF4" w14:paraId="0B508EDE" w14:textId="77777777" w:rsidTr="00031DF4">
        <w:tc>
          <w:tcPr>
            <w:tcW w:w="0" w:type="auto"/>
            <w:tcMar>
              <w:top w:w="0" w:type="dxa"/>
              <w:left w:w="225" w:type="dxa"/>
              <w:bottom w:w="0" w:type="dxa"/>
              <w:right w:w="225" w:type="dxa"/>
            </w:tcMar>
            <w:vAlign w:val="center"/>
            <w:hideMark/>
          </w:tcPr>
          <w:p w14:paraId="196A3C9F" w14:textId="77777777" w:rsidR="00031DF4" w:rsidRPr="00031DF4" w:rsidRDefault="00031DF4" w:rsidP="00031DF4">
            <w:pPr>
              <w:spacing w:after="0" w:line="360" w:lineRule="atLeast"/>
              <w:rPr>
                <w:rFonts w:ascii="微软雅黑" w:eastAsia="微软雅黑" w:hAnsi="微软雅黑" w:cs="Segoe UI"/>
                <w:color w:val="1A1A1A"/>
                <w:lang w:eastAsia="zh-CN"/>
              </w:rPr>
            </w:pPr>
            <w:r w:rsidRPr="00031DF4">
              <w:rPr>
                <w:rFonts w:ascii="微软雅黑" w:eastAsia="微软雅黑" w:hAnsi="微软雅黑" w:cs="Segoe UI"/>
                <w:color w:val="1A1A1A"/>
                <w:lang w:eastAsia="zh-CN"/>
              </w:rPr>
              <w:t>&lt;99.9%</w:t>
            </w:r>
          </w:p>
        </w:tc>
        <w:tc>
          <w:tcPr>
            <w:tcW w:w="0" w:type="auto"/>
            <w:tcMar>
              <w:top w:w="0" w:type="dxa"/>
              <w:left w:w="225" w:type="dxa"/>
              <w:bottom w:w="0" w:type="dxa"/>
              <w:right w:w="225" w:type="dxa"/>
            </w:tcMar>
            <w:vAlign w:val="center"/>
            <w:hideMark/>
          </w:tcPr>
          <w:p w14:paraId="1BA45B55" w14:textId="77777777" w:rsidR="00031DF4" w:rsidRPr="00031DF4" w:rsidRDefault="00031DF4" w:rsidP="00031DF4">
            <w:pPr>
              <w:spacing w:after="0" w:line="360" w:lineRule="atLeast"/>
              <w:rPr>
                <w:rFonts w:ascii="微软雅黑" w:eastAsia="微软雅黑" w:hAnsi="微软雅黑" w:cs="Segoe UI"/>
                <w:color w:val="1A1A1A"/>
                <w:lang w:eastAsia="zh-CN"/>
              </w:rPr>
            </w:pPr>
            <w:r w:rsidRPr="00031DF4">
              <w:rPr>
                <w:rFonts w:ascii="微软雅黑" w:eastAsia="微软雅黑" w:hAnsi="微软雅黑" w:cs="Segoe UI"/>
                <w:color w:val="1A1A1A"/>
                <w:lang w:eastAsia="zh-CN"/>
              </w:rPr>
              <w:t>10%</w:t>
            </w:r>
          </w:p>
        </w:tc>
      </w:tr>
      <w:tr w:rsidR="00031DF4" w:rsidRPr="00031DF4" w14:paraId="58F4AA59" w14:textId="77777777" w:rsidTr="00031DF4">
        <w:tc>
          <w:tcPr>
            <w:tcW w:w="0" w:type="auto"/>
            <w:tcMar>
              <w:top w:w="0" w:type="dxa"/>
              <w:left w:w="225" w:type="dxa"/>
              <w:bottom w:w="0" w:type="dxa"/>
              <w:right w:w="225" w:type="dxa"/>
            </w:tcMar>
            <w:vAlign w:val="center"/>
            <w:hideMark/>
          </w:tcPr>
          <w:p w14:paraId="2C859CF6" w14:textId="77777777" w:rsidR="00031DF4" w:rsidRPr="00031DF4" w:rsidRDefault="00031DF4" w:rsidP="00031DF4">
            <w:pPr>
              <w:spacing w:after="0" w:line="360" w:lineRule="atLeast"/>
              <w:rPr>
                <w:rFonts w:ascii="微软雅黑" w:eastAsia="微软雅黑" w:hAnsi="微软雅黑" w:cs="Segoe UI"/>
                <w:color w:val="1A1A1A"/>
                <w:lang w:eastAsia="zh-CN"/>
              </w:rPr>
            </w:pPr>
            <w:r w:rsidRPr="00031DF4">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1CE359B1" w14:textId="77777777" w:rsidR="00031DF4" w:rsidRPr="00031DF4" w:rsidRDefault="00031DF4" w:rsidP="00031DF4">
            <w:pPr>
              <w:spacing w:after="0" w:line="360" w:lineRule="atLeast"/>
              <w:rPr>
                <w:rFonts w:ascii="微软雅黑" w:eastAsia="微软雅黑" w:hAnsi="微软雅黑" w:cs="Segoe UI"/>
                <w:color w:val="1A1A1A"/>
                <w:lang w:eastAsia="zh-CN"/>
              </w:rPr>
            </w:pPr>
            <w:r w:rsidRPr="00031DF4">
              <w:rPr>
                <w:rFonts w:ascii="微软雅黑" w:eastAsia="微软雅黑" w:hAnsi="微软雅黑" w:cs="Segoe UI"/>
                <w:color w:val="1A1A1A"/>
                <w:lang w:eastAsia="zh-CN"/>
              </w:rPr>
              <w:t>25%</w:t>
            </w:r>
          </w:p>
        </w:tc>
      </w:tr>
      <w:tr w:rsidR="00031DF4" w:rsidRPr="00031DF4" w14:paraId="6237C81A" w14:textId="77777777" w:rsidTr="00031DF4">
        <w:tc>
          <w:tcPr>
            <w:tcW w:w="0" w:type="auto"/>
            <w:tcMar>
              <w:top w:w="0" w:type="dxa"/>
              <w:left w:w="225" w:type="dxa"/>
              <w:bottom w:w="0" w:type="dxa"/>
              <w:right w:w="225" w:type="dxa"/>
            </w:tcMar>
            <w:vAlign w:val="center"/>
            <w:hideMark/>
          </w:tcPr>
          <w:p w14:paraId="3D380A60" w14:textId="77777777" w:rsidR="00031DF4" w:rsidRPr="00031DF4" w:rsidRDefault="00031DF4" w:rsidP="00031DF4">
            <w:pPr>
              <w:spacing w:after="0" w:line="360" w:lineRule="atLeast"/>
              <w:rPr>
                <w:rFonts w:ascii="微软雅黑" w:eastAsia="微软雅黑" w:hAnsi="微软雅黑" w:cs="Segoe UI"/>
                <w:color w:val="1A1A1A"/>
                <w:lang w:eastAsia="zh-CN"/>
              </w:rPr>
            </w:pPr>
            <w:r w:rsidRPr="00031DF4">
              <w:rPr>
                <w:rFonts w:ascii="微软雅黑" w:eastAsia="微软雅黑" w:hAnsi="微软雅黑" w:cs="Segoe UI"/>
                <w:color w:val="1A1A1A"/>
                <w:lang w:eastAsia="zh-CN"/>
              </w:rPr>
              <w:t>&lt;95%</w:t>
            </w:r>
          </w:p>
        </w:tc>
        <w:tc>
          <w:tcPr>
            <w:tcW w:w="0" w:type="auto"/>
            <w:tcMar>
              <w:top w:w="0" w:type="dxa"/>
              <w:left w:w="225" w:type="dxa"/>
              <w:bottom w:w="0" w:type="dxa"/>
              <w:right w:w="225" w:type="dxa"/>
            </w:tcMar>
            <w:vAlign w:val="center"/>
            <w:hideMark/>
          </w:tcPr>
          <w:p w14:paraId="29F2C9E3" w14:textId="77777777" w:rsidR="00031DF4" w:rsidRPr="00031DF4" w:rsidRDefault="00031DF4" w:rsidP="00031DF4">
            <w:pPr>
              <w:spacing w:after="0" w:line="360" w:lineRule="atLeast"/>
              <w:rPr>
                <w:rFonts w:ascii="微软雅黑" w:eastAsia="微软雅黑" w:hAnsi="微软雅黑" w:cs="Segoe UI"/>
                <w:color w:val="1A1A1A"/>
                <w:lang w:eastAsia="zh-CN"/>
              </w:rPr>
            </w:pPr>
            <w:r w:rsidRPr="00031DF4">
              <w:rPr>
                <w:rFonts w:ascii="微软雅黑" w:eastAsia="微软雅黑" w:hAnsi="微软雅黑" w:cs="Segoe UI"/>
                <w:color w:val="1A1A1A"/>
                <w:lang w:eastAsia="zh-CN"/>
              </w:rPr>
              <w:t>100%</w:t>
            </w:r>
          </w:p>
        </w:tc>
      </w:tr>
    </w:tbl>
    <w:p w14:paraId="1C7BF6A5" w14:textId="4C169082" w:rsidR="00BC4F35" w:rsidRDefault="00BC4F35" w:rsidP="00A3071B">
      <w:pPr>
        <w:pStyle w:val="NormalWeb"/>
        <w:spacing w:before="105" w:beforeAutospacing="0" w:after="105" w:afterAutospacing="0" w:line="360" w:lineRule="atLeast"/>
        <w:rPr>
          <w:rFonts w:ascii="Segoe UI" w:hAnsi="Segoe UI" w:cs="Segoe UI"/>
          <w:color w:val="1A1A1A"/>
          <w:sz w:val="27"/>
          <w:szCs w:val="27"/>
        </w:rPr>
      </w:pPr>
    </w:p>
    <w:p w14:paraId="7B721D13" w14:textId="77777777" w:rsidR="00A3071B" w:rsidRPr="00A3071B" w:rsidRDefault="00A3071B" w:rsidP="00A3071B">
      <w:pPr>
        <w:pStyle w:val="BodyText"/>
        <w:rPr>
          <w:rFonts w:ascii="微软雅黑" w:eastAsia="微软雅黑" w:hAnsi="微软雅黑" w:cs="Segoe UI"/>
          <w:color w:val="1A1A1A"/>
          <w:lang w:eastAsia="zh-CN"/>
        </w:rPr>
      </w:pPr>
    </w:p>
    <w:p w14:paraId="68DCD5BF" w14:textId="77777777" w:rsidR="00A3071B" w:rsidRPr="00A3071B" w:rsidRDefault="00A3071B" w:rsidP="00A3071B">
      <w:pPr>
        <w:pStyle w:val="BodyText"/>
        <w:rPr>
          <w:lang w:eastAsia="zh-CN"/>
        </w:rPr>
      </w:pPr>
    </w:p>
    <w:p w14:paraId="4289F3B3" w14:textId="77777777" w:rsidR="00A3071B" w:rsidRPr="00945FA2" w:rsidRDefault="00A3071B">
      <w:pPr>
        <w:pStyle w:val="BodyText"/>
        <w:rPr>
          <w:rFonts w:ascii="微软雅黑" w:eastAsia="微软雅黑" w:hAnsi="微软雅黑"/>
          <w:lang w:eastAsia="zh-CN"/>
        </w:rPr>
      </w:pPr>
    </w:p>
    <w:p w14:paraId="236C4B57" w14:textId="77777777" w:rsidR="001679B0" w:rsidRPr="00945FA2" w:rsidRDefault="0078071D" w:rsidP="00A82699">
      <w:pPr>
        <w:pStyle w:val="Heading2"/>
        <w:rPr>
          <w:rFonts w:ascii="微软雅黑" w:eastAsia="微软雅黑" w:hAnsi="微软雅黑"/>
          <w:lang w:eastAsia="zh-CN"/>
        </w:rPr>
      </w:pPr>
      <w:bookmarkStart w:id="368" w:name="_Toc55483810"/>
      <w:bookmarkStart w:id="369" w:name="容器实例的服务级别协议"/>
      <w:bookmarkStart w:id="370" w:name="_Toc63695802"/>
      <w:bookmarkEnd w:id="362"/>
      <w:bookmarkEnd w:id="365"/>
      <w:bookmarkEnd w:id="366"/>
      <w:r w:rsidRPr="00945FA2">
        <w:rPr>
          <w:rFonts w:ascii="微软雅黑" w:eastAsia="微软雅黑" w:hAnsi="微软雅黑"/>
          <w:lang w:eastAsia="zh-CN"/>
        </w:rPr>
        <w:t>容器实例</w:t>
      </w:r>
      <w:bookmarkEnd w:id="368"/>
      <w:bookmarkEnd w:id="370"/>
    </w:p>
    <w:p w14:paraId="0C930DC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对于任何容器组，我们保证您可在至少 99.9% 的时间内保持连接性。</w:t>
      </w:r>
    </w:p>
    <w:p w14:paraId="0083E4C9" w14:textId="77777777" w:rsidR="001679B0" w:rsidRPr="00945FA2" w:rsidRDefault="0078071D" w:rsidP="00A82699">
      <w:pPr>
        <w:pStyle w:val="Heading4"/>
        <w:rPr>
          <w:rFonts w:ascii="微软雅黑" w:eastAsia="微软雅黑" w:hAnsi="微软雅黑"/>
          <w:lang w:eastAsia="zh-CN"/>
        </w:rPr>
      </w:pPr>
      <w:bookmarkStart w:id="371" w:name="附件定义-1"/>
      <w:bookmarkStart w:id="372" w:name="sla详细信息-4"/>
      <w:r w:rsidRPr="00945FA2">
        <w:rPr>
          <w:rFonts w:ascii="微软雅黑" w:eastAsia="微软雅黑" w:hAnsi="微软雅黑"/>
          <w:lang w:eastAsia="zh-CN"/>
        </w:rPr>
        <w:t>附件定义</w:t>
      </w:r>
    </w:p>
    <w:p w14:paraId="5EEC988F"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“连接性”</w:t>
      </w:r>
      <w:r w:rsidRPr="00945FA2">
        <w:rPr>
          <w:rFonts w:ascii="微软雅黑" w:eastAsia="微软雅黑" w:hAnsi="微软雅黑"/>
          <w:lang w:eastAsia="zh-CN"/>
        </w:rPr>
        <w:t>是指在容器组和其他使用 TCP 或 UDP 网络协议的 IP 地址之间的双向网络流量；根据协议，容器组针对允许的流量而配置。</w:t>
      </w:r>
    </w:p>
    <w:p w14:paraId="35A57FD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“容器组”</w:t>
      </w:r>
      <w:r w:rsidRPr="00945FA2">
        <w:rPr>
          <w:rFonts w:ascii="微软雅黑" w:eastAsia="微软雅黑" w:hAnsi="微软雅黑"/>
          <w:lang w:eastAsia="zh-CN"/>
        </w:rPr>
        <w:t>是指一组共享相同生命周期和网络资源的共置容器的集合。</w:t>
      </w:r>
    </w:p>
    <w:p w14:paraId="29272564" w14:textId="77777777" w:rsidR="001679B0" w:rsidRPr="00945FA2" w:rsidRDefault="0078071D" w:rsidP="00A82699">
      <w:pPr>
        <w:pStyle w:val="Heading4"/>
        <w:rPr>
          <w:rFonts w:ascii="微软雅黑" w:eastAsia="微软雅黑" w:hAnsi="微软雅黑"/>
          <w:lang w:eastAsia="zh-CN"/>
        </w:rPr>
      </w:pPr>
      <w:bookmarkStart w:id="373" w:name="容器组的每月正常服务时间计算和服务级别"/>
      <w:bookmarkEnd w:id="371"/>
      <w:r w:rsidRPr="00945FA2">
        <w:rPr>
          <w:rFonts w:ascii="微软雅黑" w:eastAsia="微软雅黑" w:hAnsi="微软雅黑"/>
          <w:lang w:eastAsia="zh-CN"/>
        </w:rPr>
        <w:t>容器组的每月正常服务时间计算和服务级别</w:t>
      </w:r>
    </w:p>
    <w:p w14:paraId="5DD23A94"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是指在一个账单月份期间，客户已于 Azure 订购中部署指定容器组的总分钟数。最大可用分钟数的计量范围为：从致使启动指定容器组的客户操作到致使停止或删除指定容器组的客户操作的时间。</w:t>
      </w:r>
    </w:p>
    <w:p w14:paraId="651E240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是指最大可用分钟数中不具备任何连接性的总分钟数。</w:t>
      </w:r>
    </w:p>
    <w:p w14:paraId="5058AF0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指定容器组的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计算方法为：最大可用分钟数减去停机时间，再除以最大可用分钟数后乘以 100。</w:t>
      </w:r>
    </w:p>
    <w:p w14:paraId="753E955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7CF55FC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停机时间）/最大可用分钟数 X 100</w:t>
      </w:r>
    </w:p>
    <w:p w14:paraId="6C69839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以下服务级别和服务信用适用于客户对容器组的使用:</w:t>
      </w:r>
    </w:p>
    <w:tbl>
      <w:tblPr>
        <w:tblStyle w:val="Table"/>
        <w:tblW w:w="326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694"/>
        <w:gridCol w:w="939"/>
      </w:tblGrid>
      <w:tr w:rsidR="001679B0" w:rsidRPr="00945FA2" w14:paraId="42E79A65" w14:textId="77777777" w:rsidTr="00031DF4">
        <w:trPr>
          <w:trHeight w:val="744"/>
        </w:trPr>
        <w:tc>
          <w:tcPr>
            <w:tcW w:w="0" w:type="auto"/>
            <w:vAlign w:val="bottom"/>
          </w:tcPr>
          <w:p w14:paraId="26EAB172"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指定计费月中特定受保护实例的本地到本地故障转移的“每月运行时间百分比”</w:t>
            </w:r>
          </w:p>
        </w:tc>
        <w:tc>
          <w:tcPr>
            <w:tcW w:w="0" w:type="auto"/>
            <w:vAlign w:val="bottom"/>
          </w:tcPr>
          <w:p w14:paraId="14A617B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服务额度</w:t>
            </w:r>
          </w:p>
        </w:tc>
      </w:tr>
      <w:tr w:rsidR="001679B0" w:rsidRPr="00945FA2" w14:paraId="7C4F1AB1" w14:textId="77777777" w:rsidTr="00031DF4">
        <w:trPr>
          <w:trHeight w:val="403"/>
        </w:trPr>
        <w:tc>
          <w:tcPr>
            <w:tcW w:w="0" w:type="auto"/>
          </w:tcPr>
          <w:p w14:paraId="4A1AFE4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99.9%</w:t>
            </w:r>
          </w:p>
        </w:tc>
        <w:tc>
          <w:tcPr>
            <w:tcW w:w="0" w:type="auto"/>
          </w:tcPr>
          <w:p w14:paraId="08994DE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BCF4B02" w14:textId="77777777" w:rsidTr="00031DF4">
        <w:trPr>
          <w:trHeight w:val="403"/>
        </w:trPr>
        <w:tc>
          <w:tcPr>
            <w:tcW w:w="0" w:type="auto"/>
          </w:tcPr>
          <w:p w14:paraId="01BFEED7"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w:t>
            </w:r>
          </w:p>
        </w:tc>
        <w:tc>
          <w:tcPr>
            <w:tcW w:w="0" w:type="auto"/>
          </w:tcPr>
          <w:p w14:paraId="3B3A6F5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6A7D5EBF" w14:textId="77777777" w:rsidR="001679B0" w:rsidRPr="00945FA2" w:rsidRDefault="001679B0">
      <w:pPr>
        <w:pStyle w:val="BodyText"/>
        <w:rPr>
          <w:rFonts w:ascii="微软雅黑" w:eastAsia="微软雅黑" w:hAnsi="微软雅黑"/>
        </w:rPr>
      </w:pPr>
    </w:p>
    <w:p w14:paraId="66A8A91D" w14:textId="77777777" w:rsidR="00757814" w:rsidRPr="00945FA2" w:rsidRDefault="00757814" w:rsidP="00FE3F63">
      <w:pPr>
        <w:pStyle w:val="Heading1"/>
        <w:rPr>
          <w:rFonts w:ascii="微软雅黑" w:eastAsia="微软雅黑" w:hAnsi="微软雅黑"/>
        </w:rPr>
      </w:pPr>
      <w:bookmarkStart w:id="374" w:name="_Toc55483814"/>
      <w:bookmarkStart w:id="375" w:name="_Toc63695803"/>
      <w:r w:rsidRPr="00945FA2">
        <w:rPr>
          <w:rFonts w:ascii="微软雅黑" w:eastAsia="微软雅黑" w:hAnsi="微软雅黑" w:hint="eastAsia"/>
        </w:rPr>
        <w:lastRenderedPageBreak/>
        <w:t>数据库</w:t>
      </w:r>
      <w:bookmarkEnd w:id="374"/>
      <w:bookmarkEnd w:id="375"/>
    </w:p>
    <w:p w14:paraId="6F6CB4AB" w14:textId="77777777" w:rsidR="001679B0" w:rsidRPr="00945FA2" w:rsidRDefault="0078071D" w:rsidP="00A82699">
      <w:pPr>
        <w:pStyle w:val="Heading2"/>
        <w:rPr>
          <w:rFonts w:ascii="微软雅黑" w:eastAsia="微软雅黑" w:hAnsi="微软雅黑"/>
          <w:lang w:eastAsia="zh-CN"/>
        </w:rPr>
      </w:pPr>
      <w:bookmarkStart w:id="376" w:name="_Toc55483815"/>
      <w:bookmarkStart w:id="377" w:name="sql-数据库的服务级别协议"/>
      <w:bookmarkStart w:id="378" w:name="_Toc63695804"/>
      <w:bookmarkEnd w:id="369"/>
      <w:bookmarkEnd w:id="372"/>
      <w:bookmarkEnd w:id="373"/>
      <w:r w:rsidRPr="00945FA2">
        <w:rPr>
          <w:rFonts w:ascii="微软雅黑" w:eastAsia="微软雅黑" w:hAnsi="微软雅黑"/>
          <w:lang w:eastAsia="zh-CN"/>
        </w:rPr>
        <w:t>SQL 数据库</w:t>
      </w:r>
      <w:bookmarkEnd w:id="376"/>
      <w:bookmarkEnd w:id="378"/>
    </w:p>
    <w:p w14:paraId="385BFCF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Azure SQL 数据库是一个全面管理的关系数据库，在任意 Azure 地区内提供，并且提供统包数据异地复制。它包括支持自动驾驶功能的智能功能，比如性能调试、威胁监控和漏洞评估，还提供代码库全自动修补和更新。</w:t>
      </w:r>
    </w:p>
    <w:p w14:paraId="3C050293" w14:textId="77777777" w:rsidR="001679B0" w:rsidRPr="00945FA2" w:rsidRDefault="0078071D" w:rsidP="0060726D">
      <w:pPr>
        <w:pStyle w:val="Compact"/>
        <w:numPr>
          <w:ilvl w:val="0"/>
          <w:numId w:val="275"/>
        </w:numPr>
        <w:rPr>
          <w:rFonts w:ascii="微软雅黑" w:eastAsia="微软雅黑" w:hAnsi="微软雅黑"/>
          <w:lang w:eastAsia="zh-CN"/>
        </w:rPr>
      </w:pPr>
      <w:r w:rsidRPr="00945FA2">
        <w:rPr>
          <w:rFonts w:ascii="微软雅黑" w:eastAsia="微软雅黑" w:hAnsi="微软雅黑"/>
          <w:lang w:eastAsia="zh-CN"/>
        </w:rPr>
        <w:t>配置为区域冗余部署的 Azure SQL 数据库业务关键或高级层级可用性保证至少达到 99.995%。</w:t>
      </w:r>
    </w:p>
    <w:p w14:paraId="27408FA1" w14:textId="77777777" w:rsidR="001679B0" w:rsidRPr="00945FA2" w:rsidRDefault="0078071D" w:rsidP="0060726D">
      <w:pPr>
        <w:pStyle w:val="Compact"/>
        <w:numPr>
          <w:ilvl w:val="0"/>
          <w:numId w:val="275"/>
        </w:numPr>
        <w:rPr>
          <w:rFonts w:ascii="微软雅黑" w:eastAsia="微软雅黑" w:hAnsi="微软雅黑"/>
          <w:lang w:eastAsia="zh-CN"/>
        </w:rPr>
      </w:pPr>
      <w:r w:rsidRPr="00945FA2">
        <w:rPr>
          <w:rFonts w:ascii="微软雅黑" w:eastAsia="微软雅黑" w:hAnsi="微软雅黑"/>
          <w:lang w:eastAsia="zh-CN"/>
        </w:rPr>
        <w:t>区域冗余部署未配置的 Azure SQL 数据库业务关键或高级层级、通用目的、标准或基本层级或超大规模层级，若拥有两个或以上副本，可用性保证至少达到 99.99%。</w:t>
      </w:r>
    </w:p>
    <w:p w14:paraId="72D2DF3D" w14:textId="2D288810" w:rsidR="001679B0" w:rsidRDefault="0078071D" w:rsidP="0060726D">
      <w:pPr>
        <w:pStyle w:val="Compact"/>
        <w:numPr>
          <w:ilvl w:val="0"/>
          <w:numId w:val="275"/>
        </w:numPr>
        <w:rPr>
          <w:rFonts w:ascii="微软雅黑" w:eastAsia="微软雅黑" w:hAnsi="微软雅黑"/>
          <w:lang w:eastAsia="zh-CN"/>
        </w:rPr>
      </w:pPr>
      <w:r w:rsidRPr="00945FA2">
        <w:rPr>
          <w:rFonts w:ascii="微软雅黑" w:eastAsia="微软雅黑" w:hAnsi="微软雅黑"/>
          <w:lang w:eastAsia="zh-CN"/>
        </w:rPr>
        <w:t>有一个副本的 Azure SQL 数据库超大规模层级可用性保证至少达到 99.95%，零个副本则为 99.9%。</w:t>
      </w:r>
    </w:p>
    <w:p w14:paraId="1D3B2E50" w14:textId="77777777" w:rsidR="004E364B" w:rsidRPr="004E364B" w:rsidRDefault="004E364B" w:rsidP="004E364B">
      <w:pPr>
        <w:numPr>
          <w:ilvl w:val="0"/>
          <w:numId w:val="275"/>
        </w:numPr>
        <w:spacing w:before="100" w:beforeAutospacing="1" w:after="0" w:line="360" w:lineRule="atLeast"/>
        <w:rPr>
          <w:rFonts w:ascii="Segoe UI" w:eastAsia="Times New Roman" w:hAnsi="Segoe UI" w:cs="Segoe UI"/>
          <w:color w:val="1A1A1A"/>
          <w:lang w:eastAsia="zh-CN"/>
        </w:rPr>
      </w:pPr>
      <w:r w:rsidRPr="004E364B">
        <w:rPr>
          <w:rFonts w:ascii="微软雅黑" w:eastAsia="微软雅黑" w:hAnsi="微软雅黑" w:cs="微软雅黑" w:hint="eastAsia"/>
          <w:color w:val="1A1A1A"/>
          <w:lang w:eastAsia="zh-CN"/>
        </w:rPr>
        <w:t>使用异地复制配置的</w:t>
      </w:r>
      <w:r w:rsidRPr="004E364B">
        <w:rPr>
          <w:rFonts w:ascii="Segoe UI" w:eastAsia="Times New Roman" w:hAnsi="Segoe UI" w:cs="Segoe UI"/>
          <w:color w:val="1A1A1A"/>
          <w:lang w:eastAsia="zh-CN"/>
        </w:rPr>
        <w:t xml:space="preserve"> Azure SQL </w:t>
      </w:r>
      <w:r w:rsidRPr="004E364B">
        <w:rPr>
          <w:rFonts w:ascii="微软雅黑" w:eastAsia="微软雅黑" w:hAnsi="微软雅黑" w:cs="微软雅黑" w:hint="eastAsia"/>
          <w:color w:val="1A1A1A"/>
          <w:lang w:eastAsia="zh-CN"/>
        </w:rPr>
        <w:t>数据库业务关键层可以保证在</w:t>
      </w:r>
      <w:r w:rsidRPr="004E364B">
        <w:rPr>
          <w:rFonts w:ascii="Segoe UI" w:eastAsia="Times New Roman" w:hAnsi="Segoe UI" w:cs="Segoe UI"/>
          <w:color w:val="1A1A1A"/>
          <w:lang w:eastAsia="zh-CN"/>
        </w:rPr>
        <w:t xml:space="preserve"> 100% </w:t>
      </w:r>
      <w:r w:rsidRPr="004E364B">
        <w:rPr>
          <w:rFonts w:ascii="微软雅黑" w:eastAsia="微软雅黑" w:hAnsi="微软雅黑" w:cs="微软雅黑" w:hint="eastAsia"/>
          <w:color w:val="1A1A1A"/>
          <w:lang w:eastAsia="zh-CN"/>
        </w:rPr>
        <w:t>已部署时间内实现</w:t>
      </w:r>
      <w:r w:rsidRPr="004E364B">
        <w:rPr>
          <w:rFonts w:ascii="Segoe UI" w:eastAsia="Times New Roman" w:hAnsi="Segoe UI" w:cs="Segoe UI"/>
          <w:color w:val="1A1A1A"/>
          <w:lang w:eastAsia="zh-CN"/>
        </w:rPr>
        <w:t xml:space="preserve"> 5 </w:t>
      </w:r>
      <w:r w:rsidRPr="004E364B">
        <w:rPr>
          <w:rFonts w:ascii="微软雅黑" w:eastAsia="微软雅黑" w:hAnsi="微软雅黑" w:cs="微软雅黑" w:hint="eastAsia"/>
          <w:color w:val="1A1A1A"/>
          <w:lang w:eastAsia="zh-CN"/>
        </w:rPr>
        <w:t>秒的恢复点目标（</w:t>
      </w:r>
      <w:r w:rsidRPr="004E364B">
        <w:rPr>
          <w:rFonts w:ascii="Segoe UI" w:eastAsia="Times New Roman" w:hAnsi="Segoe UI" w:cs="Segoe UI"/>
          <w:color w:val="1A1A1A"/>
          <w:lang w:eastAsia="zh-CN"/>
        </w:rPr>
        <w:t>RPO</w:t>
      </w:r>
      <w:r w:rsidRPr="004E364B">
        <w:rPr>
          <w:rFonts w:ascii="微软雅黑" w:eastAsia="微软雅黑" w:hAnsi="微软雅黑" w:cs="微软雅黑" w:hint="eastAsia"/>
          <w:color w:val="1A1A1A"/>
          <w:lang w:eastAsia="zh-CN"/>
        </w:rPr>
        <w:t>）</w:t>
      </w:r>
      <w:r w:rsidRPr="004E364B">
        <w:rPr>
          <w:rFonts w:ascii="微软雅黑" w:eastAsia="微软雅黑" w:hAnsi="微软雅黑" w:cs="微软雅黑"/>
          <w:color w:val="1A1A1A"/>
          <w:lang w:eastAsia="zh-CN"/>
        </w:rPr>
        <w:t>。</w:t>
      </w:r>
    </w:p>
    <w:p w14:paraId="06F8A7E1" w14:textId="1588C5D3" w:rsidR="004E364B" w:rsidRPr="004E364B" w:rsidRDefault="004E364B" w:rsidP="004E364B">
      <w:pPr>
        <w:numPr>
          <w:ilvl w:val="0"/>
          <w:numId w:val="275"/>
        </w:numPr>
        <w:spacing w:before="100" w:beforeAutospacing="1" w:after="0" w:line="360" w:lineRule="atLeast"/>
        <w:rPr>
          <w:rFonts w:ascii="Segoe UI" w:eastAsia="Times New Roman" w:hAnsi="Segoe UI" w:cs="Segoe UI"/>
          <w:color w:val="1A1A1A"/>
          <w:lang w:eastAsia="zh-CN"/>
        </w:rPr>
      </w:pPr>
      <w:r w:rsidRPr="004E364B">
        <w:rPr>
          <w:rFonts w:ascii="微软雅黑" w:eastAsia="微软雅黑" w:hAnsi="微软雅黑" w:cs="微软雅黑" w:hint="eastAsia"/>
          <w:color w:val="1A1A1A"/>
          <w:lang w:eastAsia="zh-CN"/>
        </w:rPr>
        <w:t>使用异地复制配置的</w:t>
      </w:r>
      <w:r w:rsidRPr="004E364B">
        <w:rPr>
          <w:rFonts w:ascii="Segoe UI" w:eastAsia="Times New Roman" w:hAnsi="Segoe UI" w:cs="Segoe UI"/>
          <w:color w:val="1A1A1A"/>
          <w:lang w:eastAsia="zh-CN"/>
        </w:rPr>
        <w:t xml:space="preserve"> Azure SQL </w:t>
      </w:r>
      <w:r w:rsidRPr="004E364B">
        <w:rPr>
          <w:rFonts w:ascii="微软雅黑" w:eastAsia="微软雅黑" w:hAnsi="微软雅黑" w:cs="微软雅黑" w:hint="eastAsia"/>
          <w:color w:val="1A1A1A"/>
          <w:lang w:eastAsia="zh-CN"/>
        </w:rPr>
        <w:t>数据库业务关键层可以保证在</w:t>
      </w:r>
      <w:r w:rsidRPr="004E364B">
        <w:rPr>
          <w:rFonts w:ascii="Segoe UI" w:eastAsia="Times New Roman" w:hAnsi="Segoe UI" w:cs="Segoe UI"/>
          <w:color w:val="1A1A1A"/>
          <w:lang w:eastAsia="zh-CN"/>
        </w:rPr>
        <w:t xml:space="preserve"> 100% </w:t>
      </w:r>
      <w:r w:rsidRPr="004E364B">
        <w:rPr>
          <w:rFonts w:ascii="微软雅黑" w:eastAsia="微软雅黑" w:hAnsi="微软雅黑" w:cs="微软雅黑" w:hint="eastAsia"/>
          <w:color w:val="1A1A1A"/>
          <w:lang w:eastAsia="zh-CN"/>
        </w:rPr>
        <w:t>已部署时间内实现</w:t>
      </w:r>
      <w:r w:rsidRPr="004E364B">
        <w:rPr>
          <w:rFonts w:ascii="Segoe UI" w:eastAsia="Times New Roman" w:hAnsi="Segoe UI" w:cs="Segoe UI"/>
          <w:color w:val="1A1A1A"/>
          <w:lang w:eastAsia="zh-CN"/>
        </w:rPr>
        <w:t xml:space="preserve"> 30 </w:t>
      </w:r>
      <w:r w:rsidRPr="004E364B">
        <w:rPr>
          <w:rFonts w:ascii="微软雅黑" w:eastAsia="微软雅黑" w:hAnsi="微软雅黑" w:cs="微软雅黑" w:hint="eastAsia"/>
          <w:color w:val="1A1A1A"/>
          <w:lang w:eastAsia="zh-CN"/>
        </w:rPr>
        <w:t>秒的恢复时间目标（</w:t>
      </w:r>
      <w:r w:rsidRPr="004E364B">
        <w:rPr>
          <w:rFonts w:ascii="Segoe UI" w:eastAsia="Times New Roman" w:hAnsi="Segoe UI" w:cs="Segoe UI"/>
          <w:color w:val="1A1A1A"/>
          <w:lang w:eastAsia="zh-CN"/>
        </w:rPr>
        <w:t>RTO</w:t>
      </w:r>
      <w:r w:rsidRPr="004E364B">
        <w:rPr>
          <w:rFonts w:ascii="微软雅黑" w:eastAsia="微软雅黑" w:hAnsi="微软雅黑" w:cs="微软雅黑" w:hint="eastAsia"/>
          <w:color w:val="1A1A1A"/>
          <w:lang w:eastAsia="zh-CN"/>
        </w:rPr>
        <w:t>）</w:t>
      </w:r>
      <w:r w:rsidRPr="004E364B">
        <w:rPr>
          <w:rFonts w:ascii="微软雅黑" w:eastAsia="微软雅黑" w:hAnsi="微软雅黑" w:cs="微软雅黑"/>
          <w:color w:val="1A1A1A"/>
          <w:lang w:eastAsia="zh-CN"/>
        </w:rPr>
        <w:t>。</w:t>
      </w:r>
    </w:p>
    <w:p w14:paraId="1ECB1981" w14:textId="77777777" w:rsidR="001679B0" w:rsidRPr="00945FA2" w:rsidRDefault="0078071D" w:rsidP="00A82699">
      <w:pPr>
        <w:pStyle w:val="Heading4"/>
        <w:rPr>
          <w:rFonts w:ascii="微软雅黑" w:eastAsia="微软雅黑" w:hAnsi="微软雅黑"/>
          <w:lang w:eastAsia="zh-CN"/>
        </w:rPr>
      </w:pPr>
      <w:bookmarkStart w:id="379" w:name="附加定义-34"/>
      <w:bookmarkStart w:id="380" w:name="sla详细信息-5"/>
      <w:r w:rsidRPr="00945FA2">
        <w:rPr>
          <w:rFonts w:ascii="微软雅黑" w:eastAsia="微软雅黑" w:hAnsi="微软雅黑"/>
          <w:lang w:eastAsia="zh-CN"/>
        </w:rPr>
        <w:t>附加定义</w:t>
      </w:r>
    </w:p>
    <w:p w14:paraId="709E2488" w14:textId="77777777" w:rsidR="001679B0" w:rsidRPr="00F871D2" w:rsidRDefault="0078071D" w:rsidP="00F871D2">
      <w:pPr>
        <w:pStyle w:val="FirstParagraph"/>
        <w:rPr>
          <w:rFonts w:ascii="微软雅黑" w:eastAsia="微软雅黑" w:hAnsi="微软雅黑"/>
          <w:lang w:eastAsia="zh-CN"/>
        </w:rPr>
      </w:pPr>
      <w:r w:rsidRPr="00F871D2">
        <w:rPr>
          <w:rFonts w:ascii="微软雅黑" w:eastAsia="微软雅黑" w:hAnsi="微软雅黑"/>
          <w:lang w:eastAsia="zh-CN"/>
        </w:rPr>
        <w:t>“</w:t>
      </w:r>
      <w:r w:rsidRPr="00F871D2">
        <w:rPr>
          <w:rFonts w:ascii="微软雅黑" w:eastAsia="微软雅黑" w:hAnsi="微软雅黑"/>
          <w:b/>
          <w:lang w:eastAsia="zh-CN"/>
        </w:rPr>
        <w:t>可用性区域</w:t>
      </w:r>
      <w:r w:rsidRPr="00F871D2">
        <w:rPr>
          <w:rFonts w:ascii="微软雅黑" w:eastAsia="微软雅黑" w:hAnsi="微软雅黑"/>
          <w:lang w:eastAsia="zh-CN"/>
        </w:rPr>
        <w:t>” 是指 Azure 区域内的故障隔离区，用于提供冗余电力、冷却和联网。</w:t>
      </w:r>
    </w:p>
    <w:p w14:paraId="7DEC57DC" w14:textId="77777777" w:rsidR="001679B0" w:rsidRPr="00F871D2" w:rsidRDefault="0078071D" w:rsidP="00F871D2">
      <w:pPr>
        <w:pStyle w:val="BodyText"/>
        <w:rPr>
          <w:rFonts w:ascii="微软雅黑" w:eastAsia="微软雅黑" w:hAnsi="微软雅黑"/>
          <w:lang w:eastAsia="zh-CN"/>
        </w:rPr>
      </w:pPr>
      <w:r w:rsidRPr="00F871D2">
        <w:rPr>
          <w:rFonts w:ascii="微软雅黑" w:eastAsia="微软雅黑" w:hAnsi="微软雅黑"/>
          <w:lang w:eastAsia="zh-CN"/>
        </w:rPr>
        <w:t>“</w:t>
      </w:r>
      <w:r w:rsidRPr="00F871D2">
        <w:rPr>
          <w:rFonts w:ascii="微软雅黑" w:eastAsia="微软雅黑" w:hAnsi="微软雅黑"/>
          <w:b/>
          <w:lang w:eastAsia="zh-CN"/>
        </w:rPr>
        <w:t>数据库</w:t>
      </w:r>
      <w:r w:rsidRPr="00F871D2">
        <w:rPr>
          <w:rFonts w:ascii="微软雅黑" w:eastAsia="微软雅黑" w:hAnsi="微软雅黑"/>
          <w:lang w:eastAsia="zh-CN"/>
        </w:rPr>
        <w:t>” 指任何服务层级创建，并作为单个数据库或在弹性池或托管实例中部署的任何 Azure SQL 数据库 。</w:t>
      </w:r>
    </w:p>
    <w:p w14:paraId="6EF386D5" w14:textId="6131139C" w:rsidR="001679B0" w:rsidRPr="00F871D2" w:rsidRDefault="0078071D" w:rsidP="00F871D2">
      <w:pPr>
        <w:pStyle w:val="BodyText"/>
        <w:rPr>
          <w:rFonts w:ascii="微软雅黑" w:eastAsia="微软雅黑" w:hAnsi="微软雅黑"/>
          <w:lang w:eastAsia="zh-CN"/>
        </w:rPr>
      </w:pPr>
      <w:r w:rsidRPr="00F871D2">
        <w:rPr>
          <w:rFonts w:ascii="微软雅黑" w:eastAsia="微软雅黑" w:hAnsi="微软雅黑"/>
          <w:lang w:eastAsia="zh-CN"/>
        </w:rPr>
        <w:t>“</w:t>
      </w:r>
      <w:r w:rsidRPr="00F871D2">
        <w:rPr>
          <w:rFonts w:ascii="微软雅黑" w:eastAsia="微软雅黑" w:hAnsi="微软雅黑"/>
          <w:b/>
          <w:lang w:eastAsia="zh-CN"/>
        </w:rPr>
        <w:t>区域冗余部署</w:t>
      </w:r>
      <w:r w:rsidRPr="00F871D2">
        <w:rPr>
          <w:rFonts w:ascii="微软雅黑" w:eastAsia="微软雅黑" w:hAnsi="微软雅黑"/>
          <w:lang w:eastAsia="zh-CN"/>
        </w:rPr>
        <w:t>” 是包括在不同可用性区域配置的多个同步副本的数据库。</w:t>
      </w:r>
    </w:p>
    <w:p w14:paraId="36F72214"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主节点</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表示与其他</w:t>
      </w:r>
      <w:r w:rsidRPr="00F871D2">
        <w:rPr>
          <w:rFonts w:ascii="微软雅黑" w:eastAsia="微软雅黑" w:hAnsi="微软雅黑" w:cs="Segoe UI"/>
          <w:color w:val="1A1A1A"/>
        </w:rPr>
        <w:t xml:space="preserve"> Azure </w:t>
      </w:r>
      <w:r w:rsidRPr="00F871D2">
        <w:rPr>
          <w:rFonts w:ascii="微软雅黑" w:eastAsia="微软雅黑" w:hAnsi="微软雅黑" w:cs="微软雅黑" w:hint="eastAsia"/>
          <w:color w:val="1A1A1A"/>
        </w:rPr>
        <w:t>区域中的数据库或托管实例具有活动异地复制关系的任何数据库或托管实例。主节点可处理来自应用程序的读取和写入请求。</w:t>
      </w:r>
    </w:p>
    <w:p w14:paraId="41E33880"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lastRenderedPageBreak/>
        <w:t>“</w:t>
      </w:r>
      <w:r w:rsidRPr="00F871D2">
        <w:rPr>
          <w:rStyle w:val="Strong"/>
          <w:rFonts w:ascii="微软雅黑" w:eastAsia="微软雅黑" w:hAnsi="微软雅黑" w:cs="微软雅黑" w:hint="eastAsia"/>
          <w:color w:val="1A1A1A"/>
        </w:rPr>
        <w:t>辅助接点</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表示在另一个</w:t>
      </w:r>
      <w:r w:rsidRPr="00F871D2">
        <w:rPr>
          <w:rFonts w:ascii="微软雅黑" w:eastAsia="微软雅黑" w:hAnsi="微软雅黑" w:cs="Segoe UI"/>
          <w:color w:val="1A1A1A"/>
        </w:rPr>
        <w:t xml:space="preserve"> Azure </w:t>
      </w:r>
      <w:r w:rsidRPr="00F871D2">
        <w:rPr>
          <w:rFonts w:ascii="微软雅黑" w:eastAsia="微软雅黑" w:hAnsi="微软雅黑" w:cs="微软雅黑" w:hint="eastAsia"/>
          <w:color w:val="1A1A1A"/>
        </w:rPr>
        <w:t>区域中维护与主节点的异地复制关系的任何数据库或托管实例，并可用作故障转移目标。辅助接点可处理来自应用程序的只读请求。</w:t>
      </w:r>
    </w:p>
    <w:p w14:paraId="32CA41BB" w14:textId="00352D5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相容辅助节点</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表示使用与主节点相同的大小和相同的服务层创建的任何辅助节点。在弹性池中创建辅助节点时，如果在具有匹配配置且密度不超过</w:t>
      </w:r>
      <w:r w:rsidRPr="00F871D2">
        <w:rPr>
          <w:rFonts w:ascii="微软雅黑" w:eastAsia="微软雅黑" w:hAnsi="微软雅黑" w:cs="Segoe UI"/>
          <w:color w:val="1A1A1A"/>
        </w:rPr>
        <w:t xml:space="preserve"> 250 </w:t>
      </w:r>
      <w:r w:rsidRPr="00F871D2">
        <w:rPr>
          <w:rFonts w:ascii="微软雅黑" w:eastAsia="微软雅黑" w:hAnsi="微软雅黑" w:cs="微软雅黑" w:hint="eastAsia"/>
          <w:color w:val="1A1A1A"/>
        </w:rPr>
        <w:t>个数据库的弹性池中创建主节点和辅助节点，则辅助接点将被视为</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相容</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w:t>
      </w:r>
    </w:p>
    <w:p w14:paraId="0F889996" w14:textId="77777777" w:rsidR="001679B0" w:rsidRPr="00945FA2" w:rsidRDefault="0078071D" w:rsidP="00A82699">
      <w:pPr>
        <w:pStyle w:val="Heading4"/>
        <w:rPr>
          <w:rFonts w:ascii="微软雅黑" w:eastAsia="微软雅黑" w:hAnsi="微软雅黑"/>
          <w:lang w:eastAsia="zh-CN"/>
        </w:rPr>
      </w:pPr>
      <w:bookmarkStart w:id="381" w:name="azure-sql-数据库服务的每月运行时间计算和服务级别"/>
      <w:bookmarkEnd w:id="379"/>
      <w:r w:rsidRPr="00945FA2">
        <w:rPr>
          <w:rFonts w:ascii="微软雅黑" w:eastAsia="微软雅黑" w:hAnsi="微软雅黑"/>
          <w:lang w:eastAsia="zh-CN"/>
        </w:rPr>
        <w:t>Azure SQL 数据库服务的每月运行时间计算和服务级别</w:t>
      </w:r>
    </w:p>
    <w:p w14:paraId="0678BAE1" w14:textId="77777777" w:rsidR="001679B0" w:rsidRPr="00F871D2" w:rsidRDefault="0078071D" w:rsidP="00F871D2">
      <w:pPr>
        <w:numPr>
          <w:ilvl w:val="0"/>
          <w:numId w:val="280"/>
        </w:numPr>
        <w:spacing w:before="180" w:after="180"/>
        <w:ind w:left="475" w:hanging="475"/>
        <w:rPr>
          <w:rFonts w:ascii="微软雅黑" w:eastAsia="微软雅黑" w:hAnsi="微软雅黑"/>
          <w:lang w:eastAsia="zh-CN"/>
        </w:rPr>
      </w:pPr>
      <w:r w:rsidRPr="00F871D2">
        <w:rPr>
          <w:rFonts w:ascii="微软雅黑" w:eastAsia="微软雅黑" w:hAnsi="微软雅黑"/>
          <w:lang w:eastAsia="zh-CN"/>
        </w:rPr>
        <w:t>“</w:t>
      </w:r>
      <w:r w:rsidRPr="00F871D2">
        <w:rPr>
          <w:rFonts w:ascii="微软雅黑" w:eastAsia="微软雅黑" w:hAnsi="微软雅黑"/>
          <w:b/>
          <w:lang w:eastAsia="zh-CN"/>
        </w:rPr>
        <w:t>部署分钟数</w:t>
      </w:r>
      <w:r w:rsidRPr="00F871D2">
        <w:rPr>
          <w:rFonts w:ascii="微软雅黑" w:eastAsia="微软雅黑" w:hAnsi="微软雅黑"/>
          <w:lang w:eastAsia="zh-CN"/>
        </w:rPr>
        <w:t>”是指在一个帐单月份期间在 Azure 中操作指定的数据库的总分钟数。</w:t>
      </w:r>
    </w:p>
    <w:p w14:paraId="60A603BB" w14:textId="77777777" w:rsidR="001679B0" w:rsidRPr="00F871D2" w:rsidRDefault="0078071D" w:rsidP="00F871D2">
      <w:pPr>
        <w:numPr>
          <w:ilvl w:val="0"/>
          <w:numId w:val="280"/>
        </w:numPr>
        <w:spacing w:before="180" w:after="180"/>
        <w:ind w:left="475" w:hanging="475"/>
        <w:rPr>
          <w:rFonts w:ascii="微软雅黑" w:eastAsia="微软雅黑" w:hAnsi="微软雅黑"/>
          <w:lang w:eastAsia="zh-CN"/>
        </w:rPr>
      </w:pPr>
      <w:r w:rsidRPr="00F871D2">
        <w:rPr>
          <w:rFonts w:ascii="微软雅黑" w:eastAsia="微软雅黑" w:hAnsi="微软雅黑"/>
          <w:lang w:eastAsia="zh-CN"/>
        </w:rPr>
        <w:t>“</w:t>
      </w:r>
      <w:r w:rsidRPr="00F871D2">
        <w:rPr>
          <w:rFonts w:ascii="微软雅黑" w:eastAsia="微软雅黑" w:hAnsi="微软雅黑"/>
          <w:b/>
          <w:lang w:eastAsia="zh-CN"/>
        </w:rPr>
        <w:t>最大可用分钟数</w:t>
      </w:r>
      <w:r w:rsidRPr="00F871D2">
        <w:rPr>
          <w:rFonts w:ascii="微软雅黑" w:eastAsia="微软雅黑" w:hAnsi="微软雅黑"/>
          <w:lang w:eastAsia="zh-CN"/>
        </w:rPr>
        <w:t>”是指在一个帐单月份期间指定的 Azure 订购中所有部署分钟数总和。</w:t>
      </w:r>
    </w:p>
    <w:p w14:paraId="5BEA0D66" w14:textId="77777777" w:rsidR="001679B0" w:rsidRPr="00F871D2" w:rsidRDefault="0078071D" w:rsidP="00F871D2">
      <w:pPr>
        <w:numPr>
          <w:ilvl w:val="0"/>
          <w:numId w:val="280"/>
        </w:numPr>
        <w:spacing w:before="180" w:after="180"/>
        <w:ind w:left="475" w:hanging="475"/>
        <w:rPr>
          <w:rFonts w:ascii="微软雅黑" w:eastAsia="微软雅黑" w:hAnsi="微软雅黑"/>
          <w:lang w:eastAsia="zh-CN"/>
        </w:rPr>
      </w:pPr>
      <w:r w:rsidRPr="00F871D2">
        <w:rPr>
          <w:rFonts w:ascii="微软雅黑" w:eastAsia="微软雅黑" w:hAnsi="微软雅黑"/>
          <w:lang w:eastAsia="zh-CN"/>
        </w:rPr>
        <w:t>“</w:t>
      </w:r>
      <w:r w:rsidRPr="00F871D2">
        <w:rPr>
          <w:rFonts w:ascii="微软雅黑" w:eastAsia="微软雅黑" w:hAnsi="微软雅黑"/>
          <w:b/>
          <w:lang w:eastAsia="zh-CN"/>
        </w:rPr>
        <w:t>故障时间</w:t>
      </w:r>
      <w:r w:rsidRPr="00F871D2">
        <w:rPr>
          <w:rFonts w:ascii="微软雅黑" w:eastAsia="微软雅黑" w:hAnsi="微软雅黑"/>
          <w:lang w:eastAsia="zh-CN"/>
        </w:rPr>
        <w:t>”是指在数据库不可用期间，指定的 Azure 订购中部署所有数据库所用的总累计分钟数。如果客户在某一分钟内连续尝试与指定数据库建立连接但均失败，即视为该分钟内该数据库不可用。</w:t>
      </w:r>
    </w:p>
    <w:p w14:paraId="3D10F48C" w14:textId="77777777" w:rsidR="001679B0" w:rsidRPr="00F871D2" w:rsidRDefault="0078071D" w:rsidP="00F871D2">
      <w:pPr>
        <w:numPr>
          <w:ilvl w:val="0"/>
          <w:numId w:val="280"/>
        </w:numPr>
        <w:spacing w:before="180" w:after="180"/>
        <w:ind w:left="475" w:hanging="475"/>
        <w:rPr>
          <w:rFonts w:ascii="微软雅黑" w:eastAsia="微软雅黑" w:hAnsi="微软雅黑"/>
        </w:rPr>
      </w:pPr>
      <w:r w:rsidRPr="00F871D2">
        <w:rPr>
          <w:rFonts w:ascii="微软雅黑" w:eastAsia="微软雅黑" w:hAnsi="微软雅黑"/>
          <w:lang w:eastAsia="zh-CN"/>
        </w:rPr>
        <w:t>指定数据库的“每月运行时间百分比”按如下方式计算：指定的 Azure 订购在一个帐单月份期间的最大可用分钟数减去故障时间，再除以最大可用分钟数。</w:t>
      </w:r>
      <w:r w:rsidRPr="00F871D2">
        <w:rPr>
          <w:rFonts w:ascii="微软雅黑" w:eastAsia="微软雅黑" w:hAnsi="微软雅黑"/>
        </w:rPr>
        <w:t>每月运行时间百分比计算公式如下所示：</w:t>
      </w:r>
    </w:p>
    <w:p w14:paraId="4E826751" w14:textId="77777777" w:rsidR="001679B0" w:rsidRPr="00F871D2" w:rsidRDefault="0078071D" w:rsidP="00F871D2">
      <w:pPr>
        <w:numPr>
          <w:ilvl w:val="0"/>
          <w:numId w:val="1"/>
        </w:numPr>
        <w:spacing w:before="180" w:after="180"/>
        <w:ind w:left="475" w:hanging="475"/>
        <w:rPr>
          <w:rFonts w:ascii="微软雅黑" w:eastAsia="微软雅黑" w:hAnsi="微软雅黑"/>
          <w:lang w:eastAsia="zh-CN"/>
        </w:rPr>
      </w:pPr>
      <w:r w:rsidRPr="00F871D2">
        <w:rPr>
          <w:rFonts w:ascii="微软雅黑" w:eastAsia="微软雅黑" w:hAnsi="微软雅黑"/>
          <w:lang w:eastAsia="zh-CN"/>
        </w:rPr>
        <w:t>每月运行时间百分比 = 100 *（最大可用分钟数 - 故障时间）/最大可用分钟数</w:t>
      </w:r>
    </w:p>
    <w:p w14:paraId="7BC25AB3" w14:textId="0D977C82" w:rsidR="001679B0" w:rsidRDefault="0078071D" w:rsidP="00F871D2">
      <w:pPr>
        <w:numPr>
          <w:ilvl w:val="0"/>
          <w:numId w:val="280"/>
        </w:numPr>
        <w:spacing w:before="180" w:after="180"/>
        <w:ind w:left="475" w:hanging="475"/>
        <w:rPr>
          <w:rFonts w:ascii="微软雅黑" w:eastAsia="微软雅黑" w:hAnsi="微软雅黑"/>
          <w:lang w:eastAsia="zh-CN"/>
        </w:rPr>
      </w:pPr>
      <w:r w:rsidRPr="00F871D2">
        <w:rPr>
          <w:rFonts w:ascii="微软雅黑" w:eastAsia="微软雅黑" w:hAnsi="微软雅黑"/>
          <w:lang w:eastAsia="zh-CN"/>
        </w:rPr>
        <w:t>以下服务级别和服务费抵扣适用于客户使用区域冗余部署配置的 SQL 数据库服务业务关键或高级层级。</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0"/>
        <w:gridCol w:w="1410"/>
      </w:tblGrid>
      <w:tr w:rsidR="008F10B4" w:rsidRPr="008F10B4" w14:paraId="4CE013B9" w14:textId="77777777" w:rsidTr="008F10B4">
        <w:trPr>
          <w:tblHeader/>
        </w:trPr>
        <w:tc>
          <w:tcPr>
            <w:tcW w:w="0" w:type="auto"/>
            <w:tcMar>
              <w:top w:w="0" w:type="dxa"/>
              <w:left w:w="225" w:type="dxa"/>
              <w:bottom w:w="0" w:type="dxa"/>
              <w:right w:w="225" w:type="dxa"/>
            </w:tcMar>
            <w:vAlign w:val="center"/>
            <w:hideMark/>
          </w:tcPr>
          <w:p w14:paraId="4DAFAAF2" w14:textId="77777777" w:rsidR="008F10B4" w:rsidRPr="008F10B4" w:rsidRDefault="008F10B4" w:rsidP="008F10B4">
            <w:pPr>
              <w:spacing w:after="0" w:line="360" w:lineRule="atLeast"/>
              <w:jc w:val="center"/>
              <w:rPr>
                <w:rFonts w:ascii="微软雅黑" w:eastAsia="微软雅黑" w:hAnsi="微软雅黑" w:cs="Segoe UI"/>
                <w:color w:val="1A1A1A"/>
                <w:lang w:eastAsia="zh-CN"/>
              </w:rPr>
            </w:pPr>
            <w:r w:rsidRPr="008F10B4">
              <w:rPr>
                <w:rFonts w:ascii="微软雅黑" w:eastAsia="微软雅黑" w:hAnsi="微软雅黑" w:cs="微软雅黑" w:hint="eastAsia"/>
                <w:color w:val="1A1A1A"/>
                <w:lang w:eastAsia="zh-CN"/>
              </w:rPr>
              <w:t>每月正常服务时间百分</w:t>
            </w:r>
            <w:r w:rsidRPr="008F10B4">
              <w:rPr>
                <w:rFonts w:ascii="微软雅黑" w:eastAsia="微软雅黑" w:hAnsi="微软雅黑" w:cs="微软雅黑"/>
                <w:color w:val="1A1A1A"/>
                <w:lang w:eastAsia="zh-CN"/>
              </w:rPr>
              <w:t>比</w:t>
            </w:r>
          </w:p>
        </w:tc>
        <w:tc>
          <w:tcPr>
            <w:tcW w:w="0" w:type="auto"/>
            <w:tcMar>
              <w:top w:w="0" w:type="dxa"/>
              <w:left w:w="225" w:type="dxa"/>
              <w:bottom w:w="0" w:type="dxa"/>
              <w:right w:w="225" w:type="dxa"/>
            </w:tcMar>
            <w:vAlign w:val="center"/>
            <w:hideMark/>
          </w:tcPr>
          <w:p w14:paraId="673DE752" w14:textId="77777777" w:rsidR="008F10B4" w:rsidRPr="008F10B4" w:rsidRDefault="008F10B4" w:rsidP="008F10B4">
            <w:pPr>
              <w:spacing w:after="0" w:line="360" w:lineRule="atLeast"/>
              <w:jc w:val="center"/>
              <w:rPr>
                <w:rFonts w:ascii="微软雅黑" w:eastAsia="微软雅黑" w:hAnsi="微软雅黑" w:cs="Segoe UI"/>
                <w:color w:val="1A1A1A"/>
                <w:lang w:eastAsia="zh-CN"/>
              </w:rPr>
            </w:pPr>
            <w:r w:rsidRPr="008F10B4">
              <w:rPr>
                <w:rFonts w:ascii="微软雅黑" w:eastAsia="微软雅黑" w:hAnsi="微软雅黑" w:cs="微软雅黑"/>
                <w:color w:val="1A1A1A"/>
                <w:lang w:eastAsia="zh-CN"/>
              </w:rPr>
              <w:t>服务额度</w:t>
            </w:r>
          </w:p>
        </w:tc>
      </w:tr>
      <w:tr w:rsidR="008F10B4" w:rsidRPr="008F10B4" w14:paraId="5CF39A88" w14:textId="77777777" w:rsidTr="008F10B4">
        <w:tc>
          <w:tcPr>
            <w:tcW w:w="0" w:type="auto"/>
            <w:tcMar>
              <w:top w:w="0" w:type="dxa"/>
              <w:left w:w="225" w:type="dxa"/>
              <w:bottom w:w="0" w:type="dxa"/>
              <w:right w:w="225" w:type="dxa"/>
            </w:tcMar>
            <w:vAlign w:val="center"/>
            <w:hideMark/>
          </w:tcPr>
          <w:p w14:paraId="4B617F5E" w14:textId="77777777" w:rsidR="008F10B4" w:rsidRPr="008F10B4" w:rsidRDefault="008F10B4" w:rsidP="008F10B4">
            <w:pPr>
              <w:spacing w:after="0" w:line="360" w:lineRule="atLeast"/>
              <w:rPr>
                <w:rFonts w:ascii="微软雅黑" w:eastAsia="微软雅黑" w:hAnsi="微软雅黑" w:cs="Segoe UI"/>
                <w:color w:val="1A1A1A"/>
                <w:lang w:eastAsia="zh-CN"/>
              </w:rPr>
            </w:pPr>
            <w:r w:rsidRPr="008F10B4">
              <w:rPr>
                <w:rFonts w:ascii="微软雅黑" w:eastAsia="微软雅黑" w:hAnsi="微软雅黑" w:cs="Segoe UI"/>
                <w:color w:val="1A1A1A"/>
                <w:lang w:eastAsia="zh-CN"/>
              </w:rPr>
              <w:t>&lt;99.995%</w:t>
            </w:r>
          </w:p>
        </w:tc>
        <w:tc>
          <w:tcPr>
            <w:tcW w:w="0" w:type="auto"/>
            <w:tcMar>
              <w:top w:w="0" w:type="dxa"/>
              <w:left w:w="225" w:type="dxa"/>
              <w:bottom w:w="0" w:type="dxa"/>
              <w:right w:w="225" w:type="dxa"/>
            </w:tcMar>
            <w:vAlign w:val="center"/>
            <w:hideMark/>
          </w:tcPr>
          <w:p w14:paraId="766006D9" w14:textId="77777777" w:rsidR="008F10B4" w:rsidRPr="008F10B4" w:rsidRDefault="008F10B4" w:rsidP="008F10B4">
            <w:pPr>
              <w:spacing w:after="0" w:line="360" w:lineRule="atLeast"/>
              <w:rPr>
                <w:rFonts w:ascii="微软雅黑" w:eastAsia="微软雅黑" w:hAnsi="微软雅黑" w:cs="Segoe UI"/>
                <w:color w:val="1A1A1A"/>
                <w:lang w:eastAsia="zh-CN"/>
              </w:rPr>
            </w:pPr>
            <w:r w:rsidRPr="008F10B4">
              <w:rPr>
                <w:rFonts w:ascii="微软雅黑" w:eastAsia="微软雅黑" w:hAnsi="微软雅黑" w:cs="Segoe UI"/>
                <w:color w:val="1A1A1A"/>
                <w:lang w:eastAsia="zh-CN"/>
              </w:rPr>
              <w:t>10%</w:t>
            </w:r>
          </w:p>
        </w:tc>
      </w:tr>
      <w:tr w:rsidR="008F10B4" w:rsidRPr="008F10B4" w14:paraId="50BF5078" w14:textId="77777777" w:rsidTr="008F10B4">
        <w:tc>
          <w:tcPr>
            <w:tcW w:w="0" w:type="auto"/>
            <w:tcMar>
              <w:top w:w="0" w:type="dxa"/>
              <w:left w:w="225" w:type="dxa"/>
              <w:bottom w:w="0" w:type="dxa"/>
              <w:right w:w="225" w:type="dxa"/>
            </w:tcMar>
            <w:vAlign w:val="center"/>
            <w:hideMark/>
          </w:tcPr>
          <w:p w14:paraId="087C3C3C" w14:textId="77777777" w:rsidR="008F10B4" w:rsidRPr="008F10B4" w:rsidRDefault="008F10B4" w:rsidP="008F10B4">
            <w:pPr>
              <w:spacing w:after="0" w:line="360" w:lineRule="atLeast"/>
              <w:rPr>
                <w:rFonts w:ascii="微软雅黑" w:eastAsia="微软雅黑" w:hAnsi="微软雅黑" w:cs="Segoe UI"/>
                <w:color w:val="1A1A1A"/>
                <w:lang w:eastAsia="zh-CN"/>
              </w:rPr>
            </w:pPr>
            <w:r w:rsidRPr="008F10B4">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211F81B2" w14:textId="77777777" w:rsidR="008F10B4" w:rsidRPr="008F10B4" w:rsidRDefault="008F10B4" w:rsidP="008F10B4">
            <w:pPr>
              <w:spacing w:after="0" w:line="360" w:lineRule="atLeast"/>
              <w:rPr>
                <w:rFonts w:ascii="微软雅黑" w:eastAsia="微软雅黑" w:hAnsi="微软雅黑" w:cs="Segoe UI"/>
                <w:color w:val="1A1A1A"/>
                <w:lang w:eastAsia="zh-CN"/>
              </w:rPr>
            </w:pPr>
            <w:r w:rsidRPr="008F10B4">
              <w:rPr>
                <w:rFonts w:ascii="微软雅黑" w:eastAsia="微软雅黑" w:hAnsi="微软雅黑" w:cs="Segoe UI"/>
                <w:color w:val="1A1A1A"/>
                <w:lang w:eastAsia="zh-CN"/>
              </w:rPr>
              <w:t>25%</w:t>
            </w:r>
          </w:p>
        </w:tc>
      </w:tr>
      <w:tr w:rsidR="008F10B4" w:rsidRPr="008F10B4" w14:paraId="3942619E" w14:textId="77777777" w:rsidTr="008F10B4">
        <w:tc>
          <w:tcPr>
            <w:tcW w:w="0" w:type="auto"/>
            <w:tcMar>
              <w:top w:w="0" w:type="dxa"/>
              <w:left w:w="225" w:type="dxa"/>
              <w:bottom w:w="0" w:type="dxa"/>
              <w:right w:w="225" w:type="dxa"/>
            </w:tcMar>
            <w:vAlign w:val="center"/>
            <w:hideMark/>
          </w:tcPr>
          <w:p w14:paraId="567EFE62" w14:textId="77777777" w:rsidR="008F10B4" w:rsidRPr="008F10B4" w:rsidRDefault="008F10B4" w:rsidP="008F10B4">
            <w:pPr>
              <w:spacing w:after="0" w:line="360" w:lineRule="atLeast"/>
              <w:rPr>
                <w:rFonts w:ascii="微软雅黑" w:eastAsia="微软雅黑" w:hAnsi="微软雅黑" w:cs="Segoe UI"/>
                <w:color w:val="1A1A1A"/>
                <w:lang w:eastAsia="zh-CN"/>
              </w:rPr>
            </w:pPr>
            <w:r w:rsidRPr="008F10B4">
              <w:rPr>
                <w:rFonts w:ascii="微软雅黑" w:eastAsia="微软雅黑" w:hAnsi="微软雅黑" w:cs="Segoe UI"/>
                <w:color w:val="1A1A1A"/>
                <w:lang w:eastAsia="zh-CN"/>
              </w:rPr>
              <w:t>&lt;95%</w:t>
            </w:r>
          </w:p>
        </w:tc>
        <w:tc>
          <w:tcPr>
            <w:tcW w:w="0" w:type="auto"/>
            <w:tcMar>
              <w:top w:w="0" w:type="dxa"/>
              <w:left w:w="225" w:type="dxa"/>
              <w:bottom w:w="0" w:type="dxa"/>
              <w:right w:w="225" w:type="dxa"/>
            </w:tcMar>
            <w:vAlign w:val="center"/>
            <w:hideMark/>
          </w:tcPr>
          <w:p w14:paraId="60F1D9EE" w14:textId="77777777" w:rsidR="008F10B4" w:rsidRPr="008F10B4" w:rsidRDefault="008F10B4" w:rsidP="008F10B4">
            <w:pPr>
              <w:spacing w:after="0" w:line="360" w:lineRule="atLeast"/>
              <w:rPr>
                <w:rFonts w:ascii="微软雅黑" w:eastAsia="微软雅黑" w:hAnsi="微软雅黑" w:cs="Segoe UI"/>
                <w:color w:val="1A1A1A"/>
                <w:lang w:eastAsia="zh-CN"/>
              </w:rPr>
            </w:pPr>
            <w:r w:rsidRPr="008F10B4">
              <w:rPr>
                <w:rFonts w:ascii="微软雅黑" w:eastAsia="微软雅黑" w:hAnsi="微软雅黑" w:cs="Segoe UI"/>
                <w:color w:val="1A1A1A"/>
                <w:lang w:eastAsia="zh-CN"/>
              </w:rPr>
              <w:t>100%</w:t>
            </w:r>
          </w:p>
        </w:tc>
      </w:tr>
    </w:tbl>
    <w:p w14:paraId="0790438C" w14:textId="77777777" w:rsidR="008F10B4" w:rsidRPr="00F871D2" w:rsidRDefault="008F10B4" w:rsidP="008F10B4">
      <w:pPr>
        <w:spacing w:before="180" w:after="180"/>
        <w:ind w:left="475"/>
        <w:rPr>
          <w:rFonts w:ascii="微软雅黑" w:eastAsia="微软雅黑" w:hAnsi="微软雅黑"/>
          <w:lang w:eastAsia="zh-CN"/>
        </w:rPr>
      </w:pPr>
    </w:p>
    <w:p w14:paraId="562DD552" w14:textId="3AA1368F" w:rsidR="001679B0" w:rsidRDefault="0078071D" w:rsidP="0060726D">
      <w:pPr>
        <w:numPr>
          <w:ilvl w:val="0"/>
          <w:numId w:val="280"/>
        </w:numPr>
        <w:rPr>
          <w:rFonts w:ascii="微软雅黑" w:eastAsia="微软雅黑" w:hAnsi="微软雅黑"/>
          <w:lang w:eastAsia="zh-CN"/>
        </w:rPr>
      </w:pPr>
      <w:r w:rsidRPr="00945FA2">
        <w:rPr>
          <w:rFonts w:ascii="微软雅黑" w:eastAsia="微软雅黑" w:hAnsi="微软雅黑"/>
          <w:lang w:eastAsia="zh-CN"/>
        </w:rPr>
        <w:lastRenderedPageBreak/>
        <w:t>以下服务级别和服务费抵扣适用于客户使用区域冗余部署未配置的 SQL 数据库服务业务关键或高级层级。</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0"/>
        <w:gridCol w:w="1410"/>
      </w:tblGrid>
      <w:tr w:rsidR="008B76FE" w:rsidRPr="008B76FE" w14:paraId="068D3469" w14:textId="77777777" w:rsidTr="008B76FE">
        <w:trPr>
          <w:tblHeader/>
        </w:trPr>
        <w:tc>
          <w:tcPr>
            <w:tcW w:w="0" w:type="auto"/>
            <w:tcMar>
              <w:top w:w="0" w:type="dxa"/>
              <w:left w:w="225" w:type="dxa"/>
              <w:bottom w:w="0" w:type="dxa"/>
              <w:right w:w="225" w:type="dxa"/>
            </w:tcMar>
            <w:vAlign w:val="center"/>
            <w:hideMark/>
          </w:tcPr>
          <w:p w14:paraId="4F4084D8" w14:textId="77777777" w:rsidR="008B76FE" w:rsidRPr="008B76FE" w:rsidRDefault="008B76FE" w:rsidP="008B76FE">
            <w:pPr>
              <w:spacing w:after="0" w:line="360" w:lineRule="atLeast"/>
              <w:jc w:val="center"/>
              <w:rPr>
                <w:rFonts w:ascii="微软雅黑" w:eastAsia="微软雅黑" w:hAnsi="微软雅黑" w:cs="Segoe UI"/>
                <w:color w:val="1A1A1A"/>
                <w:lang w:eastAsia="zh-CN"/>
              </w:rPr>
            </w:pPr>
            <w:r w:rsidRPr="008B76FE">
              <w:rPr>
                <w:rFonts w:ascii="微软雅黑" w:eastAsia="微软雅黑" w:hAnsi="微软雅黑" w:cs="微软雅黑" w:hint="eastAsia"/>
                <w:color w:val="1A1A1A"/>
                <w:lang w:eastAsia="zh-CN"/>
              </w:rPr>
              <w:t>每月正常服务时间百分</w:t>
            </w:r>
            <w:r w:rsidRPr="008B76FE">
              <w:rPr>
                <w:rFonts w:ascii="微软雅黑" w:eastAsia="微软雅黑" w:hAnsi="微软雅黑" w:cs="微软雅黑"/>
                <w:color w:val="1A1A1A"/>
                <w:lang w:eastAsia="zh-CN"/>
              </w:rPr>
              <w:t>比</w:t>
            </w:r>
          </w:p>
        </w:tc>
        <w:tc>
          <w:tcPr>
            <w:tcW w:w="0" w:type="auto"/>
            <w:tcMar>
              <w:top w:w="0" w:type="dxa"/>
              <w:left w:w="225" w:type="dxa"/>
              <w:bottom w:w="0" w:type="dxa"/>
              <w:right w:w="225" w:type="dxa"/>
            </w:tcMar>
            <w:vAlign w:val="center"/>
            <w:hideMark/>
          </w:tcPr>
          <w:p w14:paraId="79352303" w14:textId="77777777" w:rsidR="008B76FE" w:rsidRPr="008B76FE" w:rsidRDefault="008B76FE" w:rsidP="008B76FE">
            <w:pPr>
              <w:spacing w:after="0" w:line="360" w:lineRule="atLeast"/>
              <w:jc w:val="center"/>
              <w:rPr>
                <w:rFonts w:ascii="微软雅黑" w:eastAsia="微软雅黑" w:hAnsi="微软雅黑" w:cs="Segoe UI"/>
                <w:color w:val="1A1A1A"/>
                <w:lang w:eastAsia="zh-CN"/>
              </w:rPr>
            </w:pPr>
            <w:r w:rsidRPr="008B76FE">
              <w:rPr>
                <w:rFonts w:ascii="微软雅黑" w:eastAsia="微软雅黑" w:hAnsi="微软雅黑" w:cs="微软雅黑"/>
                <w:color w:val="1A1A1A"/>
                <w:lang w:eastAsia="zh-CN"/>
              </w:rPr>
              <w:t>服务额度</w:t>
            </w:r>
          </w:p>
        </w:tc>
      </w:tr>
      <w:tr w:rsidR="008B76FE" w:rsidRPr="008B76FE" w14:paraId="3995C65F" w14:textId="77777777" w:rsidTr="008B76FE">
        <w:tc>
          <w:tcPr>
            <w:tcW w:w="0" w:type="auto"/>
            <w:tcMar>
              <w:top w:w="0" w:type="dxa"/>
              <w:left w:w="225" w:type="dxa"/>
              <w:bottom w:w="0" w:type="dxa"/>
              <w:right w:w="225" w:type="dxa"/>
            </w:tcMar>
            <w:vAlign w:val="center"/>
            <w:hideMark/>
          </w:tcPr>
          <w:p w14:paraId="72205F9B"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&lt;99.99%</w:t>
            </w:r>
          </w:p>
        </w:tc>
        <w:tc>
          <w:tcPr>
            <w:tcW w:w="0" w:type="auto"/>
            <w:tcMar>
              <w:top w:w="0" w:type="dxa"/>
              <w:left w:w="225" w:type="dxa"/>
              <w:bottom w:w="0" w:type="dxa"/>
              <w:right w:w="225" w:type="dxa"/>
            </w:tcMar>
            <w:vAlign w:val="center"/>
            <w:hideMark/>
          </w:tcPr>
          <w:p w14:paraId="5F00B7BD"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10%</w:t>
            </w:r>
          </w:p>
        </w:tc>
      </w:tr>
      <w:tr w:rsidR="008B76FE" w:rsidRPr="008B76FE" w14:paraId="3E4694A4" w14:textId="77777777" w:rsidTr="008B76FE">
        <w:tc>
          <w:tcPr>
            <w:tcW w:w="0" w:type="auto"/>
            <w:tcMar>
              <w:top w:w="0" w:type="dxa"/>
              <w:left w:w="225" w:type="dxa"/>
              <w:bottom w:w="0" w:type="dxa"/>
              <w:right w:w="225" w:type="dxa"/>
            </w:tcMar>
            <w:vAlign w:val="center"/>
            <w:hideMark/>
          </w:tcPr>
          <w:p w14:paraId="41E7F5E4"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7AD0FB53"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25%</w:t>
            </w:r>
          </w:p>
        </w:tc>
      </w:tr>
      <w:tr w:rsidR="008B76FE" w:rsidRPr="008B76FE" w14:paraId="7E6DA361" w14:textId="77777777" w:rsidTr="008B76FE">
        <w:tc>
          <w:tcPr>
            <w:tcW w:w="0" w:type="auto"/>
            <w:tcMar>
              <w:top w:w="0" w:type="dxa"/>
              <w:left w:w="225" w:type="dxa"/>
              <w:bottom w:w="0" w:type="dxa"/>
              <w:right w:w="225" w:type="dxa"/>
            </w:tcMar>
            <w:vAlign w:val="center"/>
            <w:hideMark/>
          </w:tcPr>
          <w:p w14:paraId="34C12A3A"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&lt;95%</w:t>
            </w:r>
          </w:p>
        </w:tc>
        <w:tc>
          <w:tcPr>
            <w:tcW w:w="0" w:type="auto"/>
            <w:tcMar>
              <w:top w:w="0" w:type="dxa"/>
              <w:left w:w="225" w:type="dxa"/>
              <w:bottom w:w="0" w:type="dxa"/>
              <w:right w:w="225" w:type="dxa"/>
            </w:tcMar>
            <w:vAlign w:val="center"/>
            <w:hideMark/>
          </w:tcPr>
          <w:p w14:paraId="717DB3F5"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100%</w:t>
            </w:r>
          </w:p>
        </w:tc>
      </w:tr>
    </w:tbl>
    <w:p w14:paraId="55B6DB99" w14:textId="77777777" w:rsidR="008B76FE" w:rsidRPr="00945FA2" w:rsidRDefault="008B76FE" w:rsidP="008B76FE">
      <w:pPr>
        <w:rPr>
          <w:rFonts w:ascii="微软雅黑" w:eastAsia="微软雅黑" w:hAnsi="微软雅黑"/>
          <w:lang w:eastAsia="zh-CN"/>
        </w:rPr>
      </w:pPr>
    </w:p>
    <w:p w14:paraId="7AB99D60" w14:textId="053976F7" w:rsidR="001679B0" w:rsidRDefault="0078071D" w:rsidP="0060726D">
      <w:pPr>
        <w:numPr>
          <w:ilvl w:val="0"/>
          <w:numId w:val="28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以下服务级别和服务费抵扣适用于客户使用 SQL 数据库服务的通用目的、标准和高级层级：</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0"/>
        <w:gridCol w:w="1410"/>
      </w:tblGrid>
      <w:tr w:rsidR="008B76FE" w:rsidRPr="008B76FE" w14:paraId="3B28F971" w14:textId="77777777" w:rsidTr="008B76FE">
        <w:trPr>
          <w:tblHeader/>
        </w:trPr>
        <w:tc>
          <w:tcPr>
            <w:tcW w:w="0" w:type="auto"/>
            <w:tcMar>
              <w:top w:w="0" w:type="dxa"/>
              <w:left w:w="225" w:type="dxa"/>
              <w:bottom w:w="0" w:type="dxa"/>
              <w:right w:w="225" w:type="dxa"/>
            </w:tcMar>
            <w:vAlign w:val="center"/>
            <w:hideMark/>
          </w:tcPr>
          <w:p w14:paraId="7BF033BA" w14:textId="77777777" w:rsidR="008B76FE" w:rsidRPr="008B76FE" w:rsidRDefault="008B76FE" w:rsidP="008B76FE">
            <w:pPr>
              <w:spacing w:after="0" w:line="360" w:lineRule="atLeast"/>
              <w:jc w:val="center"/>
              <w:rPr>
                <w:rFonts w:ascii="Segoe UI" w:eastAsia="Times New Roman" w:hAnsi="Segoe UI" w:cs="Segoe UI"/>
                <w:color w:val="1A1A1A"/>
                <w:lang w:eastAsia="zh-CN"/>
              </w:rPr>
            </w:pPr>
            <w:r w:rsidRPr="008B76FE">
              <w:rPr>
                <w:rFonts w:ascii="微软雅黑" w:eastAsia="微软雅黑" w:hAnsi="微软雅黑" w:cs="微软雅黑" w:hint="eastAsia"/>
                <w:color w:val="1A1A1A"/>
                <w:lang w:eastAsia="zh-CN"/>
              </w:rPr>
              <w:t>每月正常服务时间百分</w:t>
            </w:r>
            <w:r w:rsidRPr="008B76FE">
              <w:rPr>
                <w:rFonts w:ascii="微软雅黑" w:eastAsia="微软雅黑" w:hAnsi="微软雅黑" w:cs="微软雅黑"/>
                <w:color w:val="1A1A1A"/>
                <w:lang w:eastAsia="zh-CN"/>
              </w:rPr>
              <w:t>比</w:t>
            </w:r>
          </w:p>
        </w:tc>
        <w:tc>
          <w:tcPr>
            <w:tcW w:w="0" w:type="auto"/>
            <w:tcMar>
              <w:top w:w="0" w:type="dxa"/>
              <w:left w:w="225" w:type="dxa"/>
              <w:bottom w:w="0" w:type="dxa"/>
              <w:right w:w="225" w:type="dxa"/>
            </w:tcMar>
            <w:vAlign w:val="center"/>
            <w:hideMark/>
          </w:tcPr>
          <w:p w14:paraId="48FD5EC1" w14:textId="77777777" w:rsidR="008B76FE" w:rsidRPr="008B76FE" w:rsidRDefault="008B76FE" w:rsidP="008B76FE">
            <w:pPr>
              <w:spacing w:after="0" w:line="360" w:lineRule="atLeast"/>
              <w:jc w:val="center"/>
              <w:rPr>
                <w:rFonts w:ascii="Segoe UI" w:eastAsia="Times New Roman" w:hAnsi="Segoe UI" w:cs="Segoe UI"/>
                <w:color w:val="1A1A1A"/>
                <w:lang w:eastAsia="zh-CN"/>
              </w:rPr>
            </w:pPr>
            <w:r w:rsidRPr="008B76FE">
              <w:rPr>
                <w:rFonts w:ascii="微软雅黑" w:eastAsia="微软雅黑" w:hAnsi="微软雅黑" w:cs="微软雅黑"/>
                <w:color w:val="1A1A1A"/>
                <w:lang w:eastAsia="zh-CN"/>
              </w:rPr>
              <w:t>服务额度</w:t>
            </w:r>
          </w:p>
        </w:tc>
      </w:tr>
      <w:tr w:rsidR="008B76FE" w:rsidRPr="008B76FE" w14:paraId="3214DBDD" w14:textId="77777777" w:rsidTr="008B76FE">
        <w:tc>
          <w:tcPr>
            <w:tcW w:w="0" w:type="auto"/>
            <w:tcMar>
              <w:top w:w="0" w:type="dxa"/>
              <w:left w:w="225" w:type="dxa"/>
              <w:bottom w:w="0" w:type="dxa"/>
              <w:right w:w="225" w:type="dxa"/>
            </w:tcMar>
            <w:vAlign w:val="center"/>
            <w:hideMark/>
          </w:tcPr>
          <w:p w14:paraId="2DF62A09" w14:textId="77777777" w:rsidR="008B76FE" w:rsidRPr="008B76FE" w:rsidRDefault="008B76FE" w:rsidP="008B76FE">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&lt;99.99%</w:t>
            </w:r>
          </w:p>
        </w:tc>
        <w:tc>
          <w:tcPr>
            <w:tcW w:w="0" w:type="auto"/>
            <w:tcMar>
              <w:top w:w="0" w:type="dxa"/>
              <w:left w:w="225" w:type="dxa"/>
              <w:bottom w:w="0" w:type="dxa"/>
              <w:right w:w="225" w:type="dxa"/>
            </w:tcMar>
            <w:vAlign w:val="center"/>
            <w:hideMark/>
          </w:tcPr>
          <w:p w14:paraId="57B767C5" w14:textId="77777777" w:rsidR="008B76FE" w:rsidRPr="008B76FE" w:rsidRDefault="008B76FE" w:rsidP="008B76FE">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10%</w:t>
            </w:r>
          </w:p>
        </w:tc>
      </w:tr>
      <w:tr w:rsidR="008B76FE" w:rsidRPr="008B76FE" w14:paraId="42E36EE0" w14:textId="77777777" w:rsidTr="008B76FE">
        <w:tc>
          <w:tcPr>
            <w:tcW w:w="0" w:type="auto"/>
            <w:tcMar>
              <w:top w:w="0" w:type="dxa"/>
              <w:left w:w="225" w:type="dxa"/>
              <w:bottom w:w="0" w:type="dxa"/>
              <w:right w:w="225" w:type="dxa"/>
            </w:tcMar>
            <w:vAlign w:val="center"/>
            <w:hideMark/>
          </w:tcPr>
          <w:p w14:paraId="65438B51" w14:textId="77777777" w:rsidR="008B76FE" w:rsidRPr="008B76FE" w:rsidRDefault="008B76FE" w:rsidP="008B76FE">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&lt;99%</w:t>
            </w:r>
          </w:p>
        </w:tc>
        <w:tc>
          <w:tcPr>
            <w:tcW w:w="0" w:type="auto"/>
            <w:tcMar>
              <w:top w:w="0" w:type="dxa"/>
              <w:left w:w="225" w:type="dxa"/>
              <w:bottom w:w="0" w:type="dxa"/>
              <w:right w:w="225" w:type="dxa"/>
            </w:tcMar>
            <w:vAlign w:val="center"/>
            <w:hideMark/>
          </w:tcPr>
          <w:p w14:paraId="6B44A10D" w14:textId="77777777" w:rsidR="008B76FE" w:rsidRPr="008B76FE" w:rsidRDefault="008B76FE" w:rsidP="008B76FE">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25%</w:t>
            </w:r>
          </w:p>
        </w:tc>
      </w:tr>
      <w:tr w:rsidR="008B76FE" w:rsidRPr="008B76FE" w14:paraId="70809A47" w14:textId="77777777" w:rsidTr="008B76FE">
        <w:tc>
          <w:tcPr>
            <w:tcW w:w="0" w:type="auto"/>
            <w:tcMar>
              <w:top w:w="0" w:type="dxa"/>
              <w:left w:w="225" w:type="dxa"/>
              <w:bottom w:w="0" w:type="dxa"/>
              <w:right w:w="225" w:type="dxa"/>
            </w:tcMar>
            <w:vAlign w:val="center"/>
            <w:hideMark/>
          </w:tcPr>
          <w:p w14:paraId="2A216AA8" w14:textId="77777777" w:rsidR="008B76FE" w:rsidRPr="008B76FE" w:rsidRDefault="008B76FE" w:rsidP="008B76FE">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&lt;95%</w:t>
            </w:r>
          </w:p>
        </w:tc>
        <w:tc>
          <w:tcPr>
            <w:tcW w:w="0" w:type="auto"/>
            <w:tcMar>
              <w:top w:w="0" w:type="dxa"/>
              <w:left w:w="225" w:type="dxa"/>
              <w:bottom w:w="0" w:type="dxa"/>
              <w:right w:w="225" w:type="dxa"/>
            </w:tcMar>
            <w:vAlign w:val="center"/>
            <w:hideMark/>
          </w:tcPr>
          <w:p w14:paraId="5F057C5B" w14:textId="77777777" w:rsidR="008B76FE" w:rsidRPr="008B76FE" w:rsidRDefault="008B76FE" w:rsidP="008B76FE">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100%</w:t>
            </w:r>
          </w:p>
        </w:tc>
      </w:tr>
    </w:tbl>
    <w:p w14:paraId="08958F24" w14:textId="77777777" w:rsidR="008B76FE" w:rsidRPr="00945FA2" w:rsidRDefault="008B76FE" w:rsidP="008B76FE">
      <w:pPr>
        <w:rPr>
          <w:rFonts w:ascii="微软雅黑" w:eastAsia="微软雅黑" w:hAnsi="微软雅黑"/>
          <w:lang w:eastAsia="zh-CN"/>
        </w:rPr>
      </w:pPr>
    </w:p>
    <w:p w14:paraId="48D35552" w14:textId="2E689DDC" w:rsidR="001679B0" w:rsidRDefault="0078071D" w:rsidP="0060726D">
      <w:pPr>
        <w:numPr>
          <w:ilvl w:val="0"/>
          <w:numId w:val="28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以下服务级别和服务费抵扣适用于客户使用区域冗余部署未配置的 SQL 数据库服务超大规模层级。</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0"/>
        <w:gridCol w:w="3090"/>
        <w:gridCol w:w="1410"/>
      </w:tblGrid>
      <w:tr w:rsidR="008B76FE" w:rsidRPr="008B76FE" w14:paraId="09945167" w14:textId="77777777" w:rsidTr="008B76FE">
        <w:trPr>
          <w:tblHeader/>
        </w:trPr>
        <w:tc>
          <w:tcPr>
            <w:tcW w:w="0" w:type="auto"/>
            <w:tcMar>
              <w:top w:w="0" w:type="dxa"/>
              <w:left w:w="225" w:type="dxa"/>
              <w:bottom w:w="0" w:type="dxa"/>
              <w:right w:w="225" w:type="dxa"/>
            </w:tcMar>
            <w:vAlign w:val="center"/>
            <w:hideMark/>
          </w:tcPr>
          <w:p w14:paraId="7DAB2655" w14:textId="77777777" w:rsidR="008B76FE" w:rsidRPr="008B76FE" w:rsidRDefault="008B76FE" w:rsidP="008B76FE">
            <w:pPr>
              <w:spacing w:after="0" w:line="360" w:lineRule="atLeast"/>
              <w:jc w:val="center"/>
              <w:rPr>
                <w:rFonts w:ascii="微软雅黑" w:eastAsia="微软雅黑" w:hAnsi="微软雅黑" w:cs="Segoe UI"/>
                <w:color w:val="1A1A1A"/>
                <w:lang w:eastAsia="zh-CN"/>
              </w:rPr>
            </w:pPr>
            <w:r w:rsidRPr="008B76FE">
              <w:rPr>
                <w:rFonts w:ascii="微软雅黑" w:eastAsia="微软雅黑" w:hAnsi="微软雅黑" w:cs="微软雅黑" w:hint="eastAsia"/>
                <w:color w:val="1A1A1A"/>
                <w:lang w:eastAsia="zh-CN"/>
              </w:rPr>
              <w:t>已配置副</w:t>
            </w:r>
            <w:r w:rsidRPr="008B76FE">
              <w:rPr>
                <w:rFonts w:ascii="微软雅黑" w:eastAsia="微软雅黑" w:hAnsi="微软雅黑" w:cs="微软雅黑"/>
                <w:color w:val="1A1A1A"/>
                <w:lang w:eastAsia="zh-CN"/>
              </w:rPr>
              <w:t>本</w:t>
            </w:r>
          </w:p>
        </w:tc>
        <w:tc>
          <w:tcPr>
            <w:tcW w:w="0" w:type="auto"/>
            <w:tcMar>
              <w:top w:w="0" w:type="dxa"/>
              <w:left w:w="225" w:type="dxa"/>
              <w:bottom w:w="0" w:type="dxa"/>
              <w:right w:w="225" w:type="dxa"/>
            </w:tcMar>
            <w:vAlign w:val="center"/>
            <w:hideMark/>
          </w:tcPr>
          <w:p w14:paraId="29EA8982" w14:textId="77777777" w:rsidR="008B76FE" w:rsidRPr="008B76FE" w:rsidRDefault="008B76FE" w:rsidP="008B76FE">
            <w:pPr>
              <w:spacing w:after="0" w:line="360" w:lineRule="atLeast"/>
              <w:jc w:val="center"/>
              <w:rPr>
                <w:rFonts w:ascii="微软雅黑" w:eastAsia="微软雅黑" w:hAnsi="微软雅黑" w:cs="Segoe UI"/>
                <w:color w:val="1A1A1A"/>
                <w:lang w:eastAsia="zh-CN"/>
              </w:rPr>
            </w:pPr>
            <w:r w:rsidRPr="008B76FE">
              <w:rPr>
                <w:rFonts w:ascii="微软雅黑" w:eastAsia="微软雅黑" w:hAnsi="微软雅黑" w:cs="微软雅黑"/>
                <w:color w:val="1A1A1A"/>
                <w:lang w:eastAsia="zh-CN"/>
              </w:rPr>
              <w:t>每月正常服务时间百分比</w:t>
            </w:r>
          </w:p>
        </w:tc>
        <w:tc>
          <w:tcPr>
            <w:tcW w:w="0" w:type="auto"/>
            <w:tcMar>
              <w:top w:w="0" w:type="dxa"/>
              <w:left w:w="225" w:type="dxa"/>
              <w:bottom w:w="0" w:type="dxa"/>
              <w:right w:w="225" w:type="dxa"/>
            </w:tcMar>
            <w:vAlign w:val="center"/>
            <w:hideMark/>
          </w:tcPr>
          <w:p w14:paraId="25AA192B" w14:textId="77777777" w:rsidR="008B76FE" w:rsidRPr="008B76FE" w:rsidRDefault="008B76FE" w:rsidP="008B76FE">
            <w:pPr>
              <w:spacing w:after="0" w:line="360" w:lineRule="atLeast"/>
              <w:jc w:val="center"/>
              <w:rPr>
                <w:rFonts w:ascii="微软雅黑" w:eastAsia="微软雅黑" w:hAnsi="微软雅黑" w:cs="Segoe UI"/>
                <w:color w:val="1A1A1A"/>
                <w:lang w:eastAsia="zh-CN"/>
              </w:rPr>
            </w:pPr>
            <w:r w:rsidRPr="008B76FE">
              <w:rPr>
                <w:rFonts w:ascii="微软雅黑" w:eastAsia="微软雅黑" w:hAnsi="微软雅黑" w:cs="微软雅黑"/>
                <w:color w:val="1A1A1A"/>
                <w:lang w:eastAsia="zh-CN"/>
              </w:rPr>
              <w:t>服务额度</w:t>
            </w:r>
          </w:p>
        </w:tc>
      </w:tr>
      <w:tr w:rsidR="008B76FE" w:rsidRPr="008B76FE" w14:paraId="4ABD6FDE" w14:textId="77777777" w:rsidTr="008B76FE">
        <w:tc>
          <w:tcPr>
            <w:tcW w:w="0" w:type="auto"/>
            <w:tcMar>
              <w:top w:w="0" w:type="dxa"/>
              <w:left w:w="225" w:type="dxa"/>
              <w:bottom w:w="0" w:type="dxa"/>
              <w:right w:w="225" w:type="dxa"/>
            </w:tcMar>
            <w:vAlign w:val="center"/>
            <w:hideMark/>
          </w:tcPr>
          <w:p w14:paraId="1A039A89"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0</w:t>
            </w:r>
          </w:p>
        </w:tc>
        <w:tc>
          <w:tcPr>
            <w:tcW w:w="0" w:type="auto"/>
            <w:tcMar>
              <w:top w:w="0" w:type="dxa"/>
              <w:left w:w="225" w:type="dxa"/>
              <w:bottom w:w="0" w:type="dxa"/>
              <w:right w:w="225" w:type="dxa"/>
            </w:tcMar>
            <w:vAlign w:val="center"/>
            <w:hideMark/>
          </w:tcPr>
          <w:p w14:paraId="174C4380"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&lt;99.9%</w:t>
            </w:r>
          </w:p>
        </w:tc>
        <w:tc>
          <w:tcPr>
            <w:tcW w:w="0" w:type="auto"/>
            <w:tcMar>
              <w:top w:w="0" w:type="dxa"/>
              <w:left w:w="225" w:type="dxa"/>
              <w:bottom w:w="0" w:type="dxa"/>
              <w:right w:w="225" w:type="dxa"/>
            </w:tcMar>
            <w:vAlign w:val="center"/>
            <w:hideMark/>
          </w:tcPr>
          <w:p w14:paraId="63C65526"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10%</w:t>
            </w:r>
          </w:p>
        </w:tc>
      </w:tr>
      <w:tr w:rsidR="008B76FE" w:rsidRPr="008B76FE" w14:paraId="57D49145" w14:textId="77777777" w:rsidTr="008B76FE">
        <w:tc>
          <w:tcPr>
            <w:tcW w:w="0" w:type="auto"/>
            <w:tcMar>
              <w:top w:w="0" w:type="dxa"/>
              <w:left w:w="225" w:type="dxa"/>
              <w:bottom w:w="0" w:type="dxa"/>
              <w:right w:w="225" w:type="dxa"/>
            </w:tcMar>
            <w:vAlign w:val="center"/>
            <w:hideMark/>
          </w:tcPr>
          <w:p w14:paraId="6079620D" w14:textId="77777777" w:rsidR="008B76FE" w:rsidRPr="008B76FE" w:rsidRDefault="008B76FE" w:rsidP="008B76FE">
            <w:pPr>
              <w:spacing w:after="0" w:line="360" w:lineRule="atLeast"/>
              <w:rPr>
                <w:rFonts w:ascii="微软雅黑" w:eastAsia="微软雅黑" w:hAnsi="微软雅黑" w:cs="Segoe UI"/>
                <w:color w:val="1A1A1A"/>
                <w:lang w:eastAsia="zh-CN"/>
              </w:rPr>
            </w:pPr>
          </w:p>
        </w:tc>
        <w:tc>
          <w:tcPr>
            <w:tcW w:w="0" w:type="auto"/>
            <w:tcMar>
              <w:top w:w="0" w:type="dxa"/>
              <w:left w:w="225" w:type="dxa"/>
              <w:bottom w:w="0" w:type="dxa"/>
              <w:right w:w="225" w:type="dxa"/>
            </w:tcMar>
            <w:vAlign w:val="center"/>
            <w:hideMark/>
          </w:tcPr>
          <w:p w14:paraId="2BB374BA"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1E91BB8B"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25%</w:t>
            </w:r>
          </w:p>
        </w:tc>
      </w:tr>
      <w:tr w:rsidR="008B76FE" w:rsidRPr="008B76FE" w14:paraId="1ACEE994" w14:textId="77777777" w:rsidTr="008B76FE">
        <w:tc>
          <w:tcPr>
            <w:tcW w:w="0" w:type="auto"/>
            <w:tcMar>
              <w:top w:w="0" w:type="dxa"/>
              <w:left w:w="225" w:type="dxa"/>
              <w:bottom w:w="0" w:type="dxa"/>
              <w:right w:w="225" w:type="dxa"/>
            </w:tcMar>
            <w:vAlign w:val="center"/>
            <w:hideMark/>
          </w:tcPr>
          <w:p w14:paraId="10D5F2BD"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w:t>
            </w:r>
          </w:p>
        </w:tc>
        <w:tc>
          <w:tcPr>
            <w:tcW w:w="0" w:type="auto"/>
            <w:tcMar>
              <w:top w:w="0" w:type="dxa"/>
              <w:left w:w="225" w:type="dxa"/>
              <w:bottom w:w="0" w:type="dxa"/>
              <w:right w:w="225" w:type="dxa"/>
            </w:tcMar>
            <w:vAlign w:val="center"/>
            <w:hideMark/>
          </w:tcPr>
          <w:p w14:paraId="7ACDFAFF"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&lt;99.95%</w:t>
            </w:r>
          </w:p>
        </w:tc>
        <w:tc>
          <w:tcPr>
            <w:tcW w:w="0" w:type="auto"/>
            <w:tcMar>
              <w:top w:w="0" w:type="dxa"/>
              <w:left w:w="225" w:type="dxa"/>
              <w:bottom w:w="0" w:type="dxa"/>
              <w:right w:w="225" w:type="dxa"/>
            </w:tcMar>
            <w:vAlign w:val="center"/>
            <w:hideMark/>
          </w:tcPr>
          <w:p w14:paraId="4B230DA2"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10%</w:t>
            </w:r>
          </w:p>
        </w:tc>
      </w:tr>
      <w:tr w:rsidR="008B76FE" w:rsidRPr="008B76FE" w14:paraId="609C996D" w14:textId="77777777" w:rsidTr="008B76FE">
        <w:tc>
          <w:tcPr>
            <w:tcW w:w="0" w:type="auto"/>
            <w:tcMar>
              <w:top w:w="0" w:type="dxa"/>
              <w:left w:w="225" w:type="dxa"/>
              <w:bottom w:w="0" w:type="dxa"/>
              <w:right w:w="225" w:type="dxa"/>
            </w:tcMar>
            <w:vAlign w:val="center"/>
            <w:hideMark/>
          </w:tcPr>
          <w:p w14:paraId="0EE3918F" w14:textId="77777777" w:rsidR="008B76FE" w:rsidRPr="008B76FE" w:rsidRDefault="008B76FE" w:rsidP="008B76FE">
            <w:pPr>
              <w:spacing w:after="0" w:line="360" w:lineRule="atLeast"/>
              <w:rPr>
                <w:rFonts w:ascii="微软雅黑" w:eastAsia="微软雅黑" w:hAnsi="微软雅黑" w:cs="Segoe UI"/>
                <w:color w:val="1A1A1A"/>
                <w:lang w:eastAsia="zh-CN"/>
              </w:rPr>
            </w:pPr>
          </w:p>
        </w:tc>
        <w:tc>
          <w:tcPr>
            <w:tcW w:w="0" w:type="auto"/>
            <w:tcMar>
              <w:top w:w="0" w:type="dxa"/>
              <w:left w:w="225" w:type="dxa"/>
              <w:bottom w:w="0" w:type="dxa"/>
              <w:right w:w="225" w:type="dxa"/>
            </w:tcMar>
            <w:vAlign w:val="center"/>
            <w:hideMark/>
          </w:tcPr>
          <w:p w14:paraId="4B53D6AB"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6A5F2F0B"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25%</w:t>
            </w:r>
          </w:p>
        </w:tc>
      </w:tr>
      <w:tr w:rsidR="008B76FE" w:rsidRPr="008B76FE" w14:paraId="1C4931D4" w14:textId="77777777" w:rsidTr="008B76FE">
        <w:tc>
          <w:tcPr>
            <w:tcW w:w="0" w:type="auto"/>
            <w:tcMar>
              <w:top w:w="0" w:type="dxa"/>
              <w:left w:w="225" w:type="dxa"/>
              <w:bottom w:w="0" w:type="dxa"/>
              <w:right w:w="225" w:type="dxa"/>
            </w:tcMar>
            <w:vAlign w:val="center"/>
            <w:hideMark/>
          </w:tcPr>
          <w:p w14:paraId="72B6E208"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2+</w:t>
            </w:r>
          </w:p>
        </w:tc>
        <w:tc>
          <w:tcPr>
            <w:tcW w:w="0" w:type="auto"/>
            <w:tcMar>
              <w:top w:w="0" w:type="dxa"/>
              <w:left w:w="225" w:type="dxa"/>
              <w:bottom w:w="0" w:type="dxa"/>
              <w:right w:w="225" w:type="dxa"/>
            </w:tcMar>
            <w:vAlign w:val="center"/>
            <w:hideMark/>
          </w:tcPr>
          <w:p w14:paraId="6D0A3B46"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&lt;99.99%</w:t>
            </w:r>
          </w:p>
        </w:tc>
        <w:tc>
          <w:tcPr>
            <w:tcW w:w="0" w:type="auto"/>
            <w:tcMar>
              <w:top w:w="0" w:type="dxa"/>
              <w:left w:w="225" w:type="dxa"/>
              <w:bottom w:w="0" w:type="dxa"/>
              <w:right w:w="225" w:type="dxa"/>
            </w:tcMar>
            <w:vAlign w:val="center"/>
            <w:hideMark/>
          </w:tcPr>
          <w:p w14:paraId="3C90DBB3"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10%</w:t>
            </w:r>
          </w:p>
        </w:tc>
      </w:tr>
      <w:tr w:rsidR="008B76FE" w:rsidRPr="008B76FE" w14:paraId="71C3C57E" w14:textId="77777777" w:rsidTr="008B76FE">
        <w:tc>
          <w:tcPr>
            <w:tcW w:w="0" w:type="auto"/>
            <w:tcMar>
              <w:top w:w="0" w:type="dxa"/>
              <w:left w:w="225" w:type="dxa"/>
              <w:bottom w:w="0" w:type="dxa"/>
              <w:right w:w="225" w:type="dxa"/>
            </w:tcMar>
            <w:vAlign w:val="center"/>
            <w:hideMark/>
          </w:tcPr>
          <w:p w14:paraId="3F0956A6" w14:textId="77777777" w:rsidR="008B76FE" w:rsidRPr="008B76FE" w:rsidRDefault="008B76FE" w:rsidP="008B76FE">
            <w:pPr>
              <w:spacing w:after="0" w:line="360" w:lineRule="atLeast"/>
              <w:rPr>
                <w:rFonts w:ascii="微软雅黑" w:eastAsia="微软雅黑" w:hAnsi="微软雅黑" w:cs="Segoe UI"/>
                <w:color w:val="1A1A1A"/>
                <w:lang w:eastAsia="zh-CN"/>
              </w:rPr>
            </w:pPr>
          </w:p>
        </w:tc>
        <w:tc>
          <w:tcPr>
            <w:tcW w:w="0" w:type="auto"/>
            <w:tcMar>
              <w:top w:w="0" w:type="dxa"/>
              <w:left w:w="225" w:type="dxa"/>
              <w:bottom w:w="0" w:type="dxa"/>
              <w:right w:w="225" w:type="dxa"/>
            </w:tcMar>
            <w:vAlign w:val="center"/>
            <w:hideMark/>
          </w:tcPr>
          <w:p w14:paraId="644E06D4"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&lt;99%</w:t>
            </w:r>
          </w:p>
        </w:tc>
        <w:tc>
          <w:tcPr>
            <w:tcW w:w="0" w:type="auto"/>
            <w:tcMar>
              <w:top w:w="0" w:type="dxa"/>
              <w:left w:w="225" w:type="dxa"/>
              <w:bottom w:w="0" w:type="dxa"/>
              <w:right w:w="225" w:type="dxa"/>
            </w:tcMar>
            <w:vAlign w:val="center"/>
            <w:hideMark/>
          </w:tcPr>
          <w:p w14:paraId="2068DBC5"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25%</w:t>
            </w:r>
          </w:p>
        </w:tc>
      </w:tr>
      <w:tr w:rsidR="008B76FE" w:rsidRPr="008B76FE" w14:paraId="742D5200" w14:textId="77777777" w:rsidTr="008B76FE">
        <w:tc>
          <w:tcPr>
            <w:tcW w:w="0" w:type="auto"/>
            <w:tcMar>
              <w:top w:w="0" w:type="dxa"/>
              <w:left w:w="225" w:type="dxa"/>
              <w:bottom w:w="0" w:type="dxa"/>
              <w:right w:w="225" w:type="dxa"/>
            </w:tcMar>
            <w:vAlign w:val="center"/>
            <w:hideMark/>
          </w:tcPr>
          <w:p w14:paraId="7E7C6410" w14:textId="77777777" w:rsidR="008B76FE" w:rsidRPr="008B76FE" w:rsidRDefault="008B76FE" w:rsidP="008B76FE">
            <w:pPr>
              <w:spacing w:after="0" w:line="360" w:lineRule="atLeast"/>
              <w:rPr>
                <w:rFonts w:ascii="微软雅黑" w:eastAsia="微软雅黑" w:hAnsi="微软雅黑" w:cs="Segoe UI"/>
                <w:color w:val="1A1A1A"/>
                <w:lang w:eastAsia="zh-CN"/>
              </w:rPr>
            </w:pPr>
          </w:p>
        </w:tc>
        <w:tc>
          <w:tcPr>
            <w:tcW w:w="0" w:type="auto"/>
            <w:tcMar>
              <w:top w:w="0" w:type="dxa"/>
              <w:left w:w="225" w:type="dxa"/>
              <w:bottom w:w="0" w:type="dxa"/>
              <w:right w:w="225" w:type="dxa"/>
            </w:tcMar>
            <w:vAlign w:val="center"/>
            <w:hideMark/>
          </w:tcPr>
          <w:p w14:paraId="0517AC3B"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&lt;95%</w:t>
            </w:r>
          </w:p>
        </w:tc>
        <w:tc>
          <w:tcPr>
            <w:tcW w:w="0" w:type="auto"/>
            <w:tcMar>
              <w:top w:w="0" w:type="dxa"/>
              <w:left w:w="225" w:type="dxa"/>
              <w:bottom w:w="0" w:type="dxa"/>
              <w:right w:w="225" w:type="dxa"/>
            </w:tcMar>
            <w:vAlign w:val="center"/>
            <w:hideMark/>
          </w:tcPr>
          <w:p w14:paraId="783714FE" w14:textId="77777777" w:rsidR="008B76FE" w:rsidRPr="008B76FE" w:rsidRDefault="008B76FE" w:rsidP="008B76FE">
            <w:pPr>
              <w:spacing w:after="0" w:line="360" w:lineRule="atLeast"/>
              <w:rPr>
                <w:rFonts w:ascii="微软雅黑" w:eastAsia="微软雅黑" w:hAnsi="微软雅黑" w:cs="Segoe UI"/>
                <w:color w:val="1A1A1A"/>
                <w:lang w:eastAsia="zh-CN"/>
              </w:rPr>
            </w:pPr>
            <w:r w:rsidRPr="008B76FE">
              <w:rPr>
                <w:rFonts w:ascii="微软雅黑" w:eastAsia="微软雅黑" w:hAnsi="微软雅黑" w:cs="Segoe UI"/>
                <w:color w:val="1A1A1A"/>
                <w:lang w:eastAsia="zh-CN"/>
              </w:rPr>
              <w:t>100%</w:t>
            </w:r>
          </w:p>
        </w:tc>
      </w:tr>
    </w:tbl>
    <w:p w14:paraId="7E7CDCA1" w14:textId="77777777" w:rsidR="008B76FE" w:rsidRPr="00945FA2" w:rsidRDefault="008B76FE" w:rsidP="008B76FE">
      <w:pPr>
        <w:ind w:left="480"/>
        <w:rPr>
          <w:rFonts w:ascii="微软雅黑" w:eastAsia="微软雅黑" w:hAnsi="微软雅黑"/>
          <w:lang w:eastAsia="zh-CN"/>
        </w:rPr>
      </w:pPr>
    </w:p>
    <w:p w14:paraId="432043EE" w14:textId="77777777" w:rsidR="00F871D2" w:rsidRPr="00F871D2" w:rsidRDefault="00F871D2" w:rsidP="00F050DF">
      <w:pPr>
        <w:pStyle w:val="Heading4"/>
        <w:rPr>
          <w:rFonts w:ascii="微软雅黑" w:eastAsia="微软雅黑" w:hAnsi="微软雅黑" w:cs="Segoe UI"/>
          <w:color w:val="1A1A1A"/>
          <w:sz w:val="24"/>
        </w:rPr>
      </w:pPr>
      <w:bookmarkStart w:id="382" w:name="版本历史记录-15"/>
      <w:bookmarkEnd w:id="377"/>
      <w:bookmarkEnd w:id="380"/>
      <w:bookmarkEnd w:id="381"/>
      <w:r w:rsidRPr="00F871D2">
        <w:rPr>
          <w:rFonts w:ascii="微软雅黑" w:eastAsia="微软雅黑" w:hAnsi="微软雅黑" w:cs="Segoe UI"/>
          <w:color w:val="1A1A1A"/>
          <w:sz w:val="24"/>
        </w:rPr>
        <w:t>恢复点目标 (RPO)</w:t>
      </w:r>
    </w:p>
    <w:p w14:paraId="47DADB3A"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异地复制链接</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是一个编程对象，表示特定主节点和辅助节点之间的连接。</w:t>
      </w:r>
    </w:p>
    <w:p w14:paraId="32190AC6"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lastRenderedPageBreak/>
        <w:t>“</w:t>
      </w:r>
      <w:r w:rsidRPr="00F871D2">
        <w:rPr>
          <w:rStyle w:val="Strong"/>
          <w:rFonts w:ascii="微软雅黑" w:eastAsia="微软雅黑" w:hAnsi="微软雅黑" w:cs="微软雅黑" w:hint="eastAsia"/>
          <w:color w:val="1A1A1A"/>
        </w:rPr>
        <w:t>异地复制滞后</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是从主节点上的事务提交点到辅助节点确认事务日志更新已得到留存的时间跨度。</w:t>
      </w:r>
    </w:p>
    <w:p w14:paraId="05BF2B72"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复制滞后检查</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是获取特定异地复制链接的异地复制滞后值的编程方法。</w:t>
      </w:r>
    </w:p>
    <w:p w14:paraId="11F25BE8"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恢复点目标（</w:t>
      </w:r>
      <w:r w:rsidRPr="00F871D2">
        <w:rPr>
          <w:rStyle w:val="Strong"/>
          <w:rFonts w:ascii="微软雅黑" w:eastAsia="微软雅黑" w:hAnsi="微软雅黑" w:cs="Segoe UI"/>
          <w:color w:val="1A1A1A"/>
        </w:rPr>
        <w:t>RPO</w:t>
      </w:r>
      <w:r w:rsidRPr="00F871D2">
        <w:rPr>
          <w:rStyle w:val="Strong"/>
          <w:rFonts w:ascii="微软雅黑" w:eastAsia="微软雅黑" w:hAnsi="微软雅黑" w:cs="微软雅黑" w:hint="eastAsia"/>
          <w:color w:val="1A1A1A"/>
        </w:rPr>
        <w:t>）</w:t>
      </w: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表示异地复制滞后不超过</w:t>
      </w:r>
      <w:r w:rsidRPr="00F871D2">
        <w:rPr>
          <w:rStyle w:val="Strong"/>
          <w:rFonts w:ascii="微软雅黑" w:eastAsia="微软雅黑" w:hAnsi="微软雅黑" w:cs="Segoe UI"/>
          <w:color w:val="1A1A1A"/>
        </w:rPr>
        <w:t xml:space="preserve"> 5 </w:t>
      </w:r>
      <w:r w:rsidRPr="00F871D2">
        <w:rPr>
          <w:rStyle w:val="Strong"/>
          <w:rFonts w:ascii="微软雅黑" w:eastAsia="微软雅黑" w:hAnsi="微软雅黑" w:cs="微软雅黑" w:hint="eastAsia"/>
          <w:color w:val="1A1A1A"/>
        </w:rPr>
        <w:t>秒。</w:t>
      </w:r>
      <w:r w:rsidRPr="00F871D2">
        <w:rPr>
          <w:rFonts w:ascii="微软雅黑" w:eastAsia="微软雅黑" w:hAnsi="微软雅黑" w:cs="Segoe UI"/>
          <w:color w:val="1A1A1A"/>
        </w:rPr>
        <w:t>”</w:t>
      </w:r>
    </w:p>
    <w:p w14:paraId="19BC7C32"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Segoe UI"/>
          <w:color w:val="1A1A1A"/>
        </w:rPr>
        <w:t>N</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是指定小时内指定异地复制链接的复制滞后检查次数。</w:t>
      </w:r>
    </w:p>
    <w:p w14:paraId="6EF54461"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Segoe UI"/>
          <w:color w:val="1A1A1A"/>
        </w:rPr>
        <w:t>S</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是指定小时内指定异地复制链接的以升序排列的复制滞后检查结果的滞后排序集。</w:t>
      </w:r>
    </w:p>
    <w:p w14:paraId="524D429C"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序数排列</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是指第</w:t>
      </w:r>
      <w:r w:rsidRPr="00F871D2">
        <w:rPr>
          <w:rFonts w:ascii="微软雅黑" w:eastAsia="微软雅黑" w:hAnsi="微软雅黑" w:cs="Segoe UI"/>
          <w:color w:val="1A1A1A"/>
        </w:rPr>
        <w:t xml:space="preserve"> 99 </w:t>
      </w:r>
      <w:r w:rsidRPr="00F871D2">
        <w:rPr>
          <w:rFonts w:ascii="微软雅黑" w:eastAsia="微软雅黑" w:hAnsi="微软雅黑" w:cs="微软雅黑" w:hint="eastAsia"/>
          <w:color w:val="1A1A1A"/>
        </w:rPr>
        <w:t>个百分位数，最接近的序数排列方法公式如下：</w:t>
      </w:r>
    </w:p>
    <w:p w14:paraId="790140CC"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微软雅黑" w:hint="eastAsia"/>
          <w:color w:val="1A1A1A"/>
        </w:rPr>
        <w:t>序数排列</w:t>
      </w:r>
      <w:r w:rsidRPr="00F871D2">
        <w:rPr>
          <w:rFonts w:ascii="微软雅黑" w:eastAsia="微软雅黑" w:hAnsi="微软雅黑" w:cs="Segoe UI"/>
          <w:color w:val="1A1A1A"/>
        </w:rPr>
        <w:t xml:space="preserve"> = (99 / 100) * N</w:t>
      </w:r>
    </w:p>
    <w:p w14:paraId="401FC20D"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Segoe UI"/>
          <w:color w:val="1A1A1A"/>
        </w:rPr>
        <w:t xml:space="preserve">P99 </w:t>
      </w:r>
      <w:r w:rsidRPr="00F871D2">
        <w:rPr>
          <w:rStyle w:val="Strong"/>
          <w:rFonts w:ascii="微软雅黑" w:eastAsia="微软雅黑" w:hAnsi="微软雅黑" w:cs="微软雅黑" w:hint="eastAsia"/>
          <w:color w:val="1A1A1A"/>
        </w:rPr>
        <w:t>复制滞后</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w:t>
      </w:r>
      <w:r w:rsidRPr="00F871D2">
        <w:rPr>
          <w:rFonts w:ascii="微软雅黑" w:eastAsia="微软雅黑" w:hAnsi="微软雅黑" w:cs="Segoe UI"/>
          <w:color w:val="1A1A1A"/>
        </w:rPr>
        <w:t xml:space="preserve"> S </w:t>
      </w:r>
      <w:r w:rsidRPr="00F871D2">
        <w:rPr>
          <w:rFonts w:ascii="微软雅黑" w:eastAsia="微软雅黑" w:hAnsi="微软雅黑" w:cs="微软雅黑" w:hint="eastAsia"/>
          <w:color w:val="1A1A1A"/>
        </w:rPr>
        <w:t>序数排列的值。</w:t>
      </w:r>
    </w:p>
    <w:p w14:paraId="1D6454F3"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部署时间</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是指在计费月内指定</w:t>
      </w:r>
      <w:r w:rsidRPr="00F871D2">
        <w:rPr>
          <w:rFonts w:ascii="微软雅黑" w:eastAsia="微软雅黑" w:hAnsi="微软雅黑" w:cs="Segoe UI"/>
          <w:color w:val="1A1A1A"/>
        </w:rPr>
        <w:t xml:space="preserve"> Azure </w:t>
      </w:r>
      <w:r w:rsidRPr="00F871D2">
        <w:rPr>
          <w:rFonts w:ascii="微软雅黑" w:eastAsia="微软雅黑" w:hAnsi="微软雅黑" w:cs="微软雅黑" w:hint="eastAsia"/>
          <w:color w:val="1A1A1A"/>
        </w:rPr>
        <w:t>订阅的指定相容辅助节点的总操作小时数。</w:t>
      </w:r>
    </w:p>
    <w:p w14:paraId="2D1BBB28"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超出滞后时间</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是指一小时时间间隔的总数，在此期间，复制滞后检查导致在计费月内</w:t>
      </w:r>
      <w:r w:rsidRPr="00F871D2">
        <w:rPr>
          <w:rFonts w:ascii="微软雅黑" w:eastAsia="微软雅黑" w:hAnsi="微软雅黑" w:cs="Segoe UI"/>
          <w:color w:val="1A1A1A"/>
        </w:rPr>
        <w:t xml:space="preserve"> P99 </w:t>
      </w:r>
      <w:r w:rsidRPr="00F871D2">
        <w:rPr>
          <w:rFonts w:ascii="微软雅黑" w:eastAsia="微软雅黑" w:hAnsi="微软雅黑" w:cs="微软雅黑" w:hint="eastAsia"/>
          <w:color w:val="1A1A1A"/>
        </w:rPr>
        <w:t>复制滞后大于或等于指定</w:t>
      </w:r>
      <w:r w:rsidRPr="00F871D2">
        <w:rPr>
          <w:rFonts w:ascii="微软雅黑" w:eastAsia="微软雅黑" w:hAnsi="微软雅黑" w:cs="Segoe UI"/>
          <w:color w:val="1A1A1A"/>
        </w:rPr>
        <w:t xml:space="preserve"> Azure </w:t>
      </w:r>
      <w:r w:rsidRPr="00F871D2">
        <w:rPr>
          <w:rFonts w:ascii="微软雅黑" w:eastAsia="微软雅黑" w:hAnsi="微软雅黑" w:cs="微软雅黑" w:hint="eastAsia"/>
          <w:color w:val="1A1A1A"/>
        </w:rPr>
        <w:t>订阅的</w:t>
      </w:r>
      <w:r w:rsidRPr="00F871D2">
        <w:rPr>
          <w:rFonts w:ascii="微软雅黑" w:eastAsia="微软雅黑" w:hAnsi="微软雅黑" w:cs="Segoe UI"/>
          <w:color w:val="1A1A1A"/>
        </w:rPr>
        <w:t xml:space="preserve"> RPO</w:t>
      </w:r>
      <w:r w:rsidRPr="00F871D2">
        <w:rPr>
          <w:rFonts w:ascii="微软雅黑" w:eastAsia="微软雅黑" w:hAnsi="微软雅黑" w:cs="微软雅黑" w:hint="eastAsia"/>
          <w:color w:val="1A1A1A"/>
        </w:rPr>
        <w:t>。如果在指定的一小时时间间隔内的</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复制滞后检查次数</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为零，则该时间间隔的</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过度滞后小时数</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为</w:t>
      </w:r>
      <w:r w:rsidRPr="00F871D2">
        <w:rPr>
          <w:rFonts w:ascii="微软雅黑" w:eastAsia="微软雅黑" w:hAnsi="微软雅黑" w:cs="Segoe UI"/>
          <w:color w:val="1A1A1A"/>
        </w:rPr>
        <w:t xml:space="preserve"> 0</w:t>
      </w:r>
      <w:r w:rsidRPr="00F871D2">
        <w:rPr>
          <w:rFonts w:ascii="微软雅黑" w:eastAsia="微软雅黑" w:hAnsi="微软雅黑" w:cs="微软雅黑" w:hint="eastAsia"/>
          <w:color w:val="1A1A1A"/>
        </w:rPr>
        <w:t>。</w:t>
      </w:r>
    </w:p>
    <w:p w14:paraId="1BE7AEF2"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微软雅黑" w:hint="eastAsia"/>
          <w:color w:val="1A1A1A"/>
        </w:rPr>
        <w:t>使用以下公式计算指定数据库部署的</w:t>
      </w: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每月</w:t>
      </w:r>
      <w:r w:rsidRPr="00F871D2">
        <w:rPr>
          <w:rStyle w:val="Strong"/>
          <w:rFonts w:ascii="微软雅黑" w:eastAsia="微软雅黑" w:hAnsi="微软雅黑" w:cs="Segoe UI"/>
          <w:color w:val="1A1A1A"/>
        </w:rPr>
        <w:t xml:space="preserve"> RPO </w:t>
      </w:r>
      <w:r w:rsidRPr="00F871D2">
        <w:rPr>
          <w:rStyle w:val="Strong"/>
          <w:rFonts w:ascii="微软雅黑" w:eastAsia="微软雅黑" w:hAnsi="微软雅黑" w:cs="微软雅黑" w:hint="eastAsia"/>
          <w:color w:val="1A1A1A"/>
        </w:rPr>
        <w:t>达成百分比</w:t>
      </w:r>
      <w:r w:rsidRPr="00F871D2">
        <w:rPr>
          <w:rStyle w:val="Strong"/>
          <w:rFonts w:ascii="微软雅黑" w:eastAsia="微软雅黑" w:hAnsi="微软雅黑" w:cs="Segoe UI"/>
          <w:color w:val="1A1A1A"/>
        </w:rPr>
        <w:t>:</w:t>
      </w:r>
      <w:r w:rsidRPr="00F871D2">
        <w:rPr>
          <w:rFonts w:ascii="微软雅黑" w:eastAsia="微软雅黑" w:hAnsi="微软雅黑" w:cs="Segoe UI"/>
          <w:color w:val="1A1A1A"/>
        </w:rPr>
        <w:t>”</w:t>
      </w:r>
    </w:p>
    <w:p w14:paraId="222F4359"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 xml:space="preserve">100% - </w:t>
      </w:r>
      <w:r w:rsidRPr="00F871D2">
        <w:rPr>
          <w:rFonts w:ascii="微软雅黑" w:eastAsia="微软雅黑" w:hAnsi="微软雅黑" w:cs="微软雅黑" w:hint="eastAsia"/>
          <w:color w:val="1A1A1A"/>
        </w:rPr>
        <w:t>（超出滞后时间</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部署时间）</w:t>
      </w:r>
      <w:r w:rsidRPr="00F871D2">
        <w:rPr>
          <w:rFonts w:ascii="微软雅黑" w:eastAsia="微软雅黑" w:hAnsi="微软雅黑" w:cs="Segoe UI"/>
          <w:color w:val="1A1A1A"/>
        </w:rPr>
        <w:t>* 100</w:t>
      </w:r>
    </w:p>
    <w:p w14:paraId="0A37611C" w14:textId="0219B328" w:rsidR="00F871D2" w:rsidRPr="00F871D2" w:rsidRDefault="00F871D2" w:rsidP="00F871D2">
      <w:pPr>
        <w:pStyle w:val="NormalWeb"/>
        <w:spacing w:before="180" w:beforeAutospacing="0" w:after="180" w:afterAutospacing="0"/>
        <w:rPr>
          <w:rFonts w:ascii="微软雅黑" w:eastAsia="微软雅黑" w:hAnsi="微软雅黑" w:cs="微软雅黑"/>
          <w:color w:val="1A1A1A"/>
        </w:rPr>
      </w:pPr>
      <w:r w:rsidRPr="00F871D2">
        <w:rPr>
          <w:rFonts w:ascii="微软雅黑" w:eastAsia="微软雅黑" w:hAnsi="微软雅黑" w:cs="微软雅黑" w:hint="eastAsia"/>
          <w:color w:val="1A1A1A"/>
        </w:rPr>
        <w:t>以下服务级别和服务费用减免适用于客户使用活动异地复制功能和</w:t>
      </w:r>
      <w:r w:rsidRPr="00F871D2">
        <w:rPr>
          <w:rFonts w:ascii="微软雅黑" w:eastAsia="微软雅黑" w:hAnsi="微软雅黑" w:cs="Segoe UI"/>
          <w:color w:val="1A1A1A"/>
        </w:rPr>
        <w:t xml:space="preserve"> SQL </w:t>
      </w:r>
      <w:r w:rsidRPr="00F871D2">
        <w:rPr>
          <w:rFonts w:ascii="微软雅黑" w:eastAsia="微软雅黑" w:hAnsi="微软雅黑" w:cs="微软雅黑" w:hint="eastAsia"/>
          <w:color w:val="1A1A1A"/>
        </w:rPr>
        <w:t>数据库服务的业务关键服务层：</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1"/>
        <w:gridCol w:w="972"/>
        <w:gridCol w:w="2605"/>
        <w:gridCol w:w="3742"/>
      </w:tblGrid>
      <w:tr w:rsidR="00F871D2" w:rsidRPr="00F871D2" w14:paraId="083B09AB" w14:textId="77777777" w:rsidTr="00F871D2">
        <w:trPr>
          <w:tblHeader/>
        </w:trPr>
        <w:tc>
          <w:tcPr>
            <w:tcW w:w="0" w:type="auto"/>
            <w:tcMar>
              <w:top w:w="0" w:type="dxa"/>
              <w:left w:w="225" w:type="dxa"/>
              <w:bottom w:w="0" w:type="dxa"/>
              <w:right w:w="225" w:type="dxa"/>
            </w:tcMar>
            <w:vAlign w:val="center"/>
            <w:hideMark/>
          </w:tcPr>
          <w:p w14:paraId="2EAA6A6F" w14:textId="77777777" w:rsidR="00F871D2" w:rsidRPr="00F871D2" w:rsidRDefault="00F871D2" w:rsidP="00F871D2">
            <w:pPr>
              <w:rPr>
                <w:rFonts w:ascii="微软雅黑" w:eastAsia="微软雅黑" w:hAnsi="微软雅黑"/>
                <w:b/>
              </w:rPr>
            </w:pPr>
            <w:r w:rsidRPr="00F871D2">
              <w:rPr>
                <w:rFonts w:ascii="微软雅黑" w:eastAsia="微软雅黑" w:hAnsi="微软雅黑" w:hint="eastAsia"/>
                <w:b/>
              </w:rPr>
              <w:t>操</w:t>
            </w:r>
            <w:r w:rsidRPr="00F871D2">
              <w:rPr>
                <w:rFonts w:ascii="微软雅黑" w:eastAsia="微软雅黑" w:hAnsi="微软雅黑"/>
                <w:b/>
              </w:rPr>
              <w:t>作</w:t>
            </w:r>
          </w:p>
        </w:tc>
        <w:tc>
          <w:tcPr>
            <w:tcW w:w="0" w:type="auto"/>
            <w:tcMar>
              <w:top w:w="0" w:type="dxa"/>
              <w:left w:w="225" w:type="dxa"/>
              <w:bottom w:w="0" w:type="dxa"/>
              <w:right w:w="225" w:type="dxa"/>
            </w:tcMar>
            <w:vAlign w:val="center"/>
            <w:hideMark/>
          </w:tcPr>
          <w:p w14:paraId="5AC1EF1A" w14:textId="59ACD160" w:rsidR="00F871D2" w:rsidRPr="00F871D2" w:rsidRDefault="00F871D2" w:rsidP="00F871D2">
            <w:pPr>
              <w:rPr>
                <w:rFonts w:ascii="微软雅黑" w:eastAsia="微软雅黑" w:hAnsi="微软雅黑"/>
                <w:b/>
              </w:rPr>
            </w:pPr>
            <w:r w:rsidRPr="00F871D2">
              <w:rPr>
                <w:rFonts w:ascii="微软雅黑" w:eastAsia="微软雅黑" w:hAnsi="微软雅黑"/>
                <w:b/>
              </w:rPr>
              <w:t>RPO</w:t>
            </w:r>
          </w:p>
        </w:tc>
        <w:tc>
          <w:tcPr>
            <w:tcW w:w="0" w:type="auto"/>
            <w:tcMar>
              <w:top w:w="0" w:type="dxa"/>
              <w:left w:w="225" w:type="dxa"/>
              <w:bottom w:w="0" w:type="dxa"/>
              <w:right w:w="225" w:type="dxa"/>
            </w:tcMar>
            <w:vAlign w:val="center"/>
            <w:hideMark/>
          </w:tcPr>
          <w:p w14:paraId="5CFE9CEC" w14:textId="77777777" w:rsidR="00F871D2" w:rsidRPr="00F871D2" w:rsidRDefault="00F871D2" w:rsidP="00F871D2">
            <w:pPr>
              <w:rPr>
                <w:rFonts w:ascii="微软雅黑" w:eastAsia="微软雅黑" w:hAnsi="微软雅黑"/>
                <w:b/>
              </w:rPr>
            </w:pPr>
            <w:r w:rsidRPr="00F871D2">
              <w:rPr>
                <w:rFonts w:ascii="微软雅黑" w:eastAsia="微软雅黑" w:hAnsi="微软雅黑"/>
                <w:b/>
              </w:rPr>
              <w:t>每月 RPO 达成百分比</w:t>
            </w:r>
          </w:p>
        </w:tc>
        <w:tc>
          <w:tcPr>
            <w:tcW w:w="0" w:type="auto"/>
            <w:tcMar>
              <w:top w:w="0" w:type="dxa"/>
              <w:left w:w="225" w:type="dxa"/>
              <w:bottom w:w="0" w:type="dxa"/>
              <w:right w:w="225" w:type="dxa"/>
            </w:tcMar>
            <w:vAlign w:val="center"/>
            <w:hideMark/>
          </w:tcPr>
          <w:p w14:paraId="2ED6F9D4" w14:textId="77777777" w:rsidR="00F871D2" w:rsidRPr="00F871D2" w:rsidRDefault="00F871D2" w:rsidP="00F871D2">
            <w:pPr>
              <w:rPr>
                <w:rFonts w:ascii="微软雅黑" w:eastAsia="微软雅黑" w:hAnsi="微软雅黑"/>
                <w:b/>
              </w:rPr>
            </w:pPr>
            <w:r w:rsidRPr="00F871D2">
              <w:rPr>
                <w:rFonts w:ascii="微软雅黑" w:eastAsia="微软雅黑" w:hAnsi="微软雅黑"/>
                <w:b/>
              </w:rPr>
              <w:t>服务额度</w:t>
            </w:r>
          </w:p>
        </w:tc>
      </w:tr>
      <w:tr w:rsidR="00F871D2" w:rsidRPr="00F871D2" w14:paraId="02289F7B" w14:textId="77777777" w:rsidTr="00F871D2">
        <w:tc>
          <w:tcPr>
            <w:tcW w:w="0" w:type="auto"/>
            <w:tcMar>
              <w:top w:w="0" w:type="dxa"/>
              <w:left w:w="225" w:type="dxa"/>
              <w:bottom w:w="0" w:type="dxa"/>
              <w:right w:w="225" w:type="dxa"/>
            </w:tcMar>
            <w:vAlign w:val="center"/>
            <w:hideMark/>
          </w:tcPr>
          <w:p w14:paraId="5BEE9BD1" w14:textId="77777777" w:rsidR="00F871D2" w:rsidRPr="00F871D2" w:rsidRDefault="00F871D2" w:rsidP="00F871D2">
            <w:pPr>
              <w:rPr>
                <w:rFonts w:ascii="微软雅黑" w:eastAsia="微软雅黑" w:hAnsi="微软雅黑"/>
                <w:b/>
              </w:rPr>
            </w:pPr>
            <w:r w:rsidRPr="00F871D2">
              <w:rPr>
                <w:rFonts w:ascii="微软雅黑" w:eastAsia="微软雅黑" w:hAnsi="微软雅黑"/>
                <w:b/>
              </w:rPr>
              <w:t>异地复制</w:t>
            </w:r>
          </w:p>
        </w:tc>
        <w:tc>
          <w:tcPr>
            <w:tcW w:w="0" w:type="auto"/>
            <w:tcMar>
              <w:top w:w="0" w:type="dxa"/>
              <w:left w:w="225" w:type="dxa"/>
              <w:bottom w:w="0" w:type="dxa"/>
              <w:right w:w="225" w:type="dxa"/>
            </w:tcMar>
            <w:vAlign w:val="center"/>
            <w:hideMark/>
          </w:tcPr>
          <w:p w14:paraId="6BDC91B1" w14:textId="77777777" w:rsidR="00F871D2" w:rsidRPr="00F871D2" w:rsidRDefault="00F871D2" w:rsidP="00F871D2">
            <w:pPr>
              <w:rPr>
                <w:rFonts w:ascii="微软雅黑" w:eastAsia="微软雅黑" w:hAnsi="微软雅黑"/>
              </w:rPr>
            </w:pPr>
            <w:r w:rsidRPr="00F871D2">
              <w:rPr>
                <w:rFonts w:ascii="微软雅黑" w:eastAsia="微软雅黑" w:hAnsi="微软雅黑"/>
              </w:rPr>
              <w:t>5 秒</w:t>
            </w:r>
          </w:p>
        </w:tc>
        <w:tc>
          <w:tcPr>
            <w:tcW w:w="0" w:type="auto"/>
            <w:tcMar>
              <w:top w:w="0" w:type="dxa"/>
              <w:left w:w="225" w:type="dxa"/>
              <w:bottom w:w="0" w:type="dxa"/>
              <w:right w:w="225" w:type="dxa"/>
            </w:tcMar>
            <w:vAlign w:val="center"/>
            <w:hideMark/>
          </w:tcPr>
          <w:p w14:paraId="07CE1B4E" w14:textId="77777777" w:rsidR="00F871D2" w:rsidRPr="00F871D2" w:rsidRDefault="00F871D2" w:rsidP="00F871D2">
            <w:pPr>
              <w:rPr>
                <w:rFonts w:ascii="微软雅黑" w:eastAsia="微软雅黑" w:hAnsi="微软雅黑"/>
              </w:rPr>
            </w:pPr>
            <w:r w:rsidRPr="00F871D2">
              <w:rPr>
                <w:rFonts w:ascii="微软雅黑" w:eastAsia="微软雅黑" w:hAnsi="微软雅黑"/>
              </w:rPr>
              <w:t>&lt;100%</w:t>
            </w:r>
          </w:p>
        </w:tc>
        <w:tc>
          <w:tcPr>
            <w:tcW w:w="0" w:type="auto"/>
            <w:tcMar>
              <w:top w:w="0" w:type="dxa"/>
              <w:left w:w="225" w:type="dxa"/>
              <w:bottom w:w="0" w:type="dxa"/>
              <w:right w:w="225" w:type="dxa"/>
            </w:tcMar>
            <w:vAlign w:val="center"/>
            <w:hideMark/>
          </w:tcPr>
          <w:p w14:paraId="08FA3750" w14:textId="77777777" w:rsidR="00F871D2" w:rsidRPr="00F871D2" w:rsidRDefault="00F871D2" w:rsidP="00F871D2">
            <w:pPr>
              <w:rPr>
                <w:rFonts w:ascii="微软雅黑" w:eastAsia="微软雅黑" w:hAnsi="微软雅黑"/>
                <w:lang w:eastAsia="zh-CN"/>
              </w:rPr>
            </w:pPr>
            <w:r w:rsidRPr="00F871D2">
              <w:rPr>
                <w:rFonts w:ascii="微软雅黑" w:eastAsia="微软雅黑" w:hAnsi="微软雅黑"/>
                <w:lang w:eastAsia="zh-CN"/>
              </w:rPr>
              <w:t>相容辅助节点的每月总成本的 10%</w:t>
            </w:r>
          </w:p>
        </w:tc>
      </w:tr>
    </w:tbl>
    <w:p w14:paraId="3BFCA6A9" w14:textId="77777777" w:rsidR="00F871D2" w:rsidRPr="00F871D2" w:rsidRDefault="00F871D2" w:rsidP="00F050DF">
      <w:pPr>
        <w:pStyle w:val="Heading4"/>
        <w:rPr>
          <w:rFonts w:ascii="微软雅黑" w:eastAsia="微软雅黑" w:hAnsi="微软雅黑" w:cs="Segoe UI"/>
          <w:color w:val="1A1A1A"/>
          <w:sz w:val="24"/>
          <w:lang w:eastAsia="zh-CN"/>
        </w:rPr>
      </w:pPr>
      <w:r w:rsidRPr="00F871D2">
        <w:rPr>
          <w:rFonts w:ascii="微软雅黑" w:eastAsia="微软雅黑" w:hAnsi="微软雅黑" w:cs="Segoe UI"/>
          <w:color w:val="1A1A1A"/>
          <w:sz w:val="24"/>
          <w:lang w:eastAsia="zh-CN"/>
        </w:rPr>
        <w:lastRenderedPageBreak/>
        <w:t>恢复时间目标 (RTO)</w:t>
      </w:r>
    </w:p>
    <w:p w14:paraId="66927C21"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计划外故障转移</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是客户在主节点脱机以启用相容辅助节点作为主节点时启动的操作。</w:t>
      </w:r>
    </w:p>
    <w:p w14:paraId="1CB0FCEB"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恢复时间</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是从计划外故障转移到辅助节点充当主节点所经过的时间。</w:t>
      </w:r>
    </w:p>
    <w:p w14:paraId="4CE391AC"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恢复时间目标</w:t>
      </w:r>
      <w:r w:rsidRPr="00F871D2">
        <w:rPr>
          <w:rStyle w:val="Strong"/>
          <w:rFonts w:ascii="微软雅黑" w:eastAsia="微软雅黑" w:hAnsi="微软雅黑" w:cs="Segoe UI"/>
          <w:color w:val="1A1A1A"/>
        </w:rPr>
        <w:t xml:space="preserve"> (RTO)</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表示最大允许恢复时间不超过</w:t>
      </w:r>
      <w:r w:rsidRPr="00F871D2">
        <w:rPr>
          <w:rFonts w:ascii="微软雅黑" w:eastAsia="微软雅黑" w:hAnsi="微软雅黑" w:cs="Segoe UI"/>
          <w:color w:val="1A1A1A"/>
        </w:rPr>
        <w:t xml:space="preserve"> 30 </w:t>
      </w:r>
      <w:r w:rsidRPr="00F871D2">
        <w:rPr>
          <w:rFonts w:ascii="微软雅黑" w:eastAsia="微软雅黑" w:hAnsi="微软雅黑" w:cs="微软雅黑" w:hint="eastAsia"/>
          <w:color w:val="1A1A1A"/>
        </w:rPr>
        <w:t>秒。</w:t>
      </w:r>
    </w:p>
    <w:p w14:paraId="51584634"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不相容计划外故障转移</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是无法在</w:t>
      </w:r>
      <w:r w:rsidRPr="00F871D2">
        <w:rPr>
          <w:rFonts w:ascii="微软雅黑" w:eastAsia="微软雅黑" w:hAnsi="微软雅黑" w:cs="Segoe UI"/>
          <w:color w:val="1A1A1A"/>
        </w:rPr>
        <w:t xml:space="preserve"> RTO </w:t>
      </w:r>
      <w:r w:rsidRPr="00F871D2">
        <w:rPr>
          <w:rFonts w:ascii="微软雅黑" w:eastAsia="微软雅黑" w:hAnsi="微软雅黑" w:cs="微软雅黑" w:hint="eastAsia"/>
          <w:color w:val="1A1A1A"/>
        </w:rPr>
        <w:t>中完成的计划外故障转移。</w:t>
      </w:r>
    </w:p>
    <w:p w14:paraId="428A271C"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微软雅黑" w:hint="eastAsia"/>
          <w:color w:val="1A1A1A"/>
        </w:rPr>
        <w:t>指定数据库部署的</w:t>
      </w:r>
      <w:r w:rsidRPr="00F871D2">
        <w:rPr>
          <w:rFonts w:ascii="微软雅黑" w:eastAsia="微软雅黑" w:hAnsi="微软雅黑" w:cs="Segoe UI"/>
          <w:color w:val="1A1A1A"/>
        </w:rPr>
        <w:t>“</w:t>
      </w:r>
      <w:r w:rsidRPr="00F871D2">
        <w:rPr>
          <w:rStyle w:val="Strong"/>
          <w:rFonts w:ascii="微软雅黑" w:eastAsia="微软雅黑" w:hAnsi="微软雅黑" w:cs="微软雅黑" w:hint="eastAsia"/>
          <w:color w:val="1A1A1A"/>
        </w:rPr>
        <w:t>每月</w:t>
      </w:r>
      <w:r w:rsidRPr="00F871D2">
        <w:rPr>
          <w:rStyle w:val="Strong"/>
          <w:rFonts w:ascii="微软雅黑" w:eastAsia="微软雅黑" w:hAnsi="微软雅黑" w:cs="Segoe UI"/>
          <w:color w:val="1A1A1A"/>
        </w:rPr>
        <w:t xml:space="preserve"> RTO </w:t>
      </w:r>
      <w:r w:rsidRPr="00F871D2">
        <w:rPr>
          <w:rStyle w:val="Strong"/>
          <w:rFonts w:ascii="微软雅黑" w:eastAsia="微软雅黑" w:hAnsi="微软雅黑" w:cs="微软雅黑" w:hint="eastAsia"/>
          <w:color w:val="1A1A1A"/>
        </w:rPr>
        <w:t>达到百分比</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在指定订阅的计费月用以下公式表示：</w:t>
      </w:r>
    </w:p>
    <w:p w14:paraId="490B3E6E" w14:textId="77777777" w:rsidR="00F871D2" w:rsidRPr="00F871D2" w:rsidRDefault="00F871D2" w:rsidP="00F871D2">
      <w:pPr>
        <w:pStyle w:val="NormalWeb"/>
        <w:spacing w:before="180" w:beforeAutospacing="0" w:after="180" w:afterAutospacing="0"/>
        <w:rPr>
          <w:rFonts w:ascii="微软雅黑" w:eastAsia="微软雅黑" w:hAnsi="微软雅黑" w:cs="Segoe UI"/>
          <w:color w:val="1A1A1A"/>
        </w:rPr>
      </w:pPr>
      <w:r w:rsidRPr="00F871D2">
        <w:rPr>
          <w:rFonts w:ascii="微软雅黑" w:eastAsia="微软雅黑" w:hAnsi="微软雅黑" w:cs="微软雅黑" w:hint="eastAsia"/>
          <w:color w:val="1A1A1A"/>
        </w:rPr>
        <w:t>（计划外故障转移总数</w:t>
      </w:r>
      <w:r w:rsidRPr="00F871D2">
        <w:rPr>
          <w:rFonts w:ascii="微软雅黑" w:eastAsia="微软雅黑" w:hAnsi="微软雅黑" w:cs="Segoe UI"/>
          <w:color w:val="1A1A1A"/>
        </w:rPr>
        <w:t xml:space="preserve"> - </w:t>
      </w:r>
      <w:r w:rsidRPr="00F871D2">
        <w:rPr>
          <w:rFonts w:ascii="微软雅黑" w:eastAsia="微软雅黑" w:hAnsi="微软雅黑" w:cs="微软雅黑" w:hint="eastAsia"/>
          <w:color w:val="1A1A1A"/>
        </w:rPr>
        <w:t>不相容计划外故障转移总数）</w:t>
      </w:r>
      <w:r w:rsidRPr="00F871D2">
        <w:rPr>
          <w:rFonts w:ascii="微软雅黑" w:eastAsia="微软雅黑" w:hAnsi="微软雅黑" w:cs="Segoe UI"/>
          <w:color w:val="1A1A1A"/>
        </w:rPr>
        <w:t>/</w:t>
      </w:r>
      <w:r w:rsidRPr="00F871D2">
        <w:rPr>
          <w:rFonts w:ascii="微软雅黑" w:eastAsia="微软雅黑" w:hAnsi="微软雅黑" w:cs="微软雅黑" w:hint="eastAsia"/>
          <w:color w:val="1A1A1A"/>
        </w:rPr>
        <w:t>计划外故障转移总数</w:t>
      </w:r>
      <w:r w:rsidRPr="00F871D2">
        <w:rPr>
          <w:rFonts w:ascii="微软雅黑" w:eastAsia="微软雅黑" w:hAnsi="微软雅黑" w:cs="Segoe UI"/>
          <w:color w:val="1A1A1A"/>
        </w:rPr>
        <w:t xml:space="preserve"> * 100</w:t>
      </w:r>
    </w:p>
    <w:p w14:paraId="4F66D2F5" w14:textId="7C3326E7" w:rsidR="00F871D2" w:rsidRDefault="00F871D2" w:rsidP="00F871D2">
      <w:pPr>
        <w:pStyle w:val="NormalWeb"/>
        <w:spacing w:before="180" w:beforeAutospacing="0" w:after="180" w:afterAutospacing="0"/>
        <w:rPr>
          <w:rFonts w:ascii="微软雅黑" w:eastAsia="微软雅黑" w:hAnsi="微软雅黑" w:cs="微软雅黑"/>
          <w:color w:val="1A1A1A"/>
        </w:rPr>
      </w:pPr>
      <w:r w:rsidRPr="00F871D2">
        <w:rPr>
          <w:rFonts w:ascii="微软雅黑" w:eastAsia="微软雅黑" w:hAnsi="微软雅黑" w:cs="微软雅黑" w:hint="eastAsia"/>
          <w:color w:val="1A1A1A"/>
        </w:rPr>
        <w:t>以下服务级别和服务费用减免适用于客户使用活动异地复制功能和</w:t>
      </w:r>
      <w:r w:rsidRPr="00F871D2">
        <w:rPr>
          <w:rFonts w:ascii="微软雅黑" w:eastAsia="微软雅黑" w:hAnsi="微软雅黑" w:cs="Segoe UI"/>
          <w:color w:val="1A1A1A"/>
        </w:rPr>
        <w:t xml:space="preserve"> SQL </w:t>
      </w:r>
      <w:r w:rsidRPr="00F871D2">
        <w:rPr>
          <w:rFonts w:ascii="微软雅黑" w:eastAsia="微软雅黑" w:hAnsi="微软雅黑" w:cs="微软雅黑" w:hint="eastAsia"/>
          <w:color w:val="1A1A1A"/>
        </w:rPr>
        <w:t>数据库服务的业务关键服务层：</w:t>
      </w:r>
    </w:p>
    <w:tbl>
      <w:tblP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983"/>
        <w:gridCol w:w="2159"/>
        <w:gridCol w:w="3017"/>
      </w:tblGrid>
      <w:tr w:rsidR="00F871D2" w:rsidRPr="00F871D2" w14:paraId="5C413FCD" w14:textId="77777777" w:rsidTr="00F871D2">
        <w:trPr>
          <w:tblHeader/>
        </w:trPr>
        <w:tc>
          <w:tcPr>
            <w:tcW w:w="0" w:type="auto"/>
            <w:tcMar>
              <w:top w:w="0" w:type="dxa"/>
              <w:left w:w="225" w:type="dxa"/>
              <w:bottom w:w="0" w:type="dxa"/>
              <w:right w:w="225" w:type="dxa"/>
            </w:tcMar>
            <w:vAlign w:val="center"/>
            <w:hideMark/>
          </w:tcPr>
          <w:p w14:paraId="32AF16D5" w14:textId="77777777" w:rsidR="00F871D2" w:rsidRPr="008B76FE" w:rsidRDefault="00F871D2" w:rsidP="00F871D2">
            <w:pPr>
              <w:spacing w:after="0" w:line="360" w:lineRule="atLeast"/>
              <w:jc w:val="center"/>
              <w:rPr>
                <w:rFonts w:ascii="Segoe UI" w:eastAsia="Times New Roman" w:hAnsi="Segoe UI" w:cs="Segoe UI"/>
                <w:color w:val="1A1A1A"/>
                <w:lang w:eastAsia="zh-CN"/>
              </w:rPr>
            </w:pPr>
            <w:r w:rsidRPr="008B76FE">
              <w:rPr>
                <w:rFonts w:ascii="微软雅黑" w:eastAsia="微软雅黑" w:hAnsi="微软雅黑" w:cs="微软雅黑" w:hint="eastAsia"/>
                <w:b/>
                <w:bCs/>
                <w:color w:val="1A1A1A"/>
                <w:lang w:eastAsia="zh-CN"/>
              </w:rPr>
              <w:t>操</w:t>
            </w:r>
            <w:r w:rsidRPr="008B76FE">
              <w:rPr>
                <w:rFonts w:ascii="微软雅黑" w:eastAsia="微软雅黑" w:hAnsi="微软雅黑" w:cs="微软雅黑"/>
                <w:b/>
                <w:bCs/>
                <w:color w:val="1A1A1A"/>
                <w:lang w:eastAsia="zh-CN"/>
              </w:rPr>
              <w:t>作</w:t>
            </w:r>
          </w:p>
        </w:tc>
        <w:tc>
          <w:tcPr>
            <w:tcW w:w="0" w:type="auto"/>
            <w:tcMar>
              <w:top w:w="0" w:type="dxa"/>
              <w:left w:w="225" w:type="dxa"/>
              <w:bottom w:w="0" w:type="dxa"/>
              <w:right w:w="225" w:type="dxa"/>
            </w:tcMar>
            <w:vAlign w:val="center"/>
            <w:hideMark/>
          </w:tcPr>
          <w:p w14:paraId="020BB06A" w14:textId="5779E535" w:rsidR="00F871D2" w:rsidRPr="008B76FE" w:rsidRDefault="00F871D2" w:rsidP="00F871D2">
            <w:pPr>
              <w:spacing w:after="0" w:line="360" w:lineRule="atLeast"/>
              <w:jc w:val="center"/>
              <w:rPr>
                <w:rFonts w:ascii="Segoe UI" w:eastAsia="Times New Roman" w:hAnsi="Segoe UI" w:cs="Segoe UI"/>
                <w:color w:val="1A1A1A"/>
                <w:lang w:eastAsia="zh-CN"/>
              </w:rPr>
            </w:pPr>
            <w:r w:rsidRPr="008B76FE">
              <w:rPr>
                <w:rFonts w:ascii="Segoe UI" w:eastAsia="Times New Roman" w:hAnsi="Segoe UI" w:cs="Segoe UI"/>
                <w:b/>
                <w:bCs/>
                <w:color w:val="1A1A1A"/>
                <w:lang w:eastAsia="zh-CN"/>
              </w:rPr>
              <w:t>RTO</w:t>
            </w:r>
          </w:p>
        </w:tc>
        <w:tc>
          <w:tcPr>
            <w:tcW w:w="0" w:type="auto"/>
            <w:tcMar>
              <w:top w:w="0" w:type="dxa"/>
              <w:left w:w="225" w:type="dxa"/>
              <w:bottom w:w="0" w:type="dxa"/>
              <w:right w:w="225" w:type="dxa"/>
            </w:tcMar>
            <w:vAlign w:val="center"/>
            <w:hideMark/>
          </w:tcPr>
          <w:p w14:paraId="157B8D7B" w14:textId="77777777" w:rsidR="00F871D2" w:rsidRPr="008B76FE" w:rsidRDefault="00F871D2" w:rsidP="00F871D2">
            <w:pPr>
              <w:spacing w:after="0" w:line="360" w:lineRule="atLeast"/>
              <w:jc w:val="center"/>
              <w:rPr>
                <w:rFonts w:ascii="Segoe UI" w:eastAsia="Times New Roman" w:hAnsi="Segoe UI" w:cs="Segoe UI"/>
                <w:color w:val="1A1A1A"/>
                <w:lang w:eastAsia="zh-CN"/>
              </w:rPr>
            </w:pPr>
            <w:r w:rsidRPr="008B76FE">
              <w:rPr>
                <w:rFonts w:ascii="微软雅黑" w:eastAsia="微软雅黑" w:hAnsi="微软雅黑" w:cs="微软雅黑"/>
                <w:b/>
                <w:bCs/>
                <w:color w:val="1A1A1A"/>
                <w:lang w:eastAsia="zh-CN"/>
              </w:rPr>
              <w:t>每月</w:t>
            </w:r>
            <w:r w:rsidRPr="008B76FE">
              <w:rPr>
                <w:rFonts w:ascii="Segoe UI" w:eastAsia="Times New Roman" w:hAnsi="Segoe UI" w:cs="Segoe UI"/>
                <w:b/>
                <w:bCs/>
                <w:color w:val="1A1A1A"/>
                <w:lang w:eastAsia="zh-CN"/>
              </w:rPr>
              <w:t xml:space="preserve"> RTO </w:t>
            </w:r>
            <w:r w:rsidRPr="008B76FE">
              <w:rPr>
                <w:rFonts w:ascii="微软雅黑" w:eastAsia="微软雅黑" w:hAnsi="微软雅黑" w:cs="微软雅黑"/>
                <w:b/>
                <w:bCs/>
                <w:color w:val="1A1A1A"/>
                <w:lang w:eastAsia="zh-CN"/>
              </w:rPr>
              <w:t>达成百分比</w:t>
            </w:r>
          </w:p>
        </w:tc>
        <w:tc>
          <w:tcPr>
            <w:tcW w:w="0" w:type="auto"/>
            <w:tcMar>
              <w:top w:w="0" w:type="dxa"/>
              <w:left w:w="225" w:type="dxa"/>
              <w:bottom w:w="0" w:type="dxa"/>
              <w:right w:w="225" w:type="dxa"/>
            </w:tcMar>
            <w:vAlign w:val="center"/>
            <w:hideMark/>
          </w:tcPr>
          <w:p w14:paraId="3FEF594A" w14:textId="77777777" w:rsidR="00F871D2" w:rsidRPr="008B76FE" w:rsidRDefault="00F871D2" w:rsidP="00F871D2">
            <w:pPr>
              <w:spacing w:after="0" w:line="360" w:lineRule="atLeast"/>
              <w:jc w:val="center"/>
              <w:rPr>
                <w:rFonts w:ascii="Segoe UI" w:eastAsia="Times New Roman" w:hAnsi="Segoe UI" w:cs="Segoe UI"/>
                <w:color w:val="1A1A1A"/>
                <w:lang w:eastAsia="zh-CN"/>
              </w:rPr>
            </w:pPr>
            <w:r w:rsidRPr="008B76FE">
              <w:rPr>
                <w:rFonts w:ascii="微软雅黑" w:eastAsia="微软雅黑" w:hAnsi="微软雅黑" w:cs="微软雅黑"/>
                <w:b/>
                <w:bCs/>
                <w:color w:val="1A1A1A"/>
                <w:lang w:eastAsia="zh-CN"/>
              </w:rPr>
              <w:t>服务额度</w:t>
            </w:r>
          </w:p>
        </w:tc>
      </w:tr>
      <w:tr w:rsidR="00F871D2" w:rsidRPr="00F871D2" w14:paraId="3A2CB7AB" w14:textId="77777777" w:rsidTr="00F871D2">
        <w:tc>
          <w:tcPr>
            <w:tcW w:w="0" w:type="auto"/>
            <w:tcMar>
              <w:top w:w="0" w:type="dxa"/>
              <w:left w:w="225" w:type="dxa"/>
              <w:bottom w:w="0" w:type="dxa"/>
              <w:right w:w="225" w:type="dxa"/>
            </w:tcMar>
            <w:vAlign w:val="center"/>
            <w:hideMark/>
          </w:tcPr>
          <w:p w14:paraId="4E398618" w14:textId="77777777" w:rsidR="00F871D2" w:rsidRPr="008B76FE" w:rsidRDefault="00F871D2" w:rsidP="00F871D2">
            <w:pPr>
              <w:spacing w:after="0" w:line="360" w:lineRule="atLeast"/>
              <w:rPr>
                <w:rFonts w:ascii="Segoe UI" w:eastAsia="Times New Roman" w:hAnsi="Segoe UI" w:cs="Segoe UI"/>
                <w:color w:val="1A1A1A"/>
                <w:lang w:eastAsia="zh-CN"/>
              </w:rPr>
            </w:pPr>
            <w:r w:rsidRPr="008B76FE">
              <w:rPr>
                <w:rFonts w:ascii="微软雅黑" w:eastAsia="微软雅黑" w:hAnsi="微软雅黑" w:cs="微软雅黑"/>
                <w:b/>
                <w:bCs/>
                <w:color w:val="1A1A1A"/>
                <w:lang w:eastAsia="zh-CN"/>
              </w:rPr>
              <w:t>单一数据库的计划外故障转移</w:t>
            </w:r>
          </w:p>
        </w:tc>
        <w:tc>
          <w:tcPr>
            <w:tcW w:w="0" w:type="auto"/>
            <w:tcMar>
              <w:top w:w="0" w:type="dxa"/>
              <w:left w:w="225" w:type="dxa"/>
              <w:bottom w:w="0" w:type="dxa"/>
              <w:right w:w="225" w:type="dxa"/>
            </w:tcMar>
            <w:vAlign w:val="center"/>
            <w:hideMark/>
          </w:tcPr>
          <w:p w14:paraId="0FDA32C5" w14:textId="77777777" w:rsidR="00F871D2" w:rsidRPr="008B76FE" w:rsidRDefault="00F871D2" w:rsidP="00F871D2">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 xml:space="preserve">30 </w:t>
            </w:r>
            <w:r w:rsidRPr="008B76FE">
              <w:rPr>
                <w:rFonts w:ascii="微软雅黑" w:eastAsia="微软雅黑" w:hAnsi="微软雅黑" w:cs="微软雅黑"/>
                <w:color w:val="1A1A1A"/>
                <w:lang w:eastAsia="zh-CN"/>
              </w:rPr>
              <w:t>秒</w:t>
            </w:r>
          </w:p>
        </w:tc>
        <w:tc>
          <w:tcPr>
            <w:tcW w:w="0" w:type="auto"/>
            <w:tcMar>
              <w:top w:w="0" w:type="dxa"/>
              <w:left w:w="225" w:type="dxa"/>
              <w:bottom w:w="0" w:type="dxa"/>
              <w:right w:w="225" w:type="dxa"/>
            </w:tcMar>
            <w:vAlign w:val="center"/>
            <w:hideMark/>
          </w:tcPr>
          <w:p w14:paraId="40DA6032" w14:textId="77777777" w:rsidR="00F871D2" w:rsidRPr="008B76FE" w:rsidRDefault="00F871D2" w:rsidP="00F871D2">
            <w:pPr>
              <w:spacing w:after="0" w:line="360" w:lineRule="atLeast"/>
              <w:rPr>
                <w:rFonts w:ascii="Segoe UI" w:eastAsia="Times New Roman" w:hAnsi="Segoe UI" w:cs="Segoe UI"/>
                <w:color w:val="1A1A1A"/>
                <w:lang w:eastAsia="zh-CN"/>
              </w:rPr>
            </w:pPr>
            <w:r w:rsidRPr="008B76FE">
              <w:rPr>
                <w:rFonts w:ascii="Segoe UI" w:eastAsia="Times New Roman" w:hAnsi="Segoe UI" w:cs="Segoe UI"/>
                <w:color w:val="1A1A1A"/>
                <w:lang w:eastAsia="zh-CN"/>
              </w:rPr>
              <w:t>&lt;100%</w:t>
            </w:r>
          </w:p>
        </w:tc>
        <w:tc>
          <w:tcPr>
            <w:tcW w:w="0" w:type="auto"/>
            <w:tcMar>
              <w:top w:w="0" w:type="dxa"/>
              <w:left w:w="225" w:type="dxa"/>
              <w:bottom w:w="0" w:type="dxa"/>
              <w:right w:w="225" w:type="dxa"/>
            </w:tcMar>
            <w:vAlign w:val="center"/>
            <w:hideMark/>
          </w:tcPr>
          <w:p w14:paraId="14A93396" w14:textId="77777777" w:rsidR="00F871D2" w:rsidRPr="008B76FE" w:rsidRDefault="00F871D2" w:rsidP="00F871D2">
            <w:pPr>
              <w:spacing w:after="0" w:line="360" w:lineRule="atLeast"/>
              <w:rPr>
                <w:rFonts w:ascii="Segoe UI" w:eastAsia="Times New Roman" w:hAnsi="Segoe UI" w:cs="Segoe UI"/>
                <w:color w:val="1A1A1A"/>
                <w:lang w:eastAsia="zh-CN"/>
              </w:rPr>
            </w:pPr>
            <w:r w:rsidRPr="008B76FE">
              <w:rPr>
                <w:rFonts w:ascii="微软雅黑" w:eastAsia="微软雅黑" w:hAnsi="微软雅黑" w:cs="微软雅黑"/>
                <w:color w:val="1A1A1A"/>
                <w:lang w:eastAsia="zh-CN"/>
              </w:rPr>
              <w:t>相容辅助节点的每月总成本的</w:t>
            </w:r>
            <w:r w:rsidRPr="008B76FE">
              <w:rPr>
                <w:rFonts w:ascii="Segoe UI" w:eastAsia="Times New Roman" w:hAnsi="Segoe UI" w:cs="Segoe UI"/>
                <w:color w:val="1A1A1A"/>
                <w:lang w:eastAsia="zh-CN"/>
              </w:rPr>
              <w:t xml:space="preserve"> 100%</w:t>
            </w:r>
          </w:p>
        </w:tc>
      </w:tr>
    </w:tbl>
    <w:p w14:paraId="3D6E2EA0" w14:textId="77777777" w:rsidR="001679B0" w:rsidRPr="00945FA2" w:rsidRDefault="001679B0">
      <w:pPr>
        <w:pStyle w:val="BodyText"/>
        <w:rPr>
          <w:rFonts w:ascii="微软雅黑" w:eastAsia="微软雅黑" w:hAnsi="微软雅黑"/>
          <w:lang w:eastAsia="zh-CN"/>
        </w:rPr>
      </w:pPr>
    </w:p>
    <w:p w14:paraId="46FF7C54" w14:textId="77777777" w:rsidR="001679B0" w:rsidRPr="00945FA2" w:rsidRDefault="0078071D" w:rsidP="00A82699">
      <w:pPr>
        <w:pStyle w:val="Heading2"/>
        <w:rPr>
          <w:rFonts w:ascii="微软雅黑" w:eastAsia="微软雅黑" w:hAnsi="微软雅黑"/>
          <w:lang w:eastAsia="zh-CN"/>
        </w:rPr>
      </w:pPr>
      <w:bookmarkStart w:id="383" w:name="_Toc55483820"/>
      <w:bookmarkStart w:id="384" w:name="sql-数据仓库的服务级别协议-1"/>
      <w:bookmarkStart w:id="385" w:name="_Toc63695805"/>
      <w:bookmarkEnd w:id="382"/>
      <w:r w:rsidRPr="00945FA2">
        <w:rPr>
          <w:rFonts w:ascii="微软雅黑" w:eastAsia="微软雅黑" w:hAnsi="微软雅黑"/>
          <w:lang w:eastAsia="zh-CN"/>
        </w:rPr>
        <w:t>SQL 数据仓库</w:t>
      </w:r>
      <w:bookmarkEnd w:id="383"/>
      <w:bookmarkEnd w:id="385"/>
    </w:p>
    <w:p w14:paraId="525171F0" w14:textId="77777777" w:rsidR="001679B0" w:rsidRPr="00945FA2" w:rsidRDefault="0078071D" w:rsidP="002B1F6D">
      <w:pPr>
        <w:pStyle w:val="BodyText"/>
        <w:rPr>
          <w:rFonts w:ascii="微软雅黑" w:eastAsia="微软雅黑" w:hAnsi="微软雅黑"/>
          <w:lang w:eastAsia="zh-CN"/>
        </w:rPr>
      </w:pPr>
      <w:r w:rsidRPr="00945FA2">
        <w:rPr>
          <w:rFonts w:ascii="微软雅黑" w:eastAsia="微软雅黑" w:hAnsi="微软雅黑"/>
          <w:lang w:eastAsia="zh-CN"/>
        </w:rPr>
        <w:t>我们保证，至少在 99.9% 的时间内，在 SQL 数据仓库数据库上执行的客户端操作都会成功。</w:t>
      </w:r>
      <w:bookmarkStart w:id="386" w:name="引言-50"/>
    </w:p>
    <w:p w14:paraId="198CF2B6" w14:textId="77777777" w:rsidR="001679B0" w:rsidRPr="00945FA2" w:rsidRDefault="0078071D" w:rsidP="00A82699">
      <w:pPr>
        <w:pStyle w:val="Heading4"/>
        <w:rPr>
          <w:rFonts w:ascii="微软雅黑" w:eastAsia="微软雅黑" w:hAnsi="微软雅黑"/>
          <w:lang w:eastAsia="zh-CN"/>
        </w:rPr>
      </w:pPr>
      <w:bookmarkStart w:id="387" w:name="服务级别协议-详细信息-4"/>
      <w:bookmarkStart w:id="388" w:name="其他定义-2"/>
      <w:bookmarkEnd w:id="386"/>
      <w:r w:rsidRPr="00945FA2">
        <w:rPr>
          <w:rFonts w:ascii="微软雅黑" w:eastAsia="微软雅黑" w:hAnsi="微软雅黑"/>
          <w:lang w:eastAsia="zh-CN"/>
        </w:rPr>
        <w:t>其他定义</w:t>
      </w:r>
    </w:p>
    <w:p w14:paraId="4F47E085" w14:textId="77777777" w:rsidR="001679B0" w:rsidRPr="00945FA2" w:rsidRDefault="0078071D" w:rsidP="0060726D">
      <w:pPr>
        <w:numPr>
          <w:ilvl w:val="0"/>
          <w:numId w:val="28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数据库</w:t>
      </w:r>
      <w:r w:rsidRPr="00945FA2">
        <w:rPr>
          <w:rFonts w:ascii="微软雅黑" w:eastAsia="微软雅黑" w:hAnsi="微软雅黑"/>
          <w:lang w:eastAsia="zh-CN"/>
        </w:rPr>
        <w:t>”是指任何 SQL 数据仓库数据库。</w:t>
      </w:r>
    </w:p>
    <w:p w14:paraId="137D3532" w14:textId="77777777" w:rsidR="001679B0" w:rsidRPr="00945FA2" w:rsidRDefault="0078071D" w:rsidP="0060726D">
      <w:pPr>
        <w:numPr>
          <w:ilvl w:val="0"/>
          <w:numId w:val="28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”是指在给定 Azure 订阅的某个计费月份内给定数据库在 Azure 中部署的总分钟数。</w:t>
      </w:r>
    </w:p>
    <w:p w14:paraId="456E81B3" w14:textId="77777777" w:rsidR="001679B0" w:rsidRPr="00945FA2" w:rsidRDefault="0078071D" w:rsidP="0060726D">
      <w:pPr>
        <w:numPr>
          <w:ilvl w:val="0"/>
          <w:numId w:val="285"/>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客户端操作</w:t>
      </w:r>
      <w:r w:rsidRPr="00945FA2">
        <w:rPr>
          <w:rFonts w:ascii="微软雅黑" w:eastAsia="微软雅黑" w:hAnsi="微软雅黑"/>
          <w:lang w:eastAsia="zh-CN"/>
        </w:rPr>
        <w:t>”是指 SQL 数据仓库支持的所有记录操作的集合。</w:t>
      </w:r>
    </w:p>
    <w:p w14:paraId="3B729542" w14:textId="77777777" w:rsidR="001679B0" w:rsidRPr="00945FA2" w:rsidRDefault="0078071D" w:rsidP="0060726D">
      <w:pPr>
        <w:numPr>
          <w:ilvl w:val="0"/>
          <w:numId w:val="28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”是指在给定 Azure 订阅的某个计费月份内给定数据库不可用的累计总分钟数。如果某一分钟内完成的所有客户端操作中 1% 以上返回错误代码，则这一分钟对于给定数据库而言视为不可用。</w:t>
      </w:r>
    </w:p>
    <w:p w14:paraId="35D4C7AA" w14:textId="77777777" w:rsidR="001679B0" w:rsidRPr="00945FA2" w:rsidRDefault="0078071D" w:rsidP="0060726D">
      <w:pPr>
        <w:numPr>
          <w:ilvl w:val="0"/>
          <w:numId w:val="285"/>
        </w:numPr>
        <w:rPr>
          <w:rFonts w:ascii="微软雅黑" w:eastAsia="微软雅黑" w:hAnsi="微软雅黑"/>
          <w:lang w:eastAsia="zh-CN"/>
        </w:rPr>
      </w:pPr>
      <w:r w:rsidRPr="00945FA2">
        <w:rPr>
          <w:rFonts w:ascii="微软雅黑" w:eastAsia="微软雅黑" w:hAnsi="微软雅黑"/>
          <w:lang w:eastAsia="zh-CN"/>
        </w:rPr>
        <w:t>给定数据库的“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”计算方法为：在给定 Azure 订阅的某个计费月份内，最大可用分钟数减去停机时间再除以最大可用分钟数。“每月正常运行时间百分比”的计算公式如下：</w:t>
      </w:r>
    </w:p>
    <w:p w14:paraId="3EFC918F"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7A68FBC1" w14:textId="77777777" w:rsidR="001679B0" w:rsidRPr="00945FA2" w:rsidRDefault="0078071D" w:rsidP="0060726D">
      <w:pPr>
        <w:numPr>
          <w:ilvl w:val="0"/>
          <w:numId w:val="285"/>
        </w:numPr>
        <w:rPr>
          <w:rFonts w:ascii="微软雅黑" w:eastAsia="微软雅黑" w:hAnsi="微软雅黑"/>
          <w:lang w:eastAsia="zh-CN"/>
        </w:rPr>
      </w:pPr>
      <w:r w:rsidRPr="00945FA2">
        <w:rPr>
          <w:rFonts w:ascii="微软雅黑" w:eastAsia="微软雅黑" w:hAnsi="微软雅黑"/>
          <w:lang w:eastAsia="zh-CN"/>
        </w:rPr>
        <w:t>客户在使用 Azure SQL 数据仓库服务时适用以下服务级别和服务费抵扣：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26B1D646" w14:textId="77777777" w:rsidTr="00757814">
        <w:tc>
          <w:tcPr>
            <w:tcW w:w="0" w:type="auto"/>
            <w:vAlign w:val="bottom"/>
          </w:tcPr>
          <w:p w14:paraId="288F0F07"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340596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913B5B5" w14:textId="77777777" w:rsidTr="00757814">
        <w:tc>
          <w:tcPr>
            <w:tcW w:w="0" w:type="auto"/>
          </w:tcPr>
          <w:p w14:paraId="0F7614D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40098A8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CCCC072" w14:textId="77777777" w:rsidTr="00757814">
        <w:tc>
          <w:tcPr>
            <w:tcW w:w="0" w:type="auto"/>
          </w:tcPr>
          <w:p w14:paraId="142EACB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5DA562D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45FFAB0F" w14:textId="77777777" w:rsidR="001679B0" w:rsidRPr="00945FA2" w:rsidRDefault="001679B0">
      <w:pPr>
        <w:pStyle w:val="FirstParagraph"/>
        <w:rPr>
          <w:rFonts w:ascii="微软雅黑" w:eastAsia="微软雅黑" w:hAnsi="微软雅黑"/>
        </w:rPr>
      </w:pPr>
    </w:p>
    <w:p w14:paraId="7C522986" w14:textId="77777777" w:rsidR="001679B0" w:rsidRPr="00945FA2" w:rsidRDefault="001679B0">
      <w:pPr>
        <w:pStyle w:val="BodyText"/>
        <w:rPr>
          <w:rFonts w:ascii="微软雅黑" w:eastAsia="微软雅黑" w:hAnsi="微软雅黑"/>
          <w:lang w:eastAsia="zh-CN"/>
        </w:rPr>
      </w:pPr>
    </w:p>
    <w:p w14:paraId="770FFA07" w14:textId="77777777" w:rsidR="001679B0" w:rsidRPr="00945FA2" w:rsidRDefault="0078071D" w:rsidP="00A82699">
      <w:pPr>
        <w:pStyle w:val="Heading2"/>
        <w:rPr>
          <w:rFonts w:ascii="微软雅黑" w:eastAsia="微软雅黑" w:hAnsi="微软雅黑"/>
          <w:lang w:eastAsia="zh-CN"/>
        </w:rPr>
      </w:pPr>
      <w:bookmarkStart w:id="389" w:name="_Toc55483824"/>
      <w:bookmarkStart w:id="390" w:name="sql-server-伸展数据库的服务级别协议"/>
      <w:bookmarkStart w:id="391" w:name="_Toc63695806"/>
      <w:bookmarkEnd w:id="384"/>
      <w:bookmarkEnd w:id="387"/>
      <w:bookmarkEnd w:id="388"/>
      <w:r w:rsidRPr="00945FA2">
        <w:rPr>
          <w:rFonts w:ascii="微软雅黑" w:eastAsia="微软雅黑" w:hAnsi="微软雅黑"/>
          <w:lang w:eastAsia="zh-CN"/>
        </w:rPr>
        <w:t>SQL Server 伸展数据库</w:t>
      </w:r>
      <w:bookmarkEnd w:id="389"/>
      <w:bookmarkEnd w:id="391"/>
    </w:p>
    <w:p w14:paraId="3AF7E497"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我们保证，至少 99.9% 的时间内客户在其 SQL Server 伸展数据库和我们的 Internet 网关之间存在连接。</w:t>
      </w:r>
    </w:p>
    <w:p w14:paraId="53094D0C" w14:textId="77777777" w:rsidR="001679B0" w:rsidRPr="00945FA2" w:rsidRDefault="0078071D">
      <w:pPr>
        <w:pStyle w:val="FirstParagraph"/>
        <w:rPr>
          <w:rFonts w:ascii="微软雅黑" w:eastAsia="微软雅黑" w:hAnsi="微软雅黑"/>
          <w:lang w:eastAsia="zh-CN"/>
        </w:rPr>
      </w:pPr>
      <w:bookmarkStart w:id="392" w:name="服务级别协议详细信息"/>
      <w:r w:rsidRPr="00945FA2">
        <w:rPr>
          <w:rFonts w:ascii="微软雅黑" w:eastAsia="微软雅黑" w:hAnsi="微软雅黑"/>
          <w:lang w:eastAsia="zh-CN"/>
        </w:rPr>
        <w:t>其他定义</w:t>
      </w:r>
    </w:p>
    <w:p w14:paraId="26DD972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“数据库”</w:t>
      </w:r>
      <w:r w:rsidRPr="00945FA2">
        <w:rPr>
          <w:rFonts w:ascii="微软雅黑" w:eastAsia="微软雅黑" w:hAnsi="微软雅黑"/>
          <w:lang w:eastAsia="zh-CN"/>
        </w:rPr>
        <w:t>是指 SQL Server 伸展数据库的一个实例。</w:t>
      </w:r>
    </w:p>
    <w:p w14:paraId="1DFDA70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SQL Server 伸展数据库服务的每月正常运行时间计算和服务级别</w:t>
      </w:r>
    </w:p>
    <w:p w14:paraId="26FDF09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是指在给定 Azure 订阅的某个计费月份内给定数据库在 Azure 中部署的总分钟数。</w:t>
      </w:r>
    </w:p>
    <w:p w14:paraId="7704A9E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lastRenderedPageBreak/>
        <w:t>“停机时间”</w:t>
      </w:r>
      <w:r w:rsidRPr="00945FA2">
        <w:rPr>
          <w:rFonts w:ascii="微软雅黑" w:eastAsia="微软雅黑" w:hAnsi="微软雅黑"/>
          <w:lang w:eastAsia="zh-CN"/>
        </w:rPr>
        <w:t>是指客户在给定 Azure 订阅中部署的所有数据库中数据库不可用的累计总分钟数。如果在某一分钟内客户持续与给定数据库建立连接的所有尝试均失败，则这一分钟对于该数据库而言视为不可用。</w:t>
      </w:r>
    </w:p>
    <w:p w14:paraId="08F6C7D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SQL Server 伸展数据库服务的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计算方法为：在给定 Azure 订阅的某个计费月份内，最大可用分钟数减去停机时间再除以最大可用分钟数。“每月正常运行时间百分比”的计算公式如下：</w:t>
      </w:r>
    </w:p>
    <w:p w14:paraId="7E5DD43A"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(最大可用分钟数 - 停机时间) / 最大可用分钟数</w:t>
      </w:r>
    </w:p>
    <w:p w14:paraId="70A3B3B2"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客户在使用 SQL Server 伸展数据库服务时适用以下服务级别和服务费抵扣：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36FD955D" w14:textId="77777777" w:rsidTr="00757814">
        <w:tc>
          <w:tcPr>
            <w:tcW w:w="0" w:type="auto"/>
            <w:vAlign w:val="bottom"/>
          </w:tcPr>
          <w:p w14:paraId="5331B2F7"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每月正常运行时间百分比</w:t>
            </w:r>
          </w:p>
        </w:tc>
        <w:tc>
          <w:tcPr>
            <w:tcW w:w="0" w:type="auto"/>
            <w:vAlign w:val="bottom"/>
          </w:tcPr>
          <w:p w14:paraId="34AB9EF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23303606" w14:textId="77777777" w:rsidTr="00757814">
        <w:tc>
          <w:tcPr>
            <w:tcW w:w="0" w:type="auto"/>
          </w:tcPr>
          <w:p w14:paraId="3957D66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99.9%</w:t>
            </w:r>
          </w:p>
        </w:tc>
        <w:tc>
          <w:tcPr>
            <w:tcW w:w="0" w:type="auto"/>
          </w:tcPr>
          <w:p w14:paraId="79C8B0B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2F398448" w14:textId="77777777" w:rsidTr="00757814">
        <w:tc>
          <w:tcPr>
            <w:tcW w:w="0" w:type="auto"/>
          </w:tcPr>
          <w:p w14:paraId="0B953A0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 99%</w:t>
            </w:r>
          </w:p>
        </w:tc>
        <w:tc>
          <w:tcPr>
            <w:tcW w:w="0" w:type="auto"/>
          </w:tcPr>
          <w:p w14:paraId="76E0F59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4C949872" w14:textId="77777777" w:rsidR="001679B0" w:rsidRPr="00945FA2" w:rsidRDefault="001679B0">
      <w:pPr>
        <w:pStyle w:val="BodyText"/>
        <w:rPr>
          <w:rFonts w:ascii="微软雅黑" w:eastAsia="微软雅黑" w:hAnsi="微软雅黑"/>
        </w:rPr>
      </w:pPr>
    </w:p>
    <w:p w14:paraId="7BA92287" w14:textId="77777777" w:rsidR="001679B0" w:rsidRPr="00945FA2" w:rsidRDefault="0078071D" w:rsidP="00A82699">
      <w:pPr>
        <w:pStyle w:val="Heading2"/>
        <w:rPr>
          <w:rFonts w:ascii="微软雅黑" w:eastAsia="微软雅黑" w:hAnsi="微软雅黑"/>
        </w:rPr>
      </w:pPr>
      <w:bookmarkStart w:id="393" w:name="_Toc55483828"/>
      <w:bookmarkStart w:id="394" w:name="azure-cosmos-db-的服务级别协议"/>
      <w:bookmarkStart w:id="395" w:name="_Toc63695807"/>
      <w:bookmarkEnd w:id="390"/>
      <w:bookmarkEnd w:id="392"/>
      <w:r w:rsidRPr="00945FA2">
        <w:rPr>
          <w:rFonts w:ascii="微软雅黑" w:eastAsia="微软雅黑" w:hAnsi="微软雅黑"/>
        </w:rPr>
        <w:t>Azure Cosmos DB</w:t>
      </w:r>
      <w:bookmarkEnd w:id="393"/>
      <w:bookmarkEnd w:id="395"/>
    </w:p>
    <w:p w14:paraId="229EA26F" w14:textId="7C9AA50D"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在中国由世纪互联运营的</w:t>
      </w:r>
      <w:hyperlink r:id="rId19">
        <w:r w:rsidRPr="00945FA2">
          <w:rPr>
            <w:rStyle w:val="Hyperlink"/>
            <w:rFonts w:ascii="微软雅黑" w:eastAsia="微软雅黑" w:hAnsi="微软雅黑"/>
            <w:lang w:eastAsia="zh-CN"/>
          </w:rPr>
          <w:t>Azure Cosmos DB</w:t>
        </w:r>
      </w:hyperlink>
      <w:r w:rsidRPr="00945FA2">
        <w:rPr>
          <w:rFonts w:ascii="微软雅黑" w:eastAsia="微软雅黑" w:hAnsi="微软雅黑"/>
          <w:lang w:eastAsia="zh-CN"/>
        </w:rPr>
        <w:t>是</w:t>
      </w:r>
      <w:hyperlink r:id="rId20">
        <w:r w:rsidRPr="00945FA2">
          <w:rPr>
            <w:rStyle w:val="Hyperlink"/>
            <w:rFonts w:ascii="微软雅黑" w:eastAsia="微软雅黑" w:hAnsi="微软雅黑"/>
            <w:lang w:eastAsia="zh-CN"/>
          </w:rPr>
          <w:t>分布式</w:t>
        </w:r>
      </w:hyperlink>
      <w:r w:rsidRPr="00945FA2">
        <w:rPr>
          <w:rFonts w:ascii="微软雅黑" w:eastAsia="微软雅黑" w:hAnsi="微软雅黑"/>
          <w:lang w:eastAsia="zh-CN"/>
        </w:rPr>
        <w:t>多模型数据库服务。它在中国不同 Azure 数据中心提供统包数据分发，无论您的用户位于何处，其均可以透明方式调整及复制您的数据。该服务提供全面的 99.99% 服务级别协议，包括对配置有五种一致性水平中任意一种的单个 Azure 区域的 Cosmos DB 数据库帐户，或是配置有四种松散一致性水平中任意一种的跨多个 Azure 区域的数据库帐户的吞吐量、一致性、可用性和延迟保证。此外，除一致性水平选择之外，Cosmos DB 还提供跨两个或多个 Azure 区域数据库帐户的读取可用性为 99.999% 的服务级别协议。</w:t>
      </w:r>
    </w:p>
    <w:p w14:paraId="3ACA4CDF" w14:textId="77777777" w:rsidR="001679B0" w:rsidRPr="00945FA2" w:rsidRDefault="0078071D" w:rsidP="00A82699">
      <w:pPr>
        <w:pStyle w:val="Heading4"/>
        <w:rPr>
          <w:rFonts w:ascii="微软雅黑" w:eastAsia="微软雅黑" w:hAnsi="微软雅黑"/>
          <w:lang w:eastAsia="zh-CN"/>
        </w:rPr>
      </w:pPr>
      <w:bookmarkStart w:id="396" w:name="附加定义-35"/>
      <w:bookmarkStart w:id="397" w:name="sla-详细信息-43"/>
      <w:r w:rsidRPr="00945FA2">
        <w:rPr>
          <w:rFonts w:ascii="微软雅黑" w:eastAsia="微软雅黑" w:hAnsi="微软雅黑"/>
          <w:lang w:eastAsia="zh-CN"/>
        </w:rPr>
        <w:t>附加定义</w:t>
      </w:r>
    </w:p>
    <w:p w14:paraId="7DF3EAF6"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集合</w:t>
      </w:r>
      <w:r w:rsidRPr="00945FA2">
        <w:rPr>
          <w:rFonts w:ascii="微软雅黑" w:eastAsia="微软雅黑" w:hAnsi="微软雅黑"/>
          <w:lang w:eastAsia="zh-CN"/>
        </w:rPr>
        <w:t>”是指 JSON 文档的容器，它是事务和查询规模的单位。</w:t>
      </w:r>
    </w:p>
    <w:p w14:paraId="1189EB69" w14:textId="77777777" w:rsidR="001679B0" w:rsidRPr="00945FA2" w:rsidRDefault="0078071D" w:rsidP="0060726D">
      <w:pPr>
        <w:numPr>
          <w:ilvl w:val="0"/>
          <w:numId w:val="29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消耗的 RU 数</w:t>
      </w:r>
      <w:r w:rsidRPr="00945FA2">
        <w:rPr>
          <w:rFonts w:ascii="微软雅黑" w:eastAsia="微软雅黑" w:hAnsi="微软雅黑"/>
        </w:rPr>
        <w:t>”是指在指定的一秒内 Azure Cosmos DB 集合处理的所有请求所消耗的请求单位的总数。</w:t>
      </w:r>
    </w:p>
    <w:p w14:paraId="7318E159"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数据库帐户</w:t>
      </w:r>
      <w:r w:rsidRPr="00945FA2">
        <w:rPr>
          <w:rFonts w:ascii="微软雅黑" w:eastAsia="微软雅黑" w:hAnsi="微软雅黑"/>
          <w:lang w:eastAsia="zh-CN"/>
        </w:rPr>
        <w:t>”是指 Azure Cosmos DB 资源模型的顶级资源。一个 Azure Cosmos DB 数据库帐户包含一个或多个数据库。</w:t>
      </w:r>
    </w:p>
    <w:p w14:paraId="1C8A1B1B"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失败的请求数</w:t>
      </w:r>
      <w:r w:rsidRPr="00945FA2">
        <w:rPr>
          <w:rFonts w:ascii="微软雅黑" w:eastAsia="微软雅黑" w:hAnsi="微软雅黑"/>
          <w:lang w:eastAsia="zh-CN"/>
        </w:rPr>
        <w:t>”是指在下表中记录的最大上限内，总请求中返回错误代码或未能返回成功代码的请求数。</w:t>
      </w:r>
    </w:p>
    <w:p w14:paraId="793E9360"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失败的读取请求数</w:t>
      </w:r>
      <w:r w:rsidRPr="00945FA2">
        <w:rPr>
          <w:rFonts w:ascii="微软雅黑" w:eastAsia="微软雅黑" w:hAnsi="微软雅黑"/>
          <w:lang w:eastAsia="zh-CN"/>
        </w:rPr>
        <w:t>”是指在下表中记录的最大上限内，总读取请求中返回错误代码或未能返回成功代码的请求数。</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2616"/>
      </w:tblGrid>
      <w:tr w:rsidR="001679B0" w:rsidRPr="00945FA2" w14:paraId="260518A2" w14:textId="77777777" w:rsidTr="00757814">
        <w:tc>
          <w:tcPr>
            <w:tcW w:w="0" w:type="auto"/>
            <w:vAlign w:val="bottom"/>
          </w:tcPr>
          <w:p w14:paraId="70A8CF6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操作</w:t>
            </w:r>
          </w:p>
        </w:tc>
        <w:tc>
          <w:tcPr>
            <w:tcW w:w="0" w:type="auto"/>
            <w:vAlign w:val="bottom"/>
          </w:tcPr>
          <w:p w14:paraId="172949E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处理延迟最大上限</w:t>
            </w:r>
          </w:p>
        </w:tc>
      </w:tr>
      <w:tr w:rsidR="001679B0" w:rsidRPr="00945FA2" w14:paraId="308846D2" w14:textId="77777777" w:rsidTr="00757814">
        <w:tc>
          <w:tcPr>
            <w:tcW w:w="0" w:type="auto"/>
          </w:tcPr>
          <w:p w14:paraId="2C8EC00A"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所有数据库帐户配置操作</w:t>
            </w:r>
          </w:p>
        </w:tc>
        <w:tc>
          <w:tcPr>
            <w:tcW w:w="0" w:type="auto"/>
          </w:tcPr>
          <w:p w14:paraId="7B6A1A8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 分钟</w:t>
            </w:r>
          </w:p>
        </w:tc>
      </w:tr>
      <w:tr w:rsidR="001679B0" w:rsidRPr="00945FA2" w14:paraId="329E90CD" w14:textId="77777777" w:rsidTr="00757814">
        <w:tc>
          <w:tcPr>
            <w:tcW w:w="0" w:type="auto"/>
          </w:tcPr>
          <w:p w14:paraId="7711AC5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添加新区域</w:t>
            </w:r>
          </w:p>
        </w:tc>
        <w:tc>
          <w:tcPr>
            <w:tcW w:w="0" w:type="auto"/>
          </w:tcPr>
          <w:p w14:paraId="7C0DA5C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60 分钟</w:t>
            </w:r>
          </w:p>
        </w:tc>
      </w:tr>
      <w:tr w:rsidR="001679B0" w:rsidRPr="00945FA2" w14:paraId="64BB1A8D" w14:textId="77777777" w:rsidTr="00757814">
        <w:tc>
          <w:tcPr>
            <w:tcW w:w="0" w:type="auto"/>
          </w:tcPr>
          <w:p w14:paraId="0825CE8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手动故障转移</w:t>
            </w:r>
          </w:p>
        </w:tc>
        <w:tc>
          <w:tcPr>
            <w:tcW w:w="0" w:type="auto"/>
          </w:tcPr>
          <w:p w14:paraId="2D710AE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5 分钟</w:t>
            </w:r>
          </w:p>
        </w:tc>
      </w:tr>
      <w:tr w:rsidR="001679B0" w:rsidRPr="00945FA2" w14:paraId="338C39D8" w14:textId="77777777" w:rsidTr="00757814">
        <w:tc>
          <w:tcPr>
            <w:tcW w:w="0" w:type="auto"/>
          </w:tcPr>
          <w:p w14:paraId="78F671A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资源操作</w:t>
            </w:r>
          </w:p>
        </w:tc>
        <w:tc>
          <w:tcPr>
            <w:tcW w:w="0" w:type="auto"/>
          </w:tcPr>
          <w:p w14:paraId="2172289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5 秒</w:t>
            </w:r>
          </w:p>
        </w:tc>
      </w:tr>
      <w:tr w:rsidR="001679B0" w:rsidRPr="00945FA2" w14:paraId="4620EE50" w14:textId="77777777" w:rsidTr="00757814">
        <w:tc>
          <w:tcPr>
            <w:tcW w:w="0" w:type="auto"/>
          </w:tcPr>
          <w:p w14:paraId="2593D92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媒体操作</w:t>
            </w:r>
          </w:p>
        </w:tc>
        <w:tc>
          <w:tcPr>
            <w:tcW w:w="0" w:type="auto"/>
          </w:tcPr>
          <w:p w14:paraId="33FE842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60 秒</w:t>
            </w:r>
          </w:p>
        </w:tc>
      </w:tr>
    </w:tbl>
    <w:p w14:paraId="78634F99" w14:textId="77777777" w:rsidR="001679B0" w:rsidRPr="00945FA2" w:rsidRDefault="0078071D" w:rsidP="0060726D">
      <w:pPr>
        <w:numPr>
          <w:ilvl w:val="0"/>
          <w:numId w:val="29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配置的 RU</w:t>
      </w:r>
      <w:r w:rsidRPr="00945FA2">
        <w:rPr>
          <w:rFonts w:ascii="微软雅黑" w:eastAsia="微软雅黑" w:hAnsi="微软雅黑"/>
        </w:rPr>
        <w:t>”是指在指定的一秒内，为指定 Azure Cosmos DB 集合配置的所有请求单位。</w:t>
      </w:r>
    </w:p>
    <w:p w14:paraId="14F186F0" w14:textId="77777777" w:rsidR="001679B0" w:rsidRPr="00945FA2" w:rsidRDefault="0078071D" w:rsidP="0060726D">
      <w:pPr>
        <w:numPr>
          <w:ilvl w:val="0"/>
          <w:numId w:val="29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速率受限请求数</w:t>
      </w:r>
      <w:r w:rsidRPr="00945FA2">
        <w:rPr>
          <w:rFonts w:ascii="微软雅黑" w:eastAsia="微软雅黑" w:hAnsi="微软雅黑"/>
        </w:rPr>
        <w:t>”是指在指定的一秒内，在消耗的 RU 数超过集合中的某部分配置的 RU 数后，受 Azure Cosmos DB 集合限制的请求数。</w:t>
      </w:r>
    </w:p>
    <w:p w14:paraId="10D25D76" w14:textId="77777777" w:rsidR="001679B0" w:rsidRPr="00945FA2" w:rsidRDefault="0078071D" w:rsidP="0060726D">
      <w:pPr>
        <w:numPr>
          <w:ilvl w:val="0"/>
          <w:numId w:val="29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请求单位 (RU)</w:t>
      </w:r>
      <w:r w:rsidRPr="00945FA2">
        <w:rPr>
          <w:rFonts w:ascii="微软雅黑" w:eastAsia="微软雅黑" w:hAnsi="微软雅黑"/>
        </w:rPr>
        <w:t>”是 Azure Cosmos DB 吞吐量的度量。</w:t>
      </w:r>
    </w:p>
    <w:p w14:paraId="71583B26"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资源</w:t>
      </w:r>
      <w:r w:rsidRPr="00945FA2">
        <w:rPr>
          <w:rFonts w:ascii="微软雅黑" w:eastAsia="微软雅黑" w:hAnsi="微软雅黑"/>
          <w:lang w:eastAsia="zh-CN"/>
        </w:rPr>
        <w:t>”是指与数据库帐户关联的一组 URI 可寻址实体。</w:t>
      </w:r>
    </w:p>
    <w:p w14:paraId="60E2255A"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成功的请求数</w:t>
      </w:r>
      <w:r w:rsidRPr="00945FA2">
        <w:rPr>
          <w:rFonts w:ascii="微软雅黑" w:eastAsia="微软雅黑" w:hAnsi="微软雅黑"/>
          <w:lang w:eastAsia="zh-CN"/>
        </w:rPr>
        <w:t>”通过总请求数减去失败的请求数计算得出。</w:t>
      </w:r>
    </w:p>
    <w:p w14:paraId="5EBFD3F9"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总请求数</w:t>
      </w:r>
      <w:r w:rsidRPr="00945FA2">
        <w:rPr>
          <w:rFonts w:ascii="微软雅黑" w:eastAsia="微软雅黑" w:hAnsi="微软雅黑"/>
          <w:lang w:eastAsia="zh-CN"/>
        </w:rPr>
        <w:t>”是指在一个帐单月份期间指定的 Azure 订阅中的一小时时间间隔内对资源发出的所有请求数（包括速率受限请求数和所有失败的请求数）。</w:t>
      </w:r>
    </w:p>
    <w:p w14:paraId="0033CEFA" w14:textId="77777777" w:rsidR="001679B0" w:rsidRPr="00945FA2" w:rsidRDefault="0078071D" w:rsidP="0060726D">
      <w:pPr>
        <w:numPr>
          <w:ilvl w:val="0"/>
          <w:numId w:val="29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总读取请求数</w:t>
      </w:r>
      <w:r w:rsidRPr="00945FA2">
        <w:rPr>
          <w:rFonts w:ascii="微软雅黑" w:eastAsia="微软雅黑" w:hAnsi="微软雅黑"/>
          <w:lang w:eastAsia="zh-CN"/>
        </w:rPr>
        <w:t>”是指在一个帐单月份期间指定的 Azure 订阅中的一小时时间间隔内对资源发出的所有读取请求数（包括速率受限请求数和所有失败的请求数）。</w:t>
      </w:r>
    </w:p>
    <w:p w14:paraId="5E98064A" w14:textId="77777777" w:rsidR="001679B0" w:rsidRPr="00945FA2" w:rsidRDefault="0078071D" w:rsidP="00A82699">
      <w:pPr>
        <w:pStyle w:val="Heading4"/>
        <w:rPr>
          <w:rFonts w:ascii="微软雅黑" w:eastAsia="微软雅黑" w:hAnsi="微软雅黑"/>
        </w:rPr>
      </w:pPr>
      <w:bookmarkStart w:id="398" w:name="可用性-sla"/>
      <w:bookmarkEnd w:id="396"/>
      <w:r w:rsidRPr="00945FA2">
        <w:rPr>
          <w:rFonts w:ascii="微软雅黑" w:eastAsia="微软雅黑" w:hAnsi="微软雅黑"/>
        </w:rPr>
        <w:lastRenderedPageBreak/>
        <w:t>可用性 SLA</w:t>
      </w:r>
    </w:p>
    <w:p w14:paraId="09362AF1" w14:textId="77777777" w:rsidR="001679B0" w:rsidRPr="00945FA2" w:rsidRDefault="0078071D" w:rsidP="0060726D">
      <w:pPr>
        <w:numPr>
          <w:ilvl w:val="0"/>
          <w:numId w:val="29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读取错误率</w:t>
      </w:r>
      <w:r w:rsidRPr="00945FA2">
        <w:rPr>
          <w:rFonts w:ascii="微软雅黑" w:eastAsia="微软雅黑" w:hAnsi="微软雅黑"/>
          <w:lang w:eastAsia="zh-CN"/>
        </w:rPr>
        <w:t>”的计算方式如下：一个指定 Azure 订购中的所有资源在指定的一小时时间间隔内产生的失败读取请求总数除以总读取请求数。如果在指定的一小时时间间隔内的总读取请求数为零，则该时间间隔的读取错误率为 0%。</w:t>
      </w:r>
    </w:p>
    <w:p w14:paraId="7E1A0A2E" w14:textId="77777777" w:rsidR="001679B0" w:rsidRPr="00945FA2" w:rsidRDefault="0078071D" w:rsidP="0060726D">
      <w:pPr>
        <w:numPr>
          <w:ilvl w:val="0"/>
          <w:numId w:val="29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错误率</w:t>
      </w:r>
      <w:r w:rsidRPr="00945FA2">
        <w:rPr>
          <w:rFonts w:ascii="微软雅黑" w:eastAsia="微软雅黑" w:hAnsi="微软雅黑"/>
          <w:lang w:eastAsia="zh-CN"/>
        </w:rPr>
        <w:t>”的计算方式如下：一个指定 Azure 订购中的所有资源在指定的一小时时间间隔内产生的失败请求总数除以总请求数。如果在指定的一小时时间间隔内的总请求数为零，则该时间间隔的错误率为 0%。</w:t>
      </w:r>
    </w:p>
    <w:p w14:paraId="4805947A" w14:textId="77777777" w:rsidR="001679B0" w:rsidRPr="00945FA2" w:rsidRDefault="0078071D" w:rsidP="0060726D">
      <w:pPr>
        <w:numPr>
          <w:ilvl w:val="0"/>
          <w:numId w:val="295"/>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平均错误率</w:t>
      </w:r>
      <w:r w:rsidRPr="00945FA2">
        <w:rPr>
          <w:rFonts w:ascii="微软雅黑" w:eastAsia="微软雅黑" w:hAnsi="微软雅黑"/>
          <w:lang w:eastAsia="zh-CN"/>
        </w:rPr>
        <w:t>”是指此帐单月份中每个小时的错误率总和除以此帐单月份内的总小时数。</w:t>
      </w:r>
    </w:p>
    <w:p w14:paraId="191DD946" w14:textId="77777777" w:rsidR="001679B0" w:rsidRPr="00945FA2" w:rsidRDefault="0078071D" w:rsidP="0060726D">
      <w:pPr>
        <w:numPr>
          <w:ilvl w:val="0"/>
          <w:numId w:val="295"/>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平均读取错误率</w:t>
      </w:r>
      <w:r w:rsidRPr="00945FA2">
        <w:rPr>
          <w:rFonts w:ascii="微软雅黑" w:eastAsia="微软雅黑" w:hAnsi="微软雅黑"/>
          <w:lang w:eastAsia="zh-CN"/>
        </w:rPr>
        <w:t>”是指此帐单月份中每个小时的读取错误率总和除以此帐单月份内的总小时数。</w:t>
      </w:r>
    </w:p>
    <w:p w14:paraId="29251AD0" w14:textId="77777777" w:rsidR="001679B0" w:rsidRPr="00945FA2" w:rsidRDefault="0078071D" w:rsidP="0060726D">
      <w:pPr>
        <w:numPr>
          <w:ilvl w:val="0"/>
          <w:numId w:val="295"/>
        </w:numPr>
        <w:rPr>
          <w:rFonts w:ascii="微软雅黑" w:eastAsia="微软雅黑" w:hAnsi="微软雅黑"/>
        </w:rPr>
      </w:pPr>
      <w:r w:rsidRPr="00945FA2">
        <w:rPr>
          <w:rFonts w:ascii="微软雅黑" w:eastAsia="微软雅黑" w:hAnsi="微软雅黑"/>
          <w:lang w:eastAsia="zh-CN"/>
        </w:rPr>
        <w:t>Azure Cosmos DB 服务的“</w:t>
      </w:r>
      <w:r w:rsidRPr="00945FA2">
        <w:rPr>
          <w:rFonts w:ascii="微软雅黑" w:eastAsia="微软雅黑" w:hAnsi="微软雅黑"/>
          <w:b/>
          <w:lang w:eastAsia="zh-CN"/>
        </w:rPr>
        <w:t>每月可用性百分比</w:t>
      </w:r>
      <w:r w:rsidRPr="00945FA2">
        <w:rPr>
          <w:rFonts w:ascii="微软雅黑" w:eastAsia="微软雅黑" w:hAnsi="微软雅黑"/>
          <w:lang w:eastAsia="zh-CN"/>
        </w:rPr>
        <w:t>”通过以下方式计算：100% 减去指定 Azure 订购在一个帐单月份中的平均错误率，其中该服务可通过配置有五种一致性水平中任意一种的单个区域的 Cosmos DB 数据库帐户，或是配置有四种松散一致性水平中任意一种的跨多个区域的数据库帐户进行部署。</w:t>
      </w:r>
      <w:r w:rsidRPr="00945FA2">
        <w:rPr>
          <w:rFonts w:ascii="微软雅黑" w:eastAsia="微软雅黑" w:hAnsi="微软雅黑"/>
        </w:rPr>
        <w:t>每月可用性百分比计算公式如下所示：</w:t>
      </w:r>
    </w:p>
    <w:p w14:paraId="0F8262E0"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 % = 100% - 平均错误率</w:t>
      </w:r>
    </w:p>
    <w:p w14:paraId="1817DF87"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616"/>
        <w:gridCol w:w="1896"/>
      </w:tblGrid>
      <w:tr w:rsidR="001679B0" w:rsidRPr="00945FA2" w14:paraId="781BB7AE" w14:textId="77777777" w:rsidTr="00757814">
        <w:tc>
          <w:tcPr>
            <w:tcW w:w="0" w:type="auto"/>
            <w:vAlign w:val="bottom"/>
          </w:tcPr>
          <w:p w14:paraId="66E701B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每月可用性百分比</w:t>
            </w:r>
          </w:p>
        </w:tc>
        <w:tc>
          <w:tcPr>
            <w:tcW w:w="0" w:type="auto"/>
            <w:vAlign w:val="bottom"/>
          </w:tcPr>
          <w:p w14:paraId="4739310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E35ACED" w14:textId="77777777" w:rsidTr="00757814">
        <w:tc>
          <w:tcPr>
            <w:tcW w:w="0" w:type="auto"/>
          </w:tcPr>
          <w:p w14:paraId="5A6286F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10E1B6F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1AFC567" w14:textId="77777777" w:rsidTr="00757814">
        <w:tc>
          <w:tcPr>
            <w:tcW w:w="0" w:type="auto"/>
          </w:tcPr>
          <w:p w14:paraId="2C37CF9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423EFB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F34C161" w14:textId="77777777" w:rsidR="001679B0" w:rsidRPr="00945FA2" w:rsidRDefault="0078071D" w:rsidP="0060726D">
      <w:pPr>
        <w:numPr>
          <w:ilvl w:val="0"/>
          <w:numId w:val="295"/>
        </w:numPr>
        <w:rPr>
          <w:rFonts w:ascii="微软雅黑" w:eastAsia="微软雅黑" w:hAnsi="微软雅黑"/>
        </w:rPr>
      </w:pPr>
      <w:r w:rsidRPr="00945FA2">
        <w:rPr>
          <w:rFonts w:ascii="微软雅黑" w:eastAsia="微软雅黑" w:hAnsi="微软雅黑"/>
          <w:lang w:eastAsia="zh-CN"/>
        </w:rPr>
        <w:t>Azure Cosmos DB 服务“</w:t>
      </w:r>
      <w:r w:rsidRPr="00945FA2">
        <w:rPr>
          <w:rFonts w:ascii="微软雅黑" w:eastAsia="微软雅黑" w:hAnsi="微软雅黑"/>
          <w:b/>
          <w:lang w:eastAsia="zh-CN"/>
        </w:rPr>
        <w:t>每月读取可用性百分比</w:t>
      </w:r>
      <w:r w:rsidRPr="00945FA2">
        <w:rPr>
          <w:rFonts w:ascii="微软雅黑" w:eastAsia="微软雅黑" w:hAnsi="微软雅黑"/>
          <w:lang w:eastAsia="zh-CN"/>
        </w:rPr>
        <w:t>”通过以下方式计算：100% 减去指定 Azure 订购在一个帐单月份中的平均读取错误率，其中该服务可通过配置为跨两个或多个区域的数据库帐户进行部署。</w:t>
      </w:r>
      <w:r w:rsidRPr="00945FA2">
        <w:rPr>
          <w:rFonts w:ascii="微软雅黑" w:eastAsia="微软雅黑" w:hAnsi="微软雅黑"/>
        </w:rPr>
        <w:t>每月读取可用性百分比计算公式如下所示：</w:t>
      </w:r>
    </w:p>
    <w:p w14:paraId="55EB929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每月读取可用性正常服务时间 % = 100% - 平均读取错误率</w:t>
      </w:r>
    </w:p>
    <w:p w14:paraId="49635125"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096"/>
        <w:gridCol w:w="1896"/>
      </w:tblGrid>
      <w:tr w:rsidR="001679B0" w:rsidRPr="00945FA2" w14:paraId="5E685793" w14:textId="77777777" w:rsidTr="00757814">
        <w:tc>
          <w:tcPr>
            <w:tcW w:w="0" w:type="auto"/>
            <w:vAlign w:val="bottom"/>
          </w:tcPr>
          <w:p w14:paraId="022CCB51"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每月读取可用性百分比</w:t>
            </w:r>
          </w:p>
        </w:tc>
        <w:tc>
          <w:tcPr>
            <w:tcW w:w="0" w:type="auto"/>
            <w:vAlign w:val="bottom"/>
          </w:tcPr>
          <w:p w14:paraId="0B8091D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63B84E9B" w14:textId="77777777" w:rsidTr="00757814">
        <w:tc>
          <w:tcPr>
            <w:tcW w:w="0" w:type="auto"/>
          </w:tcPr>
          <w:p w14:paraId="63F48B2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&lt;99.999%</w:t>
            </w:r>
          </w:p>
        </w:tc>
        <w:tc>
          <w:tcPr>
            <w:tcW w:w="0" w:type="auto"/>
          </w:tcPr>
          <w:p w14:paraId="378AD27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E096BA9" w14:textId="77777777" w:rsidTr="00757814">
        <w:tc>
          <w:tcPr>
            <w:tcW w:w="0" w:type="auto"/>
          </w:tcPr>
          <w:p w14:paraId="30AC7F6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4A160B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A73F7ED" w14:textId="77777777" w:rsidR="001679B0" w:rsidRPr="00945FA2" w:rsidRDefault="0078071D" w:rsidP="0060726D">
      <w:pPr>
        <w:numPr>
          <w:ilvl w:val="0"/>
          <w:numId w:val="295"/>
        </w:numPr>
        <w:rPr>
          <w:rFonts w:ascii="微软雅黑" w:eastAsia="微软雅黑" w:hAnsi="微软雅黑"/>
        </w:rPr>
      </w:pPr>
      <w:r w:rsidRPr="00945FA2">
        <w:rPr>
          <w:rFonts w:ascii="微软雅黑" w:eastAsia="微软雅黑" w:hAnsi="微软雅黑"/>
          <w:lang w:eastAsia="zh-CN"/>
        </w:rPr>
        <w:t>Azure Cosmos DB 服务“</w:t>
      </w:r>
      <w:r w:rsidRPr="00945FA2">
        <w:rPr>
          <w:rFonts w:ascii="微软雅黑" w:eastAsia="微软雅黑" w:hAnsi="微软雅黑"/>
          <w:b/>
          <w:lang w:eastAsia="zh-CN"/>
        </w:rPr>
        <w:t>每月多重写入位置可用性百分比</w:t>
      </w:r>
      <w:r w:rsidRPr="00945FA2">
        <w:rPr>
          <w:rFonts w:ascii="微软雅黑" w:eastAsia="微软雅黑" w:hAnsi="微软雅黑"/>
          <w:lang w:eastAsia="zh-CN"/>
        </w:rPr>
        <w:t>”通过以下方式计算：100% 减去指定 Azure 订购在一个帐单月份中的平均错误率，其中该服务可通过配置为跨多个 Azure 区域有多个可写位置的数据库帐户进行部署。</w:t>
      </w:r>
      <w:r w:rsidRPr="00945FA2">
        <w:rPr>
          <w:rFonts w:ascii="微软雅黑" w:eastAsia="微软雅黑" w:hAnsi="微软雅黑"/>
        </w:rPr>
        <w:t>每月可用性百分比计算公式如下所示：</w:t>
      </w:r>
    </w:p>
    <w:p w14:paraId="7DFB2E83"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 % = 100% - 平均错误率</w:t>
      </w:r>
    </w:p>
    <w:p w14:paraId="28345B9E"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56"/>
        <w:gridCol w:w="1896"/>
      </w:tblGrid>
      <w:tr w:rsidR="001679B0" w:rsidRPr="00945FA2" w14:paraId="68DB58D6" w14:textId="77777777" w:rsidTr="00757814">
        <w:tc>
          <w:tcPr>
            <w:tcW w:w="0" w:type="auto"/>
            <w:vAlign w:val="bottom"/>
          </w:tcPr>
          <w:p w14:paraId="7BAB71F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每月多重写入位置可用性百分比</w:t>
            </w:r>
          </w:p>
        </w:tc>
        <w:tc>
          <w:tcPr>
            <w:tcW w:w="0" w:type="auto"/>
            <w:vAlign w:val="bottom"/>
          </w:tcPr>
          <w:p w14:paraId="7B40326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0B89630F" w14:textId="77777777" w:rsidTr="00757814">
        <w:tc>
          <w:tcPr>
            <w:tcW w:w="0" w:type="auto"/>
          </w:tcPr>
          <w:p w14:paraId="41EBF07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&lt;99.999%</w:t>
            </w:r>
          </w:p>
        </w:tc>
        <w:tc>
          <w:tcPr>
            <w:tcW w:w="0" w:type="auto"/>
          </w:tcPr>
          <w:p w14:paraId="1375068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48DA05DB" w14:textId="77777777" w:rsidTr="00757814">
        <w:tc>
          <w:tcPr>
            <w:tcW w:w="0" w:type="auto"/>
          </w:tcPr>
          <w:p w14:paraId="30A9F86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03AAC1D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F1F6C5C" w14:textId="77777777" w:rsidR="001679B0" w:rsidRPr="00945FA2" w:rsidRDefault="0078071D" w:rsidP="00A82699">
      <w:pPr>
        <w:pStyle w:val="Heading4"/>
        <w:rPr>
          <w:rFonts w:ascii="微软雅黑" w:eastAsia="微软雅黑" w:hAnsi="微软雅黑"/>
        </w:rPr>
      </w:pPr>
      <w:bookmarkStart w:id="399" w:name="吞吐量-sla"/>
      <w:bookmarkEnd w:id="398"/>
      <w:r w:rsidRPr="00945FA2">
        <w:rPr>
          <w:rFonts w:ascii="微软雅黑" w:eastAsia="微软雅黑" w:hAnsi="微软雅黑"/>
        </w:rPr>
        <w:t>吞吐量 SLA</w:t>
      </w:r>
    </w:p>
    <w:p w14:paraId="238D0268" w14:textId="77777777" w:rsidR="001679B0" w:rsidRPr="00945FA2" w:rsidRDefault="0078071D" w:rsidP="0060726D">
      <w:pPr>
        <w:numPr>
          <w:ilvl w:val="0"/>
          <w:numId w:val="29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吞吐量失败请求数</w:t>
      </w:r>
      <w:r w:rsidRPr="00945FA2">
        <w:rPr>
          <w:rFonts w:ascii="微软雅黑" w:eastAsia="微软雅黑" w:hAnsi="微软雅黑"/>
          <w:lang w:eastAsia="zh-CN"/>
        </w:rPr>
        <w:t>”是指在指定的一秒内，消耗的 RU 数尚未超过集合中的某部分配置的 RU 数时，受产生错误代码的 Azure Cosmos DB 集合限制的请求数。</w:t>
      </w:r>
    </w:p>
    <w:p w14:paraId="73A2025B" w14:textId="77777777" w:rsidR="001679B0" w:rsidRPr="00945FA2" w:rsidRDefault="0078071D" w:rsidP="0060726D">
      <w:pPr>
        <w:numPr>
          <w:ilvl w:val="0"/>
          <w:numId w:val="29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错误率</w:t>
      </w:r>
      <w:r w:rsidRPr="00945FA2">
        <w:rPr>
          <w:rFonts w:ascii="微软雅黑" w:eastAsia="微软雅黑" w:hAnsi="微软雅黑"/>
          <w:lang w:eastAsia="zh-CN"/>
        </w:rPr>
        <w:t>”的计算方式如下：一个指定 Azure 订购中的所有资源在指定的一小时时间间隔内产生的吞吐量失败请求总数除以总请求数。如果在指定的一小时时间间隔内的总请求数为零，则该时间间隔的错误率为 0%。</w:t>
      </w:r>
    </w:p>
    <w:p w14:paraId="29414E34" w14:textId="77777777" w:rsidR="001679B0" w:rsidRPr="00945FA2" w:rsidRDefault="0078071D" w:rsidP="0060726D">
      <w:pPr>
        <w:numPr>
          <w:ilvl w:val="0"/>
          <w:numId w:val="296"/>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平均错误率</w:t>
      </w:r>
      <w:r w:rsidRPr="00945FA2">
        <w:rPr>
          <w:rFonts w:ascii="微软雅黑" w:eastAsia="微软雅黑" w:hAnsi="微软雅黑"/>
          <w:lang w:eastAsia="zh-CN"/>
        </w:rPr>
        <w:t>”是指此帐单月份中每个小时的错误率总和除以此帐单月份内的总小时数。</w:t>
      </w:r>
    </w:p>
    <w:p w14:paraId="4961DF28" w14:textId="77777777" w:rsidR="001679B0" w:rsidRPr="00945FA2" w:rsidRDefault="0078071D" w:rsidP="0060726D">
      <w:pPr>
        <w:numPr>
          <w:ilvl w:val="0"/>
          <w:numId w:val="296"/>
        </w:numPr>
        <w:rPr>
          <w:rFonts w:ascii="微软雅黑" w:eastAsia="微软雅黑" w:hAnsi="微软雅黑"/>
        </w:rPr>
      </w:pPr>
      <w:r w:rsidRPr="00945FA2">
        <w:rPr>
          <w:rFonts w:ascii="微软雅黑" w:eastAsia="微软雅黑" w:hAnsi="微软雅黑"/>
          <w:lang w:eastAsia="zh-CN"/>
        </w:rPr>
        <w:lastRenderedPageBreak/>
        <w:t>Azure Cosmos DB 服务的“</w:t>
      </w:r>
      <w:r w:rsidRPr="00945FA2">
        <w:rPr>
          <w:rFonts w:ascii="微软雅黑" w:eastAsia="微软雅黑" w:hAnsi="微软雅黑"/>
          <w:b/>
          <w:lang w:eastAsia="zh-CN"/>
        </w:rPr>
        <w:t>每月吞吐量百分比</w:t>
      </w:r>
      <w:r w:rsidRPr="00945FA2">
        <w:rPr>
          <w:rFonts w:ascii="微软雅黑" w:eastAsia="微软雅黑" w:hAnsi="微软雅黑"/>
          <w:lang w:eastAsia="zh-CN"/>
        </w:rPr>
        <w:t>”通过以下方式计算：100% 减去指定 Azure 订购在一个帐单月份中的平均错误率。</w:t>
      </w:r>
      <w:r w:rsidRPr="00945FA2">
        <w:rPr>
          <w:rFonts w:ascii="微软雅黑" w:eastAsia="微软雅黑" w:hAnsi="微软雅黑"/>
        </w:rPr>
        <w:t>每月吞吐量百分比计算公式如下所示：</w:t>
      </w:r>
    </w:p>
    <w:p w14:paraId="4ABAD932"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每月吞吐量百分比 = 100% - 平均错误率</w:t>
      </w:r>
    </w:p>
    <w:p w14:paraId="7D2B40EE" w14:textId="77777777" w:rsidR="001679B0" w:rsidRPr="00945FA2" w:rsidRDefault="0078071D" w:rsidP="0060726D">
      <w:pPr>
        <w:numPr>
          <w:ilvl w:val="0"/>
          <w:numId w:val="296"/>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616"/>
        <w:gridCol w:w="1896"/>
      </w:tblGrid>
      <w:tr w:rsidR="001679B0" w:rsidRPr="00945FA2" w14:paraId="144C3AA2" w14:textId="77777777" w:rsidTr="00757814">
        <w:tc>
          <w:tcPr>
            <w:tcW w:w="0" w:type="auto"/>
            <w:vAlign w:val="bottom"/>
          </w:tcPr>
          <w:p w14:paraId="7F66EEA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每月吞吐量百分比</w:t>
            </w:r>
          </w:p>
        </w:tc>
        <w:tc>
          <w:tcPr>
            <w:tcW w:w="0" w:type="auto"/>
            <w:vAlign w:val="bottom"/>
          </w:tcPr>
          <w:p w14:paraId="2ADDA69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0DFC36A3" w14:textId="77777777" w:rsidTr="00757814">
        <w:tc>
          <w:tcPr>
            <w:tcW w:w="0" w:type="auto"/>
          </w:tcPr>
          <w:p w14:paraId="4B721B8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739749E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52E1CC8" w14:textId="77777777" w:rsidTr="00757814">
        <w:tc>
          <w:tcPr>
            <w:tcW w:w="0" w:type="auto"/>
          </w:tcPr>
          <w:p w14:paraId="1FC8B26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170F32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2512DBE1" w14:textId="77777777" w:rsidR="001679B0" w:rsidRPr="00945FA2" w:rsidRDefault="0078071D" w:rsidP="00A82699">
      <w:pPr>
        <w:pStyle w:val="Heading4"/>
        <w:rPr>
          <w:rFonts w:ascii="微软雅黑" w:eastAsia="微软雅黑" w:hAnsi="微软雅黑"/>
        </w:rPr>
      </w:pPr>
      <w:bookmarkStart w:id="400" w:name="一致性-sla"/>
      <w:bookmarkEnd w:id="399"/>
      <w:r w:rsidRPr="00945FA2">
        <w:rPr>
          <w:rFonts w:ascii="微软雅黑" w:eastAsia="微软雅黑" w:hAnsi="微软雅黑"/>
        </w:rPr>
        <w:t>一致性 SLA</w:t>
      </w:r>
    </w:p>
    <w:p w14:paraId="5F8A1B8E" w14:textId="77777777" w:rsidR="001679B0" w:rsidRPr="00945FA2" w:rsidRDefault="0078071D" w:rsidP="0060726D">
      <w:pPr>
        <w:numPr>
          <w:ilvl w:val="0"/>
          <w:numId w:val="29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K</w:t>
      </w:r>
      <w:r w:rsidRPr="00945FA2">
        <w:rPr>
          <w:rFonts w:ascii="微软雅黑" w:eastAsia="微软雅黑" w:hAnsi="微软雅黑"/>
          <w:lang w:eastAsia="zh-CN"/>
        </w:rPr>
        <w:t>” 是读取滞后于写入的某一指定文档的版本数量。</w:t>
      </w:r>
    </w:p>
    <w:p w14:paraId="5050081A" w14:textId="77777777" w:rsidR="001679B0" w:rsidRPr="00945FA2" w:rsidRDefault="0078071D" w:rsidP="0060726D">
      <w:pPr>
        <w:numPr>
          <w:ilvl w:val="0"/>
          <w:numId w:val="29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T</w:t>
      </w:r>
      <w:r w:rsidRPr="00945FA2">
        <w:rPr>
          <w:rFonts w:ascii="微软雅黑" w:eastAsia="微软雅黑" w:hAnsi="微软雅黑"/>
          <w:lang w:eastAsia="zh-CN"/>
        </w:rPr>
        <w:t>” 指定的时间间隔。</w:t>
      </w:r>
    </w:p>
    <w:p w14:paraId="2953AE67" w14:textId="77777777" w:rsidR="001679B0" w:rsidRPr="00945FA2" w:rsidRDefault="0078071D" w:rsidP="0060726D">
      <w:pPr>
        <w:numPr>
          <w:ilvl w:val="0"/>
          <w:numId w:val="29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一致性水平</w:t>
      </w:r>
      <w:r w:rsidRPr="00945FA2">
        <w:rPr>
          <w:rFonts w:ascii="微软雅黑" w:eastAsia="微软雅黑" w:hAnsi="微软雅黑"/>
          <w:lang w:eastAsia="zh-CN"/>
        </w:rPr>
        <w:t>”是指用于支持一致性保证的针对特定读取请求的设定。下表列出了有关一致性水平的保证。请注意，会话、有限过期、一致前缀和最终一致性水平均为“松散”的一致性水平。</w:t>
      </w:r>
    </w:p>
    <w:p w14:paraId="0A5680E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一致性水平</w:t>
      </w:r>
    </w:p>
    <w:p w14:paraId="339C15CE" w14:textId="77777777" w:rsidR="001679B0" w:rsidRPr="00945FA2" w:rsidRDefault="0078071D" w:rsidP="0060726D">
      <w:pPr>
        <w:numPr>
          <w:ilvl w:val="0"/>
          <w:numId w:val="29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一致性违反率</w:t>
      </w:r>
      <w:r w:rsidRPr="00945FA2">
        <w:rPr>
          <w:rFonts w:ascii="微软雅黑" w:eastAsia="微软雅黑" w:hAnsi="微软雅黑"/>
          <w:lang w:eastAsia="zh-CN"/>
        </w:rPr>
        <w:t>”是指某一指定的 Azure 订购中的所有资源在给定的一小时时间间隔内，针对所选一致性水平执行一致性保证时未能交付的成功请求数，除以总请求数。如果指定的一小时时间间隔内的“总请求数”为零，则该时间间隔的“一致性违反率”为 0%。</w:t>
      </w:r>
    </w:p>
    <w:p w14:paraId="05FD4B4B" w14:textId="77777777" w:rsidR="001679B0" w:rsidRPr="00945FA2" w:rsidRDefault="0078071D" w:rsidP="0060726D">
      <w:pPr>
        <w:numPr>
          <w:ilvl w:val="0"/>
          <w:numId w:val="297"/>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平均一致性违反率</w:t>
      </w:r>
      <w:r w:rsidRPr="00945FA2">
        <w:rPr>
          <w:rFonts w:ascii="微软雅黑" w:eastAsia="微软雅黑" w:hAnsi="微软雅黑"/>
          <w:lang w:eastAsia="zh-CN"/>
        </w:rPr>
        <w:t>”是指此帐单月份中每个小时的一致性违反率总和除以此帐单月份内的总小时数。</w:t>
      </w:r>
    </w:p>
    <w:p w14:paraId="613E2C59" w14:textId="77777777" w:rsidR="001679B0" w:rsidRPr="00945FA2" w:rsidRDefault="0078071D" w:rsidP="0060726D">
      <w:pPr>
        <w:numPr>
          <w:ilvl w:val="0"/>
          <w:numId w:val="297"/>
        </w:numPr>
        <w:rPr>
          <w:rFonts w:ascii="微软雅黑" w:eastAsia="微软雅黑" w:hAnsi="微软雅黑"/>
          <w:lang w:eastAsia="zh-CN"/>
        </w:rPr>
      </w:pPr>
      <w:r w:rsidRPr="00945FA2">
        <w:rPr>
          <w:rFonts w:ascii="微软雅黑" w:eastAsia="微软雅黑" w:hAnsi="微软雅黑"/>
          <w:lang w:eastAsia="zh-CN"/>
        </w:rPr>
        <w:t>Azure Cosmos DB 服务的“</w:t>
      </w:r>
      <w:r w:rsidRPr="00945FA2">
        <w:rPr>
          <w:rFonts w:ascii="微软雅黑" w:eastAsia="微软雅黑" w:hAnsi="微软雅黑"/>
          <w:b/>
          <w:lang w:eastAsia="zh-CN"/>
        </w:rPr>
        <w:t>每月一致性状态百分比</w:t>
      </w:r>
      <w:r w:rsidRPr="00945FA2">
        <w:rPr>
          <w:rFonts w:ascii="微软雅黑" w:eastAsia="微软雅黑" w:hAnsi="微软雅黑"/>
          <w:lang w:eastAsia="zh-CN"/>
        </w:rPr>
        <w:t>”通过以下方式计算：100% 减去指定 Azure 订购在一个帐单月份中的平均一致性违反率。</w:t>
      </w:r>
    </w:p>
    <w:p w14:paraId="293843B3"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每月一致性百分比 = 100% - 平均一致性违反率</w:t>
      </w:r>
    </w:p>
    <w:p w14:paraId="6E89FD0C" w14:textId="77777777" w:rsidR="001679B0" w:rsidRPr="00945FA2" w:rsidRDefault="0078071D" w:rsidP="0060726D">
      <w:pPr>
        <w:numPr>
          <w:ilvl w:val="0"/>
          <w:numId w:val="297"/>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096"/>
        <w:gridCol w:w="1896"/>
      </w:tblGrid>
      <w:tr w:rsidR="001679B0" w:rsidRPr="00945FA2" w14:paraId="3DC11C5B" w14:textId="77777777" w:rsidTr="00757814">
        <w:tc>
          <w:tcPr>
            <w:tcW w:w="0" w:type="auto"/>
            <w:vAlign w:val="bottom"/>
          </w:tcPr>
          <w:p w14:paraId="3EBD9917"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每月一致性状态百分比</w:t>
            </w:r>
          </w:p>
        </w:tc>
        <w:tc>
          <w:tcPr>
            <w:tcW w:w="0" w:type="auto"/>
            <w:vAlign w:val="bottom"/>
          </w:tcPr>
          <w:p w14:paraId="0AA6D83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B08523D" w14:textId="77777777" w:rsidTr="00757814">
        <w:tc>
          <w:tcPr>
            <w:tcW w:w="0" w:type="auto"/>
          </w:tcPr>
          <w:p w14:paraId="3469A44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53CF193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4C605BD" w14:textId="77777777" w:rsidTr="00757814">
        <w:tc>
          <w:tcPr>
            <w:tcW w:w="0" w:type="auto"/>
          </w:tcPr>
          <w:p w14:paraId="1947CB86"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257939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BD6DD21" w14:textId="77777777" w:rsidR="001679B0" w:rsidRPr="00945FA2" w:rsidRDefault="0078071D" w:rsidP="00A82699">
      <w:pPr>
        <w:pStyle w:val="Heading4"/>
        <w:rPr>
          <w:rFonts w:ascii="微软雅黑" w:eastAsia="微软雅黑" w:hAnsi="微软雅黑"/>
        </w:rPr>
      </w:pPr>
      <w:bookmarkStart w:id="401" w:name="延迟-sla"/>
      <w:bookmarkEnd w:id="400"/>
      <w:r w:rsidRPr="00945FA2">
        <w:rPr>
          <w:rFonts w:ascii="微软雅黑" w:eastAsia="微软雅黑" w:hAnsi="微软雅黑"/>
        </w:rPr>
        <w:t>延迟 SLA</w:t>
      </w:r>
    </w:p>
    <w:p w14:paraId="5CEE210A" w14:textId="77777777" w:rsidR="001679B0" w:rsidRPr="00945FA2" w:rsidRDefault="0078071D" w:rsidP="0060726D">
      <w:pPr>
        <w:numPr>
          <w:ilvl w:val="0"/>
          <w:numId w:val="298"/>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应用程序</w:t>
      </w:r>
      <w:r w:rsidRPr="00945FA2">
        <w:rPr>
          <w:rFonts w:ascii="微软雅黑" w:eastAsia="微软雅黑" w:hAnsi="微软雅黑"/>
        </w:rPr>
        <w:t>”是指使用在一个帐单月份中配置有特定 Azure 订购 TCP 直连的 Azure Cosmos DB 客户端 SDK 在本地 Azure 区域内部署并启用了加速网络的 Azure Cosmos DB 应用程序。</w:t>
      </w:r>
    </w:p>
    <w:p w14:paraId="3676659C" w14:textId="77777777" w:rsidR="001679B0" w:rsidRPr="00945FA2" w:rsidRDefault="0078071D" w:rsidP="0060726D">
      <w:pPr>
        <w:numPr>
          <w:ilvl w:val="0"/>
          <w:numId w:val="29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N</w:t>
      </w:r>
      <w:r w:rsidRPr="00945FA2">
        <w:rPr>
          <w:rFonts w:ascii="微软雅黑" w:eastAsia="微软雅黑" w:hAnsi="微软雅黑"/>
          <w:lang w:eastAsia="zh-CN"/>
        </w:rPr>
        <w:t>”是指在给定一小时内，执行文档读取或文档写入操作且有效载荷小于或等于 1 KB 的给定应用的成功请求数。</w:t>
      </w:r>
    </w:p>
    <w:p w14:paraId="7724D781" w14:textId="77777777" w:rsidR="001679B0" w:rsidRPr="00945FA2" w:rsidRDefault="0078071D" w:rsidP="0060726D">
      <w:pPr>
        <w:numPr>
          <w:ilvl w:val="0"/>
          <w:numId w:val="29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S</w:t>
      </w:r>
      <w:r w:rsidRPr="00945FA2">
        <w:rPr>
          <w:rFonts w:ascii="微软雅黑" w:eastAsia="微软雅黑" w:hAnsi="微软雅黑"/>
          <w:lang w:eastAsia="zh-CN"/>
        </w:rPr>
        <w:t>”是指对于在给定一小时内，执行文档读取或文档写入操作且有效载荷小于或等于 1 KB 的给定应用，依延迟性升序排列的成功请求响应次数。</w:t>
      </w:r>
    </w:p>
    <w:p w14:paraId="5B6C54CA" w14:textId="77777777" w:rsidR="001679B0" w:rsidRPr="00945FA2" w:rsidRDefault="0078071D" w:rsidP="0060726D">
      <w:pPr>
        <w:numPr>
          <w:ilvl w:val="0"/>
          <w:numId w:val="29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序数排列</w:t>
      </w:r>
      <w:r w:rsidRPr="00945FA2">
        <w:rPr>
          <w:rFonts w:ascii="微软雅黑" w:eastAsia="微软雅黑" w:hAnsi="微软雅黑"/>
          <w:lang w:eastAsia="zh-CN"/>
        </w:rPr>
        <w:t>”是指第 99 个百分位数，最接近的序数排列方法公式如下：</w:t>
      </w:r>
    </w:p>
    <w:p w14:paraId="65FDBCFF"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序数排列 = (99 / 100) * N</w:t>
      </w:r>
    </w:p>
    <w:p w14:paraId="524866E4" w14:textId="77777777" w:rsidR="001679B0" w:rsidRPr="00945FA2" w:rsidRDefault="0078071D" w:rsidP="0060726D">
      <w:pPr>
        <w:numPr>
          <w:ilvl w:val="0"/>
          <w:numId w:val="298"/>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P99 延迟</w:t>
      </w:r>
      <w:r w:rsidRPr="00945FA2">
        <w:rPr>
          <w:rFonts w:ascii="微软雅黑" w:eastAsia="微软雅黑" w:hAnsi="微软雅黑"/>
        </w:rPr>
        <w:t>”是指 S 序数排列的值。</w:t>
      </w:r>
    </w:p>
    <w:p w14:paraId="3EA01404" w14:textId="77777777" w:rsidR="001679B0" w:rsidRPr="00945FA2" w:rsidRDefault="0078071D" w:rsidP="0060726D">
      <w:pPr>
        <w:numPr>
          <w:ilvl w:val="0"/>
          <w:numId w:val="29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过度延迟小时数</w:t>
      </w:r>
      <w:r w:rsidRPr="00945FA2">
        <w:rPr>
          <w:rFonts w:ascii="微软雅黑" w:eastAsia="微软雅黑" w:hAnsi="微软雅黑"/>
          <w:lang w:eastAsia="zh-CN"/>
        </w:rPr>
        <w:t>”是指其间应用提交的成功请求会导致文档读取 P99 延迟大于或等于 10ms 或文档写入 P99 延迟大于或等于 10ms 的一小时时间间隔的总数量。如果在指定的一小时时间间隔内的“成功请求数”为零，则该时间间隔的“过度延迟小时数”为 0。</w:t>
      </w:r>
    </w:p>
    <w:p w14:paraId="1E2CB978" w14:textId="77777777" w:rsidR="001679B0" w:rsidRPr="00945FA2" w:rsidRDefault="0078071D" w:rsidP="0060726D">
      <w:pPr>
        <w:numPr>
          <w:ilvl w:val="0"/>
          <w:numId w:val="298"/>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平均过度延迟率</w:t>
      </w:r>
      <w:r w:rsidRPr="00945FA2">
        <w:rPr>
          <w:rFonts w:ascii="微软雅黑" w:eastAsia="微软雅黑" w:hAnsi="微软雅黑"/>
          <w:lang w:eastAsia="zh-CN"/>
        </w:rPr>
        <w:t>”是指此帐单月份中过度延迟小时数总和除以此帐单月份内的总小时数。</w:t>
      </w:r>
    </w:p>
    <w:p w14:paraId="34D3E62B" w14:textId="77777777" w:rsidR="001679B0" w:rsidRPr="00945FA2" w:rsidRDefault="0078071D" w:rsidP="0060726D">
      <w:pPr>
        <w:numPr>
          <w:ilvl w:val="0"/>
          <w:numId w:val="298"/>
        </w:numPr>
        <w:rPr>
          <w:rFonts w:ascii="微软雅黑" w:eastAsia="微软雅黑" w:hAnsi="微软雅黑"/>
        </w:rPr>
      </w:pPr>
      <w:r w:rsidRPr="00945FA2">
        <w:rPr>
          <w:rFonts w:ascii="微软雅黑" w:eastAsia="微软雅黑" w:hAnsi="微软雅黑"/>
          <w:lang w:eastAsia="zh-CN"/>
        </w:rPr>
        <w:t>指定 Azure Cosmos DB 应用程序的“</w:t>
      </w:r>
      <w:r w:rsidRPr="00945FA2">
        <w:rPr>
          <w:rFonts w:ascii="微软雅黑" w:eastAsia="微软雅黑" w:hAnsi="微软雅黑"/>
          <w:b/>
          <w:lang w:eastAsia="zh-CN"/>
        </w:rPr>
        <w:t>每月 P99 延迟状态百分比</w:t>
      </w:r>
      <w:r w:rsidRPr="00945FA2">
        <w:rPr>
          <w:rFonts w:ascii="微软雅黑" w:eastAsia="微软雅黑" w:hAnsi="微软雅黑"/>
          <w:lang w:eastAsia="zh-CN"/>
        </w:rPr>
        <w:t>”通过以下方式计算：100% 减去指定 Azure 订购在一个帐单月份中的平均过度延迟率，其中该服务可通过配置有五种一致性水平中任意一种的单个区域的数据库帐户，或是配置有四种松散一致性水平中任意一种的跨多个区域的数据库帐户进行部署。</w:t>
      </w:r>
      <w:r w:rsidRPr="00945FA2">
        <w:rPr>
          <w:rFonts w:ascii="微软雅黑" w:eastAsia="微软雅黑" w:hAnsi="微软雅黑"/>
        </w:rPr>
        <w:t>每月 P99 延迟状态百分比计算公式如下所示：</w:t>
      </w:r>
    </w:p>
    <w:p w14:paraId="4031D497"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 P99 延迟状态百分比 = 100% - 平均过度延迟率</w:t>
      </w:r>
    </w:p>
    <w:p w14:paraId="52B57DF2" w14:textId="77777777" w:rsidR="001679B0" w:rsidRPr="00945FA2" w:rsidRDefault="0078071D" w:rsidP="0060726D">
      <w:pPr>
        <w:numPr>
          <w:ilvl w:val="0"/>
          <w:numId w:val="298"/>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427"/>
        <w:gridCol w:w="1896"/>
      </w:tblGrid>
      <w:tr w:rsidR="001679B0" w:rsidRPr="00945FA2" w14:paraId="626EA30C" w14:textId="77777777" w:rsidTr="00757814">
        <w:tc>
          <w:tcPr>
            <w:tcW w:w="0" w:type="auto"/>
            <w:vAlign w:val="bottom"/>
          </w:tcPr>
          <w:p w14:paraId="17AD85A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 P99 延迟状态百分比</w:t>
            </w:r>
          </w:p>
        </w:tc>
        <w:tc>
          <w:tcPr>
            <w:tcW w:w="0" w:type="auto"/>
            <w:vAlign w:val="bottom"/>
          </w:tcPr>
          <w:p w14:paraId="76EC4DB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6EB459DD" w14:textId="77777777" w:rsidTr="00757814">
        <w:tc>
          <w:tcPr>
            <w:tcW w:w="0" w:type="auto"/>
          </w:tcPr>
          <w:p w14:paraId="4971F27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33701A7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7536AA7" w14:textId="77777777" w:rsidTr="00757814">
        <w:tc>
          <w:tcPr>
            <w:tcW w:w="0" w:type="auto"/>
          </w:tcPr>
          <w:p w14:paraId="17E85F2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4898572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762F3E17" w14:textId="77777777" w:rsidR="001679B0" w:rsidRPr="00945FA2" w:rsidRDefault="001679B0">
      <w:pPr>
        <w:pStyle w:val="BodyText"/>
        <w:rPr>
          <w:rFonts w:ascii="微软雅黑" w:eastAsia="微软雅黑" w:hAnsi="微软雅黑"/>
          <w:lang w:eastAsia="zh-CN"/>
        </w:rPr>
      </w:pPr>
      <w:bookmarkStart w:id="402" w:name="版本历史记录-16"/>
      <w:bookmarkEnd w:id="397"/>
      <w:bookmarkEnd w:id="401"/>
    </w:p>
    <w:bookmarkStart w:id="403" w:name="缓存的服务级别协议"/>
    <w:bookmarkEnd w:id="394"/>
    <w:bookmarkEnd w:id="402"/>
    <w:p w14:paraId="0D6DE5C1" w14:textId="77777777" w:rsidR="00757814" w:rsidRPr="00945FA2" w:rsidRDefault="00757814" w:rsidP="008E6828">
      <w:pPr>
        <w:pStyle w:val="Heading2"/>
        <w:rPr>
          <w:rFonts w:ascii="微软雅黑" w:eastAsia="微软雅黑" w:hAnsi="微软雅黑"/>
          <w:lang w:eastAsia="zh-CN"/>
        </w:rPr>
      </w:pPr>
      <w:r w:rsidRPr="00945FA2">
        <w:rPr>
          <w:rFonts w:ascii="微软雅黑" w:eastAsia="微软雅黑" w:hAnsi="微软雅黑"/>
          <w:lang w:eastAsia="zh-CN"/>
        </w:rPr>
        <w:fldChar w:fldCharType="begin"/>
      </w:r>
      <w:r w:rsidRPr="00945FA2">
        <w:rPr>
          <w:rFonts w:ascii="微软雅黑" w:eastAsia="微软雅黑" w:hAnsi="微软雅黑"/>
          <w:lang w:eastAsia="zh-CN"/>
        </w:rPr>
        <w:instrText xml:space="preserve"> HYPERLINK "https://www.azure.cn/support/sla/cache/index.html" </w:instrText>
      </w:r>
      <w:r w:rsidRPr="00945FA2">
        <w:rPr>
          <w:rFonts w:ascii="微软雅黑" w:eastAsia="微软雅黑" w:hAnsi="微软雅黑"/>
          <w:lang w:eastAsia="zh-CN"/>
        </w:rPr>
        <w:fldChar w:fldCharType="separate"/>
      </w:r>
      <w:bookmarkStart w:id="404" w:name="_Toc55483833"/>
      <w:bookmarkStart w:id="405" w:name="_Toc63695808"/>
      <w:r w:rsidRPr="00945FA2">
        <w:rPr>
          <w:rFonts w:ascii="微软雅黑" w:eastAsia="微软雅黑" w:hAnsi="微软雅黑" w:hint="eastAsia"/>
          <w:lang w:eastAsia="zh-CN"/>
        </w:rPr>
        <w:t>用于 Redis 的 Azure 缓存</w:t>
      </w:r>
      <w:bookmarkEnd w:id="404"/>
      <w:bookmarkEnd w:id="405"/>
      <w:r w:rsidRPr="00945FA2">
        <w:rPr>
          <w:rFonts w:ascii="微软雅黑" w:eastAsia="微软雅黑" w:hAnsi="微软雅黑"/>
          <w:lang w:eastAsia="zh-CN"/>
        </w:rPr>
        <w:fldChar w:fldCharType="end"/>
      </w:r>
    </w:p>
    <w:p w14:paraId="4C13D815"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我们保证至少 99.9% 的时间内客户在缓存端点和 Internet 网关之间存在连接。</w:t>
      </w:r>
    </w:p>
    <w:p w14:paraId="30557599" w14:textId="77777777" w:rsidR="001679B0" w:rsidRPr="00945FA2" w:rsidRDefault="0078071D" w:rsidP="00A82699">
      <w:pPr>
        <w:pStyle w:val="Heading3"/>
        <w:rPr>
          <w:rFonts w:ascii="微软雅黑" w:eastAsia="微软雅黑" w:hAnsi="微软雅黑"/>
          <w:lang w:eastAsia="zh-CN"/>
        </w:rPr>
      </w:pPr>
      <w:bookmarkStart w:id="406" w:name="_Toc55483836"/>
      <w:bookmarkStart w:id="407" w:name="sla-详细信息-44"/>
      <w:r w:rsidRPr="00945FA2">
        <w:rPr>
          <w:rFonts w:ascii="微软雅黑" w:eastAsia="微软雅黑" w:hAnsi="微软雅黑"/>
          <w:lang w:eastAsia="zh-CN"/>
        </w:rPr>
        <w:t>SLA 详细信息</w:t>
      </w:r>
      <w:bookmarkEnd w:id="406"/>
    </w:p>
    <w:p w14:paraId="598D2B7F" w14:textId="77777777" w:rsidR="001679B0" w:rsidRPr="00945FA2" w:rsidRDefault="0078071D" w:rsidP="00A82699">
      <w:pPr>
        <w:pStyle w:val="Heading4"/>
        <w:rPr>
          <w:rFonts w:ascii="微软雅黑" w:eastAsia="微软雅黑" w:hAnsi="微软雅黑"/>
          <w:lang w:eastAsia="zh-CN"/>
        </w:rPr>
      </w:pPr>
      <w:bookmarkStart w:id="408" w:name="其他定义-3"/>
      <w:r w:rsidRPr="00945FA2">
        <w:rPr>
          <w:rFonts w:ascii="微软雅黑" w:eastAsia="微软雅黑" w:hAnsi="微软雅黑"/>
          <w:lang w:eastAsia="zh-CN"/>
        </w:rPr>
        <w:t>其他定义</w:t>
      </w:r>
    </w:p>
    <w:p w14:paraId="17CA9AD4" w14:textId="77777777" w:rsidR="001679B0" w:rsidRPr="00945FA2" w:rsidRDefault="0078071D" w:rsidP="0060726D">
      <w:pPr>
        <w:numPr>
          <w:ilvl w:val="0"/>
          <w:numId w:val="30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缓存</w:t>
      </w:r>
      <w:r w:rsidRPr="00945FA2">
        <w:rPr>
          <w:rFonts w:ascii="微软雅黑" w:eastAsia="微软雅黑" w:hAnsi="微软雅黑"/>
          <w:lang w:eastAsia="zh-CN"/>
        </w:rPr>
        <w:t>”是指客户创建的缓存服务的部署，其缓存端点在管理门户的“</w:t>
      </w:r>
      <w:r w:rsidRPr="00945FA2">
        <w:rPr>
          <w:rFonts w:ascii="微软雅黑" w:eastAsia="微软雅黑" w:hAnsi="微软雅黑"/>
          <w:b/>
          <w:lang w:eastAsia="zh-CN"/>
        </w:rPr>
        <w:t>缓存</w:t>
      </w:r>
      <w:r w:rsidRPr="00945FA2">
        <w:rPr>
          <w:rFonts w:ascii="微软雅黑" w:eastAsia="微软雅黑" w:hAnsi="微软雅黑"/>
          <w:lang w:eastAsia="zh-CN"/>
        </w:rPr>
        <w:t>”选项卡中进行枚举。</w:t>
      </w:r>
    </w:p>
    <w:p w14:paraId="52A27BE0" w14:textId="77777777" w:rsidR="001679B0" w:rsidRPr="00945FA2" w:rsidRDefault="0078071D" w:rsidP="0060726D">
      <w:pPr>
        <w:numPr>
          <w:ilvl w:val="0"/>
          <w:numId w:val="30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缓存端点</w:t>
      </w:r>
      <w:r w:rsidRPr="00945FA2">
        <w:rPr>
          <w:rFonts w:ascii="微软雅黑" w:eastAsia="微软雅黑" w:hAnsi="微软雅黑"/>
          <w:lang w:eastAsia="zh-CN"/>
        </w:rPr>
        <w:t>”是指可以从中访问缓存的端点。</w:t>
      </w:r>
    </w:p>
    <w:p w14:paraId="3E771771" w14:textId="77777777" w:rsidR="001679B0" w:rsidRPr="00945FA2" w:rsidRDefault="0078071D" w:rsidP="00A82699">
      <w:pPr>
        <w:pStyle w:val="Heading4"/>
        <w:rPr>
          <w:rFonts w:ascii="微软雅黑" w:eastAsia="微软雅黑" w:hAnsi="微软雅黑"/>
          <w:lang w:eastAsia="zh-CN"/>
        </w:rPr>
      </w:pPr>
      <w:bookmarkStart w:id="409" w:name="缓存服务每月正常运行时间计算和服务级别"/>
      <w:bookmarkEnd w:id="408"/>
      <w:r w:rsidRPr="00945FA2">
        <w:rPr>
          <w:rFonts w:ascii="微软雅黑" w:eastAsia="微软雅黑" w:hAnsi="微软雅黑"/>
          <w:lang w:eastAsia="zh-CN"/>
        </w:rPr>
        <w:t>缓存服务每月正常运行时间计算和服务级别</w:t>
      </w:r>
    </w:p>
    <w:p w14:paraId="79CB266F" w14:textId="77777777" w:rsidR="001679B0" w:rsidRPr="00945FA2" w:rsidRDefault="0078071D" w:rsidP="0060726D">
      <w:pPr>
        <w:numPr>
          <w:ilvl w:val="0"/>
          <w:numId w:val="30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 是指计费月份内在 Azure 中部署指定缓存的总分钟数。</w:t>
      </w:r>
    </w:p>
    <w:p w14:paraId="018E6F1B" w14:textId="77777777" w:rsidR="001679B0" w:rsidRPr="00945FA2" w:rsidRDefault="0078071D" w:rsidP="0060726D">
      <w:pPr>
        <w:numPr>
          <w:ilvl w:val="0"/>
          <w:numId w:val="30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是指计费月份内客户在指定 Azure 订阅中部署的所有缓存的全部部署分钟数总和。</w:t>
      </w:r>
    </w:p>
    <w:p w14:paraId="50491F2C" w14:textId="77777777" w:rsidR="001679B0" w:rsidRPr="00945FA2" w:rsidRDefault="0078071D" w:rsidP="0060726D">
      <w:pPr>
        <w:numPr>
          <w:ilvl w:val="0"/>
          <w:numId w:val="30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是指作业不可用期间客户在指定 Azure 订阅中部署的所有缓存的累计总部署分钟数。如果一分钟内与缓存和世纪互联的 Internet 网关相关联的一个或多个缓存端点之间不存在连接，则这一分钟被视为不可用。</w:t>
      </w:r>
    </w:p>
    <w:p w14:paraId="203DB5F3" w14:textId="77777777" w:rsidR="001679B0" w:rsidRPr="00945FA2" w:rsidRDefault="0078071D" w:rsidP="0060726D">
      <w:pPr>
        <w:numPr>
          <w:ilvl w:val="0"/>
          <w:numId w:val="304"/>
        </w:numPr>
        <w:rPr>
          <w:rFonts w:ascii="微软雅黑" w:eastAsia="微软雅黑" w:hAnsi="微软雅黑"/>
        </w:rPr>
      </w:pPr>
      <w:r w:rsidRPr="00945FA2">
        <w:rPr>
          <w:rFonts w:ascii="微软雅黑" w:eastAsia="微软雅黑" w:hAnsi="微软雅黑"/>
          <w:lang w:eastAsia="zh-CN"/>
        </w:rPr>
        <w:t>缓存服务的 “</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 计算方法为：最大可用分钟数减去停机时间，两者的差值除以计费月份内指定 Azure 订阅的最大可用分钟数。</w:t>
      </w:r>
      <w:r w:rsidRPr="00945FA2">
        <w:rPr>
          <w:rFonts w:ascii="微软雅黑" w:eastAsia="微软雅黑" w:hAnsi="微软雅黑"/>
        </w:rPr>
        <w:t>每月正常运行时间百分比的计算公式如下：</w:t>
      </w:r>
    </w:p>
    <w:p w14:paraId="7A79FDD8"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 % = (最大可用分钟数 − 停机时间) ÷ 最大可用分钟数</w:t>
      </w:r>
    </w:p>
    <w:p w14:paraId="350C4E1E" w14:textId="77777777" w:rsidR="001679B0" w:rsidRPr="00945FA2" w:rsidRDefault="0078071D" w:rsidP="0060726D">
      <w:pPr>
        <w:numPr>
          <w:ilvl w:val="0"/>
          <w:numId w:val="304"/>
        </w:numPr>
        <w:rPr>
          <w:rFonts w:ascii="微软雅黑" w:eastAsia="微软雅黑" w:hAnsi="微软雅黑"/>
        </w:rPr>
      </w:pPr>
      <w:r w:rsidRPr="00945FA2">
        <w:rPr>
          <w:rFonts w:ascii="微软雅黑" w:eastAsia="微软雅黑" w:hAnsi="微软雅黑"/>
          <w:lang w:eastAsia="zh-CN"/>
        </w:rPr>
        <w:t>客户在使用缓存服务（包括标准级 Azure Redis 缓存服务）时适用以下服务级别和服务费抵扣。</w:t>
      </w:r>
      <w:r w:rsidRPr="00945FA2">
        <w:rPr>
          <w:rFonts w:ascii="微软雅黑" w:eastAsia="微软雅黑" w:hAnsi="微软雅黑"/>
        </w:rPr>
        <w:t>本 SLA 不涵盖基本级 Azure Redis 缓存服务。</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24165D4A" w14:textId="77777777" w:rsidTr="00757814">
        <w:tc>
          <w:tcPr>
            <w:tcW w:w="0" w:type="auto"/>
            <w:vAlign w:val="bottom"/>
          </w:tcPr>
          <w:p w14:paraId="341D981C"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E61416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0430220" w14:textId="77777777" w:rsidTr="00757814">
        <w:tc>
          <w:tcPr>
            <w:tcW w:w="0" w:type="auto"/>
          </w:tcPr>
          <w:p w14:paraId="0905B02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3A42D06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DA94D3F" w14:textId="77777777" w:rsidTr="00757814">
        <w:tc>
          <w:tcPr>
            <w:tcW w:w="0" w:type="auto"/>
          </w:tcPr>
          <w:p w14:paraId="15B54A4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6EEAE8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1305678B" w14:textId="77777777" w:rsidR="001679B0" w:rsidRPr="00945FA2" w:rsidRDefault="001679B0">
      <w:pPr>
        <w:pStyle w:val="FirstParagraph"/>
        <w:rPr>
          <w:rFonts w:ascii="微软雅黑" w:eastAsia="微软雅黑" w:hAnsi="微软雅黑"/>
        </w:rPr>
      </w:pPr>
    </w:p>
    <w:p w14:paraId="51620A80" w14:textId="77777777" w:rsidR="001679B0" w:rsidRPr="00945FA2" w:rsidRDefault="0078071D" w:rsidP="00A82699">
      <w:pPr>
        <w:pStyle w:val="Heading2"/>
        <w:rPr>
          <w:rFonts w:ascii="微软雅黑" w:eastAsia="微软雅黑" w:hAnsi="微软雅黑"/>
        </w:rPr>
      </w:pPr>
      <w:bookmarkStart w:id="410" w:name="_Toc55483837"/>
      <w:bookmarkStart w:id="411" w:name="azure-database-for-mysql-的服务级别协议"/>
      <w:bookmarkStart w:id="412" w:name="_Toc63695809"/>
      <w:bookmarkEnd w:id="403"/>
      <w:bookmarkEnd w:id="407"/>
      <w:bookmarkEnd w:id="409"/>
      <w:r w:rsidRPr="00945FA2">
        <w:rPr>
          <w:rFonts w:ascii="微软雅黑" w:eastAsia="微软雅黑" w:hAnsi="微软雅黑"/>
        </w:rPr>
        <w:t>Azure Database for MySQL</w:t>
      </w:r>
      <w:bookmarkEnd w:id="410"/>
      <w:bookmarkEnd w:id="412"/>
    </w:p>
    <w:p w14:paraId="3939A385" w14:textId="02A90D2C" w:rsidR="001679B0" w:rsidRPr="00945FA2" w:rsidRDefault="0078071D">
      <w:pPr>
        <w:pStyle w:val="BodyText"/>
        <w:rPr>
          <w:rFonts w:ascii="微软雅黑" w:eastAsia="微软雅黑" w:hAnsi="微软雅黑"/>
        </w:rPr>
      </w:pPr>
      <w:r w:rsidRPr="00945FA2">
        <w:rPr>
          <w:rFonts w:ascii="微软雅黑" w:eastAsia="微软雅黑" w:hAnsi="微软雅黑"/>
        </w:rPr>
        <w:t xml:space="preserve">此页是关于 Azure Database for MySQL 新服务的内容。 若要查看经典 MySQL Database on Azure 服务，请访问 </w:t>
      </w:r>
      <w:hyperlink r:id="rId21">
        <w:r w:rsidRPr="00945FA2">
          <w:rPr>
            <w:rStyle w:val="Hyperlink"/>
            <w:rFonts w:ascii="微软雅黑" w:eastAsia="微软雅黑" w:hAnsi="微软雅黑"/>
          </w:rPr>
          <w:t>MySQL Database on Azure 服务级别协议页面</w:t>
        </w:r>
      </w:hyperlink>
      <w:r w:rsidRPr="00945FA2">
        <w:rPr>
          <w:rFonts w:ascii="微软雅黑" w:eastAsia="微软雅黑" w:hAnsi="微软雅黑"/>
        </w:rPr>
        <w:t>。</w:t>
      </w:r>
    </w:p>
    <w:p w14:paraId="7343090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我们保证，客户的Azure Database for MySQL 服务器与我们的 Internet 网关至少可在 99.99% 的时间内保持连接。</w:t>
      </w:r>
    </w:p>
    <w:p w14:paraId="6DBEE221" w14:textId="77777777" w:rsidR="001679B0" w:rsidRPr="00945FA2" w:rsidRDefault="0078071D" w:rsidP="00A82699">
      <w:pPr>
        <w:pStyle w:val="Heading4"/>
        <w:rPr>
          <w:rFonts w:ascii="微软雅黑" w:eastAsia="微软雅黑" w:hAnsi="微软雅黑"/>
          <w:lang w:eastAsia="zh-CN"/>
        </w:rPr>
      </w:pPr>
      <w:bookmarkStart w:id="413" w:name="附加定义-36"/>
      <w:bookmarkStart w:id="414" w:name="sla-详细信息-45"/>
      <w:r w:rsidRPr="00945FA2">
        <w:rPr>
          <w:rFonts w:ascii="微软雅黑" w:eastAsia="微软雅黑" w:hAnsi="微软雅黑"/>
          <w:lang w:eastAsia="zh-CN"/>
        </w:rPr>
        <w:t>附加定义</w:t>
      </w:r>
    </w:p>
    <w:p w14:paraId="4EF604FF"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服务器</w:t>
      </w:r>
      <w:r w:rsidRPr="00945FA2">
        <w:rPr>
          <w:rFonts w:ascii="微软雅黑" w:eastAsia="微软雅黑" w:hAnsi="微软雅黑"/>
        </w:rPr>
        <w:t>”是指任何指定的 Azure Database for MySQL 服务器。</w:t>
      </w:r>
    </w:p>
    <w:p w14:paraId="4F2A91F6" w14:textId="77777777" w:rsidR="001679B0" w:rsidRPr="00945FA2" w:rsidRDefault="0078071D" w:rsidP="00A82699">
      <w:pPr>
        <w:pStyle w:val="Heading4"/>
        <w:rPr>
          <w:rFonts w:ascii="微软雅黑" w:eastAsia="微软雅黑" w:hAnsi="微软雅黑"/>
        </w:rPr>
      </w:pPr>
      <w:bookmarkStart w:id="415" w:name="X03da7842f00e686027ffdcb3b7b6ddc45d17908"/>
      <w:bookmarkEnd w:id="413"/>
      <w:r w:rsidRPr="00945FA2">
        <w:rPr>
          <w:rFonts w:ascii="微软雅黑" w:eastAsia="微软雅黑" w:hAnsi="微软雅黑"/>
        </w:rPr>
        <w:t>Azure Database for MySQL 的每月正常服务时间计算和服务级别</w:t>
      </w:r>
    </w:p>
    <w:p w14:paraId="2F2E76B7" w14:textId="77777777" w:rsidR="001679B0" w:rsidRPr="00945FA2" w:rsidRDefault="0078071D" w:rsidP="0060726D">
      <w:pPr>
        <w:numPr>
          <w:ilvl w:val="0"/>
          <w:numId w:val="30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是指在一个帐单月份期间，客户在Azure 订购中针对指定服务器部署的总分钟数。</w:t>
      </w:r>
    </w:p>
    <w:p w14:paraId="248D16FC" w14:textId="77777777" w:rsidR="001679B0" w:rsidRPr="00945FA2" w:rsidRDefault="0078071D" w:rsidP="0060726D">
      <w:pPr>
        <w:numPr>
          <w:ilvl w:val="0"/>
          <w:numId w:val="309"/>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是指最大可用分钟数中服务器不可用的总分钟数。如果客户连续尝试与服务器建立连接但均返回错误代码，即该分钟视为不可用。</w:t>
      </w:r>
    </w:p>
    <w:p w14:paraId="53B7867B" w14:textId="77777777" w:rsidR="001679B0" w:rsidRPr="00945FA2" w:rsidRDefault="0078071D" w:rsidP="0060726D">
      <w:pPr>
        <w:numPr>
          <w:ilvl w:val="0"/>
          <w:numId w:val="309"/>
        </w:numPr>
        <w:rPr>
          <w:rFonts w:ascii="微软雅黑" w:eastAsia="微软雅黑" w:hAnsi="微软雅黑"/>
        </w:rPr>
      </w:pPr>
      <w:r w:rsidRPr="00945FA2">
        <w:rPr>
          <w:rFonts w:ascii="微软雅黑" w:eastAsia="微软雅黑" w:hAnsi="微软雅黑"/>
        </w:rPr>
        <w:t>Azure Database for MySQL 的“</w:t>
      </w:r>
      <w:r w:rsidRPr="00945FA2">
        <w:rPr>
          <w:rFonts w:ascii="微软雅黑" w:eastAsia="微软雅黑" w:hAnsi="微软雅黑"/>
          <w:b/>
        </w:rPr>
        <w:t>每月正常服务时间百分比</w:t>
      </w:r>
      <w:r w:rsidRPr="00945FA2">
        <w:rPr>
          <w:rFonts w:ascii="微软雅黑" w:eastAsia="微软雅黑" w:hAnsi="微软雅黑"/>
        </w:rPr>
        <w:t>”计算方法为：最大可用分钟数减去停机时间，再除以最大可用分钟数。</w:t>
      </w:r>
    </w:p>
    <w:p w14:paraId="42AEFAB8"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每月正常服务时间百分比计算公式如下所示：</w:t>
      </w:r>
    </w:p>
    <w:p w14:paraId="4DD53D1C"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 最大可用分钟数 X 100</w:t>
      </w:r>
    </w:p>
    <w:p w14:paraId="089633F7" w14:textId="77777777" w:rsidR="001679B0" w:rsidRPr="00945FA2" w:rsidRDefault="0078071D" w:rsidP="0060726D">
      <w:pPr>
        <w:numPr>
          <w:ilvl w:val="0"/>
          <w:numId w:val="309"/>
        </w:numPr>
        <w:rPr>
          <w:rFonts w:ascii="微软雅黑" w:eastAsia="微软雅黑" w:hAnsi="微软雅黑"/>
        </w:rPr>
      </w:pPr>
      <w:r w:rsidRPr="00945FA2">
        <w:rPr>
          <w:rFonts w:ascii="微软雅黑" w:eastAsia="微软雅黑" w:hAnsi="微软雅黑"/>
        </w:rPr>
        <w:t>以下服务级别和服务信用适用于客户对Azure Database for MySQL 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1D339D3" w14:textId="77777777" w:rsidTr="00757814">
        <w:tc>
          <w:tcPr>
            <w:tcW w:w="0" w:type="auto"/>
            <w:vAlign w:val="bottom"/>
          </w:tcPr>
          <w:p w14:paraId="05544793"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月度正常运行时间百分比</w:t>
            </w:r>
          </w:p>
        </w:tc>
        <w:tc>
          <w:tcPr>
            <w:tcW w:w="0" w:type="auto"/>
            <w:vAlign w:val="bottom"/>
          </w:tcPr>
          <w:p w14:paraId="0D4A98C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0FD3A61" w14:textId="77777777" w:rsidTr="00757814">
        <w:tc>
          <w:tcPr>
            <w:tcW w:w="0" w:type="auto"/>
          </w:tcPr>
          <w:p w14:paraId="1F5E03F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74CB941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E5CD285" w14:textId="77777777" w:rsidTr="00757814">
        <w:tc>
          <w:tcPr>
            <w:tcW w:w="0" w:type="auto"/>
          </w:tcPr>
          <w:p w14:paraId="4DB5772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45A9CE5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A04EAAA" w14:textId="77777777" w:rsidR="001679B0" w:rsidRPr="00945FA2" w:rsidRDefault="001679B0">
      <w:pPr>
        <w:pStyle w:val="FirstParagraph"/>
        <w:rPr>
          <w:rFonts w:ascii="微软雅黑" w:eastAsia="微软雅黑" w:hAnsi="微软雅黑"/>
        </w:rPr>
      </w:pPr>
    </w:p>
    <w:p w14:paraId="59AB7E5B" w14:textId="77777777" w:rsidR="001679B0" w:rsidRPr="00945FA2" w:rsidRDefault="0078071D" w:rsidP="00A82699">
      <w:pPr>
        <w:pStyle w:val="Heading2"/>
        <w:rPr>
          <w:rFonts w:ascii="微软雅黑" w:eastAsia="微软雅黑" w:hAnsi="微软雅黑"/>
        </w:rPr>
      </w:pPr>
      <w:bookmarkStart w:id="416" w:name="_Toc55483841"/>
      <w:bookmarkStart w:id="417" w:name="azure-database-for-postgresql-的服务级别协议"/>
      <w:bookmarkStart w:id="418" w:name="_Toc63695810"/>
      <w:bookmarkEnd w:id="411"/>
      <w:bookmarkEnd w:id="414"/>
      <w:bookmarkEnd w:id="415"/>
      <w:r w:rsidRPr="00945FA2">
        <w:rPr>
          <w:rFonts w:ascii="微软雅黑" w:eastAsia="微软雅黑" w:hAnsi="微软雅黑"/>
        </w:rPr>
        <w:t>Azure Database for PostgreSQL</w:t>
      </w:r>
      <w:bookmarkEnd w:id="416"/>
      <w:bookmarkEnd w:id="418"/>
    </w:p>
    <w:p w14:paraId="231B59E7"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我们保证，客户的 Azure Database for PostgreSQL 服务器与我们的 Internet 网关至少可在 99.99% 的时间内保持连接。</w:t>
      </w:r>
    </w:p>
    <w:p w14:paraId="6B54BB85" w14:textId="77777777" w:rsidR="001679B0" w:rsidRPr="00945FA2" w:rsidRDefault="0078071D" w:rsidP="00A82699">
      <w:pPr>
        <w:pStyle w:val="Heading4"/>
        <w:rPr>
          <w:rFonts w:ascii="微软雅黑" w:eastAsia="微软雅黑" w:hAnsi="微软雅黑"/>
          <w:lang w:eastAsia="zh-CN"/>
        </w:rPr>
      </w:pPr>
      <w:bookmarkStart w:id="419" w:name="附加定义-37"/>
      <w:bookmarkStart w:id="420" w:name="sla-详细信息-46"/>
      <w:r w:rsidRPr="00945FA2">
        <w:rPr>
          <w:rFonts w:ascii="微软雅黑" w:eastAsia="微软雅黑" w:hAnsi="微软雅黑"/>
          <w:lang w:eastAsia="zh-CN"/>
        </w:rPr>
        <w:t>附加定义</w:t>
      </w:r>
    </w:p>
    <w:p w14:paraId="2CAADDE5" w14:textId="77777777" w:rsidR="001679B0" w:rsidRPr="00945FA2" w:rsidRDefault="0078071D">
      <w:pPr>
        <w:pStyle w:val="FirstParagraph"/>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服务器</w:t>
      </w:r>
      <w:r w:rsidRPr="00945FA2">
        <w:rPr>
          <w:rFonts w:ascii="微软雅黑" w:eastAsia="微软雅黑" w:hAnsi="微软雅黑"/>
        </w:rPr>
        <w:t>”是指任何指定的 Azure Database for PostgreSQL 服务器。</w:t>
      </w:r>
    </w:p>
    <w:p w14:paraId="320F6858" w14:textId="77777777" w:rsidR="001679B0" w:rsidRPr="00945FA2" w:rsidRDefault="0078071D" w:rsidP="00A82699">
      <w:pPr>
        <w:pStyle w:val="Heading4"/>
        <w:rPr>
          <w:rFonts w:ascii="微软雅黑" w:eastAsia="微软雅黑" w:hAnsi="微软雅黑"/>
        </w:rPr>
      </w:pPr>
      <w:bookmarkStart w:id="421" w:name="X9198ff53cebc5eb56060d999ab41f915e40e315"/>
      <w:bookmarkEnd w:id="419"/>
      <w:r w:rsidRPr="00945FA2">
        <w:rPr>
          <w:rFonts w:ascii="微软雅黑" w:eastAsia="微软雅黑" w:hAnsi="微软雅黑"/>
        </w:rPr>
        <w:t>Azure Database for PostgreSQL 的每月正常服务时间计算和服务级别</w:t>
      </w:r>
    </w:p>
    <w:p w14:paraId="1422BCC2" w14:textId="77777777" w:rsidR="001679B0" w:rsidRPr="00945FA2" w:rsidRDefault="0078071D" w:rsidP="0060726D">
      <w:pPr>
        <w:numPr>
          <w:ilvl w:val="0"/>
          <w:numId w:val="31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是指在一个帐单月份期间，客户在Azure 订购中针对指定服务器部署的总分钟数。</w:t>
      </w:r>
    </w:p>
    <w:p w14:paraId="13B00837" w14:textId="77777777" w:rsidR="001679B0" w:rsidRPr="00945FA2" w:rsidRDefault="0078071D" w:rsidP="0060726D">
      <w:pPr>
        <w:numPr>
          <w:ilvl w:val="0"/>
          <w:numId w:val="31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 是指最大可用分钟数中服务器不可用的总分钟数。如果客户连续尝试与服务器建立连接但均返回错误代码或在一分钟内无任何响应，即该分钟视为不可用。</w:t>
      </w:r>
    </w:p>
    <w:p w14:paraId="6337E01F" w14:textId="77777777" w:rsidR="001679B0" w:rsidRPr="00945FA2" w:rsidRDefault="0078071D" w:rsidP="0060726D">
      <w:pPr>
        <w:numPr>
          <w:ilvl w:val="0"/>
          <w:numId w:val="314"/>
        </w:numPr>
        <w:rPr>
          <w:rFonts w:ascii="微软雅黑" w:eastAsia="微软雅黑" w:hAnsi="微软雅黑"/>
        </w:rPr>
      </w:pPr>
      <w:r w:rsidRPr="00945FA2">
        <w:rPr>
          <w:rFonts w:ascii="微软雅黑" w:eastAsia="微软雅黑" w:hAnsi="微软雅黑"/>
        </w:rPr>
        <w:t>Azure Database for PostgreSQL 的“</w:t>
      </w:r>
      <w:r w:rsidRPr="00945FA2">
        <w:rPr>
          <w:rFonts w:ascii="微软雅黑" w:eastAsia="微软雅黑" w:hAnsi="微软雅黑"/>
          <w:b/>
        </w:rPr>
        <w:t>每月正常服务时间百分比</w:t>
      </w:r>
      <w:r w:rsidRPr="00945FA2">
        <w:rPr>
          <w:rFonts w:ascii="微软雅黑" w:eastAsia="微软雅黑" w:hAnsi="微软雅黑"/>
        </w:rPr>
        <w:t>”计算方法为：最大可用分钟数减去停机时间，再除以最大可用分钟数。</w:t>
      </w:r>
    </w:p>
    <w:p w14:paraId="719E03AA"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每月正常服务时间百分比计算公式如下所示：</w:t>
      </w:r>
    </w:p>
    <w:p w14:paraId="55FF7B01"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 最大可用分钟数 X 100</w:t>
      </w:r>
    </w:p>
    <w:p w14:paraId="451EC515" w14:textId="77777777" w:rsidR="001679B0" w:rsidRPr="00945FA2" w:rsidRDefault="0078071D" w:rsidP="0060726D">
      <w:pPr>
        <w:numPr>
          <w:ilvl w:val="0"/>
          <w:numId w:val="314"/>
        </w:numPr>
        <w:rPr>
          <w:rFonts w:ascii="微软雅黑" w:eastAsia="微软雅黑" w:hAnsi="微软雅黑"/>
        </w:rPr>
      </w:pPr>
      <w:r w:rsidRPr="00945FA2">
        <w:rPr>
          <w:rFonts w:ascii="微软雅黑" w:eastAsia="微软雅黑" w:hAnsi="微软雅黑"/>
        </w:rPr>
        <w:t>以下服务级别和服务信用适用于客户对Azure Database for PostgreSQL 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438EC2D3" w14:textId="77777777" w:rsidTr="00757814">
        <w:tc>
          <w:tcPr>
            <w:tcW w:w="0" w:type="auto"/>
            <w:vAlign w:val="bottom"/>
          </w:tcPr>
          <w:p w14:paraId="487B89CD"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月度正常运行时间百分比</w:t>
            </w:r>
          </w:p>
        </w:tc>
        <w:tc>
          <w:tcPr>
            <w:tcW w:w="0" w:type="auto"/>
            <w:vAlign w:val="bottom"/>
          </w:tcPr>
          <w:p w14:paraId="466248C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3DB916D" w14:textId="77777777" w:rsidTr="00757814">
        <w:tc>
          <w:tcPr>
            <w:tcW w:w="0" w:type="auto"/>
          </w:tcPr>
          <w:p w14:paraId="56D4EBE6"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416AA8D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0F11FBE4" w14:textId="77777777" w:rsidTr="00757814">
        <w:tc>
          <w:tcPr>
            <w:tcW w:w="0" w:type="auto"/>
          </w:tcPr>
          <w:p w14:paraId="0966D63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4934F11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3FF908F5" w14:textId="77777777" w:rsidR="001679B0" w:rsidRPr="00945FA2" w:rsidRDefault="001679B0">
      <w:pPr>
        <w:pStyle w:val="FirstParagraph"/>
        <w:rPr>
          <w:rFonts w:ascii="微软雅黑" w:eastAsia="微软雅黑" w:hAnsi="微软雅黑"/>
        </w:rPr>
      </w:pPr>
    </w:p>
    <w:p w14:paraId="4FD98282" w14:textId="77777777" w:rsidR="001679B0" w:rsidRPr="00945FA2" w:rsidRDefault="0078071D" w:rsidP="00A82699">
      <w:pPr>
        <w:pStyle w:val="Heading2"/>
        <w:rPr>
          <w:rFonts w:ascii="微软雅黑" w:eastAsia="微软雅黑" w:hAnsi="微软雅黑"/>
        </w:rPr>
      </w:pPr>
      <w:bookmarkStart w:id="422" w:name="_Toc55483845"/>
      <w:bookmarkStart w:id="423" w:name="azure-database-for-mariadb-的服务级别协议"/>
      <w:bookmarkStart w:id="424" w:name="_Toc63695811"/>
      <w:bookmarkEnd w:id="417"/>
      <w:bookmarkEnd w:id="420"/>
      <w:bookmarkEnd w:id="421"/>
      <w:r w:rsidRPr="00945FA2">
        <w:rPr>
          <w:rFonts w:ascii="微软雅黑" w:eastAsia="微软雅黑" w:hAnsi="微软雅黑"/>
        </w:rPr>
        <w:t>Azure Database for MariaDB</w:t>
      </w:r>
      <w:bookmarkEnd w:id="422"/>
      <w:bookmarkEnd w:id="424"/>
    </w:p>
    <w:p w14:paraId="66709775" w14:textId="77777777" w:rsidR="001679B0" w:rsidRPr="00945FA2" w:rsidRDefault="0078071D">
      <w:pPr>
        <w:pStyle w:val="BodyText"/>
        <w:rPr>
          <w:rFonts w:ascii="微软雅黑" w:eastAsia="微软雅黑" w:hAnsi="微软雅黑"/>
        </w:rPr>
      </w:pPr>
      <w:r w:rsidRPr="00945FA2">
        <w:rPr>
          <w:rFonts w:ascii="微软雅黑" w:eastAsia="微软雅黑" w:hAnsi="微软雅黑"/>
        </w:rPr>
        <w:t>我们保证，客户的 Azure Database for MariaDB 服务器与我们的 Internet 网关至少可在 99.99% 的时间内保持连接。</w:t>
      </w:r>
    </w:p>
    <w:p w14:paraId="086F425E" w14:textId="77777777" w:rsidR="001679B0" w:rsidRPr="00945FA2" w:rsidRDefault="0078071D" w:rsidP="00A82699">
      <w:pPr>
        <w:pStyle w:val="Heading4"/>
        <w:rPr>
          <w:rFonts w:ascii="微软雅黑" w:eastAsia="微软雅黑" w:hAnsi="微软雅黑"/>
          <w:lang w:eastAsia="zh-CN"/>
        </w:rPr>
      </w:pPr>
      <w:bookmarkStart w:id="425" w:name="附加定义-38"/>
      <w:bookmarkStart w:id="426" w:name="sla-详细信息-47"/>
      <w:r w:rsidRPr="00945FA2">
        <w:rPr>
          <w:rFonts w:ascii="微软雅黑" w:eastAsia="微软雅黑" w:hAnsi="微软雅黑"/>
          <w:lang w:eastAsia="zh-CN"/>
        </w:rPr>
        <w:t>附加定义</w:t>
      </w:r>
    </w:p>
    <w:p w14:paraId="2F51C1FA" w14:textId="77777777" w:rsidR="001679B0" w:rsidRPr="00945FA2" w:rsidRDefault="0078071D" w:rsidP="0060726D">
      <w:pPr>
        <w:numPr>
          <w:ilvl w:val="0"/>
          <w:numId w:val="319"/>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服务器</w:t>
      </w:r>
      <w:r w:rsidRPr="00945FA2">
        <w:rPr>
          <w:rFonts w:ascii="微软雅黑" w:eastAsia="微软雅黑" w:hAnsi="微软雅黑"/>
        </w:rPr>
        <w:t>”是指任何指定的 Azure Database for MariaDB 服务器。</w:t>
      </w:r>
    </w:p>
    <w:p w14:paraId="6E8B65A4" w14:textId="77777777" w:rsidR="001679B0" w:rsidRPr="00945FA2" w:rsidRDefault="0078071D" w:rsidP="00A82699">
      <w:pPr>
        <w:pStyle w:val="Heading4"/>
        <w:rPr>
          <w:rFonts w:ascii="微软雅黑" w:eastAsia="微软雅黑" w:hAnsi="微软雅黑"/>
        </w:rPr>
      </w:pPr>
      <w:bookmarkStart w:id="427" w:name="Xf54ac3e4a6e5deb41c43ee6d2dc6ecfe1b966b9"/>
      <w:bookmarkEnd w:id="425"/>
      <w:r w:rsidRPr="00945FA2">
        <w:rPr>
          <w:rFonts w:ascii="微软雅黑" w:eastAsia="微软雅黑" w:hAnsi="微软雅黑"/>
        </w:rPr>
        <w:t>Azure Database for MariaDB 的每月正常服务时间计算和服务级别</w:t>
      </w:r>
    </w:p>
    <w:p w14:paraId="74C72BE7" w14:textId="77777777" w:rsidR="001679B0" w:rsidRPr="00945FA2" w:rsidRDefault="0078071D" w:rsidP="0060726D">
      <w:pPr>
        <w:numPr>
          <w:ilvl w:val="0"/>
          <w:numId w:val="32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”是指在一个帐单月份期间，客户在 Azure 订购中针对指定服务器部署的总分钟数。</w:t>
      </w:r>
    </w:p>
    <w:p w14:paraId="17EC2958" w14:textId="77777777" w:rsidR="001679B0" w:rsidRPr="00945FA2" w:rsidRDefault="0078071D" w:rsidP="0060726D">
      <w:pPr>
        <w:numPr>
          <w:ilvl w:val="0"/>
          <w:numId w:val="32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”是指最大可用分钟数中服务器不可用的总分钟数。如果客户连续尝试与服务器建立连接但均返回错误代码，即该分钟视为不可用。</w:t>
      </w:r>
    </w:p>
    <w:p w14:paraId="59FAC226" w14:textId="77777777" w:rsidR="001679B0" w:rsidRPr="00945FA2" w:rsidRDefault="0078071D" w:rsidP="0060726D">
      <w:pPr>
        <w:numPr>
          <w:ilvl w:val="0"/>
          <w:numId w:val="320"/>
        </w:numPr>
        <w:rPr>
          <w:rFonts w:ascii="微软雅黑" w:eastAsia="微软雅黑" w:hAnsi="微软雅黑"/>
        </w:rPr>
      </w:pPr>
      <w:r w:rsidRPr="00945FA2">
        <w:rPr>
          <w:rFonts w:ascii="微软雅黑" w:eastAsia="微软雅黑" w:hAnsi="微软雅黑"/>
        </w:rPr>
        <w:t>Azure Database for MariaDB 的“</w:t>
      </w:r>
      <w:r w:rsidRPr="00945FA2">
        <w:rPr>
          <w:rFonts w:ascii="微软雅黑" w:eastAsia="微软雅黑" w:hAnsi="微软雅黑"/>
          <w:b/>
        </w:rPr>
        <w:t>每月正常服务时间百分比</w:t>
      </w:r>
      <w:r w:rsidRPr="00945FA2">
        <w:rPr>
          <w:rFonts w:ascii="微软雅黑" w:eastAsia="微软雅黑" w:hAnsi="微软雅黑"/>
        </w:rPr>
        <w:t>”计算方法为：最大可用分钟数减去停机时间，再除以最大可用分钟数。</w:t>
      </w:r>
    </w:p>
    <w:p w14:paraId="03F719F4" w14:textId="77777777" w:rsidR="001679B0" w:rsidRPr="00945FA2" w:rsidRDefault="0078071D" w:rsidP="0060726D">
      <w:pPr>
        <w:numPr>
          <w:ilvl w:val="0"/>
          <w:numId w:val="320"/>
        </w:numPr>
        <w:rPr>
          <w:rFonts w:ascii="微软雅黑" w:eastAsia="微软雅黑" w:hAnsi="微软雅黑"/>
          <w:lang w:eastAsia="zh-CN"/>
        </w:rPr>
      </w:pPr>
      <w:r w:rsidRPr="00945FA2">
        <w:rPr>
          <w:rFonts w:ascii="微软雅黑" w:eastAsia="微软雅黑" w:hAnsi="微软雅黑"/>
          <w:lang w:eastAsia="zh-CN"/>
        </w:rPr>
        <w:t>每月正常服务时间百分比计算公式如下所示：</w:t>
      </w:r>
    </w:p>
    <w:p w14:paraId="39AB5991"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lastRenderedPageBreak/>
        <w:t>每月正常服务时间百分比 =（最大可用分钟数 - 停机时间）/最大可用分钟数 * 100</w:t>
      </w:r>
    </w:p>
    <w:p w14:paraId="7D97E4CA"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以下服务级别和服务信用适用于客户对 Azure Database for MariaDB 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7393"/>
        <w:gridCol w:w="1247"/>
      </w:tblGrid>
      <w:tr w:rsidR="001679B0" w:rsidRPr="00945FA2" w14:paraId="509B0E46" w14:textId="77777777" w:rsidTr="00757814">
        <w:tc>
          <w:tcPr>
            <w:tcW w:w="0" w:type="auto"/>
            <w:vAlign w:val="bottom"/>
          </w:tcPr>
          <w:p w14:paraId="473126C6"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指定帐单月份中特定受保护实例的本地到本地故障转移的“每月正常服务时间百分比”</w:t>
            </w:r>
          </w:p>
        </w:tc>
        <w:tc>
          <w:tcPr>
            <w:tcW w:w="0" w:type="auto"/>
            <w:vAlign w:val="bottom"/>
          </w:tcPr>
          <w:p w14:paraId="43A94A7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1B7DA3C7" w14:textId="77777777" w:rsidTr="00757814">
        <w:tc>
          <w:tcPr>
            <w:tcW w:w="0" w:type="auto"/>
          </w:tcPr>
          <w:p w14:paraId="677F791B"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&lt;99.99%</w:t>
            </w:r>
          </w:p>
        </w:tc>
        <w:tc>
          <w:tcPr>
            <w:tcW w:w="0" w:type="auto"/>
          </w:tcPr>
          <w:p w14:paraId="2055ED4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3B96151A" w14:textId="77777777" w:rsidTr="00757814">
        <w:tc>
          <w:tcPr>
            <w:tcW w:w="0" w:type="auto"/>
          </w:tcPr>
          <w:p w14:paraId="3E00C5F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3EB8335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07B45C64" w14:textId="77777777" w:rsidR="001679B0" w:rsidRPr="00945FA2" w:rsidRDefault="001679B0">
      <w:pPr>
        <w:pStyle w:val="BodyText"/>
        <w:rPr>
          <w:rFonts w:ascii="微软雅黑" w:eastAsia="微软雅黑" w:hAnsi="微软雅黑"/>
        </w:rPr>
      </w:pPr>
    </w:p>
    <w:p w14:paraId="2D4928EB" w14:textId="77777777" w:rsidR="00757814" w:rsidRPr="00945FA2" w:rsidRDefault="00757814" w:rsidP="00FE3F63">
      <w:pPr>
        <w:pStyle w:val="Heading1"/>
        <w:rPr>
          <w:rFonts w:ascii="微软雅黑" w:eastAsia="微软雅黑" w:hAnsi="微软雅黑"/>
        </w:rPr>
      </w:pPr>
      <w:bookmarkStart w:id="428" w:name="_Toc55483849"/>
      <w:bookmarkStart w:id="429" w:name="应用服务的服务级别协议-2"/>
      <w:bookmarkStart w:id="430" w:name="_Toc63695812"/>
      <w:bookmarkEnd w:id="423"/>
      <w:bookmarkEnd w:id="426"/>
      <w:bookmarkEnd w:id="427"/>
      <w:r w:rsidRPr="00945FA2">
        <w:rPr>
          <w:rFonts w:ascii="微软雅黑" w:eastAsia="微软雅黑" w:hAnsi="微软雅黑" w:hint="eastAsia"/>
        </w:rPr>
        <w:t>网站</w:t>
      </w:r>
      <w:bookmarkEnd w:id="428"/>
      <w:bookmarkEnd w:id="430"/>
    </w:p>
    <w:p w14:paraId="6AB388E0" w14:textId="77777777" w:rsidR="001679B0" w:rsidRPr="00945FA2" w:rsidRDefault="0078071D" w:rsidP="00A82699">
      <w:pPr>
        <w:pStyle w:val="Heading2"/>
        <w:rPr>
          <w:rFonts w:ascii="微软雅黑" w:eastAsia="微软雅黑" w:hAnsi="微软雅黑"/>
          <w:lang w:eastAsia="zh-CN"/>
        </w:rPr>
      </w:pPr>
      <w:bookmarkStart w:id="431" w:name="_Toc55483850"/>
      <w:bookmarkStart w:id="432" w:name="_Toc63695813"/>
      <w:r w:rsidRPr="00945FA2">
        <w:rPr>
          <w:rFonts w:ascii="微软雅黑" w:eastAsia="微软雅黑" w:hAnsi="微软雅黑"/>
          <w:lang w:eastAsia="zh-CN"/>
        </w:rPr>
        <w:t>应用服务</w:t>
      </w:r>
      <w:bookmarkEnd w:id="431"/>
      <w:bookmarkEnd w:id="432"/>
    </w:p>
    <w:p w14:paraId="0496DA7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我们保证在客户订购下运行的应用都将具有 99.95% 的可用性。没有为应用的免费或共享层级提供任何服务级别协议。</w:t>
      </w:r>
    </w:p>
    <w:p w14:paraId="2A488A1C" w14:textId="77777777" w:rsidR="001679B0" w:rsidRPr="00945FA2" w:rsidRDefault="0078071D" w:rsidP="00A82699">
      <w:pPr>
        <w:pStyle w:val="Heading4"/>
        <w:rPr>
          <w:rFonts w:ascii="微软雅黑" w:eastAsia="微软雅黑" w:hAnsi="微软雅黑"/>
          <w:lang w:eastAsia="zh-CN"/>
        </w:rPr>
      </w:pPr>
      <w:bookmarkStart w:id="433" w:name="服务级别协议-详细信息-5"/>
      <w:bookmarkStart w:id="434" w:name="附加定义-39"/>
      <w:r w:rsidRPr="00945FA2">
        <w:rPr>
          <w:rFonts w:ascii="微软雅黑" w:eastAsia="微软雅黑" w:hAnsi="微软雅黑"/>
          <w:lang w:eastAsia="zh-CN"/>
        </w:rPr>
        <w:t>附加定义</w:t>
      </w:r>
    </w:p>
    <w:p w14:paraId="3BE71D74" w14:textId="77777777" w:rsidR="001679B0" w:rsidRPr="00945FA2" w:rsidRDefault="0078071D" w:rsidP="0060726D">
      <w:pPr>
        <w:numPr>
          <w:ilvl w:val="0"/>
          <w:numId w:val="3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”是指在一个帐单月份期间指定的应用已设置为在 Azure 中运行的总分钟数。从创建应用之时或者客户发起了导致应用运行的操作时开始，直到客户发起了可能导致停止或删除该应用的操作时截止，部署分钟数是以这一段时间范围来计量的。</w:t>
      </w:r>
    </w:p>
    <w:p w14:paraId="2C61B758" w14:textId="77777777" w:rsidR="001679B0" w:rsidRPr="00945FA2" w:rsidRDefault="0078071D" w:rsidP="0060726D">
      <w:pPr>
        <w:numPr>
          <w:ilvl w:val="0"/>
          <w:numId w:val="3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订购中客户部署所有应用所用的总部署分钟数。</w:t>
      </w:r>
    </w:p>
    <w:p w14:paraId="3BC37A65" w14:textId="77777777" w:rsidR="001679B0" w:rsidRPr="00945FA2" w:rsidRDefault="0078071D" w:rsidP="0060726D">
      <w:pPr>
        <w:numPr>
          <w:ilvl w:val="0"/>
          <w:numId w:val="32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应用</w:t>
      </w:r>
      <w:r w:rsidRPr="00945FA2">
        <w:rPr>
          <w:rFonts w:ascii="微软雅黑" w:eastAsia="微软雅黑" w:hAnsi="微软雅黑"/>
          <w:lang w:eastAsia="zh-CN"/>
        </w:rPr>
        <w:t>”是指客户在应用服务内部署的 Web 应用、移动应用、API 应用或逻辑应用，不包括免费和共享层级中的应用。</w:t>
      </w:r>
    </w:p>
    <w:p w14:paraId="553B3CD9" w14:textId="77777777" w:rsidR="001679B0" w:rsidRPr="00945FA2" w:rsidRDefault="0078071D" w:rsidP="0060726D">
      <w:pPr>
        <w:numPr>
          <w:ilvl w:val="0"/>
          <w:numId w:val="325"/>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停机时间</w:t>
      </w:r>
      <w:r w:rsidRPr="00945FA2">
        <w:rPr>
          <w:rFonts w:ascii="微软雅黑" w:eastAsia="微软雅黑" w:hAnsi="微软雅黑"/>
          <w:lang w:eastAsia="zh-CN"/>
        </w:rPr>
        <w:t>”在应用不可用期间，在指定的 Azure 订购中客户部署所有应用所用的总累计部署分钟数。当在某一分钟内，在某个应用和世纪互联 Internet 网关之间没有连接时，则将会视该分钟内此指定应用不可用。</w:t>
      </w:r>
    </w:p>
    <w:p w14:paraId="5C9A2799"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每月正常服务时间百分比：每月正常服务时间百分比应使用以下公式计算：</w:t>
      </w:r>
    </w:p>
    <w:p w14:paraId="20EDFF76"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656E1467" w14:textId="77777777" w:rsidR="001679B0" w:rsidRPr="00945FA2" w:rsidRDefault="0078071D" w:rsidP="0060726D">
      <w:pPr>
        <w:numPr>
          <w:ilvl w:val="0"/>
          <w:numId w:val="325"/>
        </w:numPr>
        <w:rPr>
          <w:rFonts w:ascii="微软雅黑" w:eastAsia="微软雅黑" w:hAnsi="微软雅黑"/>
          <w:lang w:eastAsia="zh-CN"/>
        </w:rPr>
      </w:pPr>
      <w:r w:rsidRPr="00945FA2">
        <w:rPr>
          <w:rFonts w:ascii="微软雅黑" w:eastAsia="微软雅黑" w:hAnsi="微软雅黑"/>
          <w:lang w:eastAsia="zh-CN"/>
        </w:rPr>
        <w:t>客户在使用应用服务时适用以下服务级别和服务费抵扣：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63F30F13" w14:textId="77777777" w:rsidTr="00757814">
        <w:tc>
          <w:tcPr>
            <w:tcW w:w="0" w:type="auto"/>
            <w:vAlign w:val="bottom"/>
          </w:tcPr>
          <w:p w14:paraId="4B1198A5"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D19DAF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703256C6" w14:textId="77777777" w:rsidTr="00757814">
        <w:tc>
          <w:tcPr>
            <w:tcW w:w="0" w:type="auto"/>
          </w:tcPr>
          <w:p w14:paraId="7E962CC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6240EF8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4CCABED9" w14:textId="77777777" w:rsidTr="00757814">
        <w:tc>
          <w:tcPr>
            <w:tcW w:w="0" w:type="auto"/>
          </w:tcPr>
          <w:p w14:paraId="5637DB5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37E7A5A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19087A1A"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附加条款：</w:t>
      </w:r>
      <w:r w:rsidRPr="00945FA2">
        <w:rPr>
          <w:rFonts w:ascii="微软雅黑" w:eastAsia="微软雅黑" w:hAnsi="微软雅黑"/>
          <w:lang w:eastAsia="zh-CN"/>
        </w:rPr>
        <w:t xml:space="preserve"> 服务费抵扣仅适用于因您使用 Web 应用、移动应用、API 应用或逻辑应用而产生的费用，不适用于因使用通过应用服务提供的其他类型的应用而产生的费用，这些应用不属于本服务级别协议的范围。</w:t>
      </w:r>
    </w:p>
    <w:p w14:paraId="7541072B" w14:textId="77777777" w:rsidR="001679B0" w:rsidRPr="00945FA2" w:rsidRDefault="001679B0">
      <w:pPr>
        <w:pStyle w:val="BodyText"/>
        <w:rPr>
          <w:rFonts w:ascii="微软雅黑" w:eastAsia="微软雅黑" w:hAnsi="微软雅黑"/>
          <w:lang w:eastAsia="zh-CN"/>
        </w:rPr>
      </w:pPr>
      <w:bookmarkStart w:id="435" w:name="版本历史记录-17"/>
      <w:bookmarkEnd w:id="433"/>
      <w:bookmarkEnd w:id="434"/>
    </w:p>
    <w:p w14:paraId="5ABCE0A6" w14:textId="77777777" w:rsidR="001679B0" w:rsidRPr="00945FA2" w:rsidRDefault="0078071D" w:rsidP="00A82699">
      <w:pPr>
        <w:pStyle w:val="Heading2"/>
        <w:rPr>
          <w:rFonts w:ascii="微软雅黑" w:eastAsia="微软雅黑" w:hAnsi="微软雅黑"/>
          <w:lang w:eastAsia="zh-CN"/>
        </w:rPr>
      </w:pPr>
      <w:bookmarkStart w:id="436" w:name="_Toc55483855"/>
      <w:bookmarkStart w:id="437" w:name="通知中心的服务级别协议"/>
      <w:bookmarkStart w:id="438" w:name="_Toc63695814"/>
      <w:bookmarkEnd w:id="429"/>
      <w:bookmarkEnd w:id="435"/>
      <w:r w:rsidRPr="00945FA2">
        <w:rPr>
          <w:rFonts w:ascii="微软雅黑" w:eastAsia="微软雅黑" w:hAnsi="微软雅黑"/>
          <w:lang w:eastAsia="zh-CN"/>
        </w:rPr>
        <w:t>通知中心</w:t>
      </w:r>
      <w:bookmarkEnd w:id="436"/>
      <w:bookmarkEnd w:id="438"/>
    </w:p>
    <w:p w14:paraId="1B032D0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对于通知中心的基本和标准层服务，我们确保至少在 99.9% 的时间里，在基本或标准层运行的通知中心服务将通过恰当配置的应用程序成功发送通知或执行注册管理操作。</w:t>
      </w:r>
    </w:p>
    <w:p w14:paraId="63E32E85" w14:textId="77777777" w:rsidR="001679B0" w:rsidRPr="00945FA2" w:rsidRDefault="0078071D" w:rsidP="00A82699">
      <w:pPr>
        <w:pStyle w:val="Heading4"/>
        <w:rPr>
          <w:rFonts w:ascii="微软雅黑" w:eastAsia="微软雅黑" w:hAnsi="微软雅黑"/>
          <w:lang w:eastAsia="zh-CN"/>
        </w:rPr>
      </w:pPr>
      <w:bookmarkStart w:id="439" w:name="sla-详细信息-48"/>
      <w:bookmarkStart w:id="440" w:name="通知中心的每月正常服务时间计算和服务级别"/>
      <w:r w:rsidRPr="00945FA2">
        <w:rPr>
          <w:rFonts w:ascii="微软雅黑" w:eastAsia="微软雅黑" w:hAnsi="微软雅黑"/>
          <w:lang w:eastAsia="zh-CN"/>
        </w:rPr>
        <w:t>通知中心的每月正常服务时间计算和服务级别</w:t>
      </w:r>
    </w:p>
    <w:p w14:paraId="1D7CA160" w14:textId="77777777" w:rsidR="001679B0" w:rsidRPr="00945FA2" w:rsidRDefault="0078071D" w:rsidP="0060726D">
      <w:pPr>
        <w:numPr>
          <w:ilvl w:val="0"/>
          <w:numId w:val="33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中部署指定的通知中心的总分钟数。</w:t>
      </w:r>
    </w:p>
    <w:p w14:paraId="5147996B" w14:textId="77777777" w:rsidR="001679B0" w:rsidRPr="00945FA2" w:rsidRDefault="0078071D" w:rsidP="0060726D">
      <w:pPr>
        <w:numPr>
          <w:ilvl w:val="0"/>
          <w:numId w:val="330"/>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”是指在一个帐单月份期间在指定的 Azure 订购中，客户在基本或标准通知中心层级下部署所有通知中心所用的总部署分钟数。</w:t>
      </w:r>
    </w:p>
    <w:p w14:paraId="42D58AE4" w14:textId="77777777" w:rsidR="001679B0" w:rsidRPr="00945FA2" w:rsidRDefault="0078071D" w:rsidP="0060726D">
      <w:pPr>
        <w:numPr>
          <w:ilvl w:val="0"/>
          <w:numId w:val="330"/>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停机时间</w:t>
      </w:r>
      <w:r w:rsidRPr="00945FA2">
        <w:rPr>
          <w:rFonts w:ascii="微软雅黑" w:eastAsia="微软雅黑" w:hAnsi="微软雅黑"/>
          <w:lang w:eastAsia="zh-CN"/>
        </w:rPr>
        <w:t>”是指在通知中心不可用期间，在指定的 Azure 订购中客户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将视为指定的通知中心在该分钟内不可用。</w:t>
      </w:r>
    </w:p>
    <w:p w14:paraId="153E31AF" w14:textId="77777777" w:rsidR="001679B0" w:rsidRPr="00945FA2" w:rsidRDefault="0078071D" w:rsidP="0060726D">
      <w:pPr>
        <w:numPr>
          <w:ilvl w:val="0"/>
          <w:numId w:val="330"/>
        </w:numPr>
        <w:rPr>
          <w:rFonts w:ascii="微软雅黑" w:eastAsia="微软雅黑" w:hAnsi="微软雅黑"/>
        </w:rPr>
      </w:pPr>
      <w:r w:rsidRPr="00945FA2">
        <w:rPr>
          <w:rFonts w:ascii="微软雅黑" w:eastAsia="微软雅黑" w:hAnsi="微软雅黑"/>
          <w:lang w:eastAsia="zh-CN"/>
        </w:rPr>
        <w:t>通知中心的“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0E04CCC9"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6930F610" w14:textId="77777777" w:rsidR="001679B0" w:rsidRPr="00945FA2" w:rsidRDefault="0078071D" w:rsidP="0060726D">
      <w:pPr>
        <w:numPr>
          <w:ilvl w:val="0"/>
          <w:numId w:val="33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以下服务级别和服务费抵扣适用于客户对基本和标准通知中心层级的使用：本服务级别协议不包括免费通知中心层级。</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723DC08F" w14:textId="77777777" w:rsidTr="00757814">
        <w:tc>
          <w:tcPr>
            <w:tcW w:w="0" w:type="auto"/>
            <w:vAlign w:val="bottom"/>
          </w:tcPr>
          <w:p w14:paraId="165CA2C0"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ADC588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4CD59C02" w14:textId="77777777" w:rsidTr="00757814">
        <w:tc>
          <w:tcPr>
            <w:tcW w:w="0" w:type="auto"/>
          </w:tcPr>
          <w:p w14:paraId="461115B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187B4A1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7311F6FA" w14:textId="77777777" w:rsidTr="00757814">
        <w:tc>
          <w:tcPr>
            <w:tcW w:w="0" w:type="auto"/>
          </w:tcPr>
          <w:p w14:paraId="39CEE22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50C6BB7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133CCA9C" w14:textId="77777777" w:rsidR="001679B0" w:rsidRPr="00945FA2" w:rsidRDefault="001679B0">
      <w:pPr>
        <w:pStyle w:val="FirstParagraph"/>
        <w:rPr>
          <w:rFonts w:ascii="微软雅黑" w:eastAsia="微软雅黑" w:hAnsi="微软雅黑"/>
        </w:rPr>
      </w:pPr>
    </w:p>
    <w:p w14:paraId="1E358AD5" w14:textId="77777777" w:rsidR="001679B0" w:rsidRPr="00945FA2" w:rsidRDefault="0078071D" w:rsidP="00A82699">
      <w:pPr>
        <w:pStyle w:val="Heading2"/>
        <w:rPr>
          <w:rFonts w:ascii="微软雅黑" w:eastAsia="微软雅黑" w:hAnsi="微软雅黑"/>
          <w:lang w:eastAsia="zh-CN"/>
        </w:rPr>
      </w:pPr>
      <w:bookmarkStart w:id="441" w:name="_Toc55483859"/>
      <w:bookmarkStart w:id="442" w:name="api-管理的服务级别协议-1"/>
      <w:bookmarkStart w:id="443" w:name="_Toc63695815"/>
      <w:bookmarkEnd w:id="437"/>
      <w:bookmarkEnd w:id="439"/>
      <w:bookmarkEnd w:id="440"/>
      <w:r w:rsidRPr="00945FA2">
        <w:rPr>
          <w:rFonts w:ascii="微软雅黑" w:eastAsia="微软雅黑" w:hAnsi="微软雅黑"/>
          <w:lang w:eastAsia="zh-CN"/>
        </w:rPr>
        <w:t>API 管理</w:t>
      </w:r>
      <w:bookmarkEnd w:id="441"/>
      <w:bookmarkEnd w:id="443"/>
    </w:p>
    <w:p w14:paraId="071BBDC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我们保证在不少于 99.9% 的时间内基本、标准和高级层级中运行的 API 管理服务实例可以响应执行操作的请求。</w:t>
      </w:r>
    </w:p>
    <w:p w14:paraId="4E4C888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为 API 管理服务的开发人员层级未提供任何服务级别协议。</w:t>
      </w:r>
    </w:p>
    <w:p w14:paraId="691EB24E" w14:textId="77777777" w:rsidR="001679B0" w:rsidRPr="00945FA2" w:rsidRDefault="0078071D" w:rsidP="0060726D">
      <w:pPr>
        <w:numPr>
          <w:ilvl w:val="0"/>
          <w:numId w:val="335"/>
        </w:numPr>
        <w:rPr>
          <w:rFonts w:ascii="微软雅黑" w:eastAsia="微软雅黑" w:hAnsi="微软雅黑"/>
          <w:lang w:eastAsia="zh-CN"/>
        </w:rPr>
      </w:pPr>
      <w:bookmarkStart w:id="444" w:name="sla-详细信息-49"/>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 API 管理实例的总分钟数。</w:t>
      </w:r>
    </w:p>
    <w:p w14:paraId="59AB3F90" w14:textId="77777777" w:rsidR="001679B0" w:rsidRPr="00945FA2" w:rsidRDefault="0078071D" w:rsidP="0060726D">
      <w:pPr>
        <w:numPr>
          <w:ilvl w:val="0"/>
          <w:numId w:val="33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订购中部署的所有 API 管理实例的总部署分钟数。</w:t>
      </w:r>
    </w:p>
    <w:p w14:paraId="19B2605D" w14:textId="77777777" w:rsidR="001679B0" w:rsidRPr="00945FA2" w:rsidRDefault="0078071D" w:rsidP="0060726D">
      <w:pPr>
        <w:numPr>
          <w:ilvl w:val="0"/>
          <w:numId w:val="335"/>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代理</w:t>
      </w:r>
      <w:r w:rsidRPr="00945FA2">
        <w:rPr>
          <w:rFonts w:ascii="微软雅黑" w:eastAsia="微软雅黑" w:hAnsi="微软雅黑"/>
          <w:lang w:eastAsia="zh-CN"/>
        </w:rPr>
        <w:t>”是指负责接收 API 请求并将其转发给配置的相关 API 的 API 管理服务组件。</w:t>
      </w:r>
    </w:p>
    <w:p w14:paraId="6B279C96" w14:textId="77777777" w:rsidR="001679B0" w:rsidRPr="00945FA2" w:rsidRDefault="0078071D" w:rsidP="0060726D">
      <w:pPr>
        <w:numPr>
          <w:ilvl w:val="0"/>
          <w:numId w:val="33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 API 管理服务不可用期间，最大可用分钟的分钟总数。如果在某一分钟内所有通过代理不断尝试执行的操作均导致错误代码，或者在五分钟内没有返回成功代码，则可以视为在该分钟内指定的 API 管理实例不可用。</w:t>
      </w:r>
    </w:p>
    <w:p w14:paraId="69AF074C" w14:textId="77777777" w:rsidR="001679B0" w:rsidRPr="00945FA2" w:rsidRDefault="0078071D" w:rsidP="0060726D">
      <w:pPr>
        <w:numPr>
          <w:ilvl w:val="0"/>
          <w:numId w:val="33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”是用最大可用分钟减去停机时间，再除以最大可用分钟乘以 100 计算</w:t>
      </w:r>
    </w:p>
    <w:p w14:paraId="7AB7E285"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7B7A0871" w14:textId="77777777" w:rsidR="001679B0" w:rsidRPr="00945FA2" w:rsidRDefault="0078071D" w:rsidP="00A82699">
      <w:pPr>
        <w:pStyle w:val="Heading4"/>
        <w:rPr>
          <w:rFonts w:ascii="微软雅黑" w:eastAsia="微软雅黑" w:hAnsi="微软雅黑"/>
          <w:lang w:eastAsia="zh-CN"/>
        </w:rPr>
      </w:pPr>
      <w:bookmarkStart w:id="445" w:name="基本标准和高级层级的服务费抵扣-1"/>
      <w:r w:rsidRPr="00945FA2">
        <w:rPr>
          <w:rFonts w:ascii="微软雅黑" w:eastAsia="微软雅黑" w:hAnsi="微软雅黑"/>
          <w:lang w:eastAsia="zh-CN"/>
        </w:rPr>
        <w:t>基本、标准和高级层级的服务费抵扣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3119B1A6" w14:textId="77777777" w:rsidTr="00757814">
        <w:tc>
          <w:tcPr>
            <w:tcW w:w="0" w:type="auto"/>
            <w:vAlign w:val="bottom"/>
          </w:tcPr>
          <w:p w14:paraId="13A2C845"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66E9C43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671B8A42" w14:textId="77777777" w:rsidTr="00757814">
        <w:tc>
          <w:tcPr>
            <w:tcW w:w="0" w:type="auto"/>
          </w:tcPr>
          <w:p w14:paraId="41C0F935"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2325402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242821AA" w14:textId="77777777" w:rsidTr="00757814">
        <w:tc>
          <w:tcPr>
            <w:tcW w:w="0" w:type="auto"/>
          </w:tcPr>
          <w:p w14:paraId="2694019C"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70E8C4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2A02E22" w14:textId="77777777" w:rsidR="001679B0" w:rsidRPr="00945FA2" w:rsidRDefault="001679B0">
      <w:pPr>
        <w:pStyle w:val="BodyText"/>
        <w:rPr>
          <w:rFonts w:ascii="微软雅黑" w:eastAsia="微软雅黑" w:hAnsi="微软雅黑"/>
        </w:rPr>
      </w:pPr>
    </w:p>
    <w:p w14:paraId="46168ABE" w14:textId="77777777" w:rsidR="001679B0" w:rsidRPr="00945FA2" w:rsidRDefault="001679B0">
      <w:pPr>
        <w:pStyle w:val="BodyText"/>
        <w:rPr>
          <w:rFonts w:ascii="微软雅黑" w:eastAsia="微软雅黑" w:hAnsi="微软雅黑"/>
          <w:lang w:eastAsia="zh-CN"/>
        </w:rPr>
      </w:pPr>
    </w:p>
    <w:p w14:paraId="69D5844C" w14:textId="77777777" w:rsidR="001679B0" w:rsidRPr="00945FA2" w:rsidRDefault="0078071D" w:rsidP="00A82699">
      <w:pPr>
        <w:pStyle w:val="Heading2"/>
        <w:rPr>
          <w:rFonts w:ascii="微软雅黑" w:eastAsia="微软雅黑" w:hAnsi="微软雅黑"/>
          <w:lang w:eastAsia="zh-CN"/>
        </w:rPr>
      </w:pPr>
      <w:bookmarkStart w:id="446" w:name="_Toc55483863"/>
      <w:bookmarkStart w:id="447" w:name="cdn-的服务级别协议-1"/>
      <w:bookmarkStart w:id="448" w:name="_Toc63695816"/>
      <w:bookmarkEnd w:id="442"/>
      <w:bookmarkEnd w:id="444"/>
      <w:bookmarkEnd w:id="445"/>
      <w:r w:rsidRPr="00945FA2">
        <w:rPr>
          <w:rFonts w:ascii="微软雅黑" w:eastAsia="微软雅黑" w:hAnsi="微软雅黑"/>
          <w:lang w:eastAsia="zh-CN"/>
        </w:rPr>
        <w:t>CDN</w:t>
      </w:r>
      <w:bookmarkEnd w:id="446"/>
      <w:bookmarkEnd w:id="448"/>
    </w:p>
    <w:p w14:paraId="3F413951"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我们保证至少在 99.9% 的时间 CDN 将响应客户端请求并交付请求的内容，而不会出现错误。我们将检查并接受来自您选择用来监控内容的任何商业上合理的独立度量系统的数据。您必须从测量系统中的标准代理列表中选择一组普遍可用的代理，这些代理通常可用且代表中华人民共和国的主要大城市区域中的至少五个不同的地理位置。</w:t>
      </w:r>
    </w:p>
    <w:p w14:paraId="4440ACDF" w14:textId="77777777" w:rsidR="001679B0" w:rsidRPr="00945FA2" w:rsidRDefault="0078071D" w:rsidP="00A82699">
      <w:pPr>
        <w:pStyle w:val="Heading4"/>
        <w:rPr>
          <w:rFonts w:ascii="微软雅黑" w:eastAsia="微软雅黑" w:hAnsi="微软雅黑"/>
          <w:lang w:eastAsia="zh-CN"/>
        </w:rPr>
      </w:pPr>
      <w:bookmarkStart w:id="449" w:name="sla-详细信息-50"/>
      <w:bookmarkStart w:id="450" w:name="cdn-服务的每月正常服务时间计算和服务级别-1"/>
      <w:r w:rsidRPr="00945FA2">
        <w:rPr>
          <w:rFonts w:ascii="微软雅黑" w:eastAsia="微软雅黑" w:hAnsi="微软雅黑"/>
          <w:lang w:eastAsia="zh-CN"/>
        </w:rPr>
        <w:t>CDN 服务的每月正常服务时间计算和服务级别</w:t>
      </w:r>
    </w:p>
    <w:p w14:paraId="0034B5B1" w14:textId="77777777" w:rsidR="001679B0" w:rsidRPr="00945FA2" w:rsidRDefault="0078071D" w:rsidP="0060726D">
      <w:pPr>
        <w:numPr>
          <w:ilvl w:val="0"/>
          <w:numId w:val="340"/>
        </w:numPr>
        <w:rPr>
          <w:rFonts w:ascii="微软雅黑" w:eastAsia="微软雅黑" w:hAnsi="微软雅黑"/>
          <w:lang w:eastAsia="zh-CN"/>
        </w:rPr>
      </w:pPr>
      <w:r w:rsidRPr="00945FA2">
        <w:rPr>
          <w:rFonts w:ascii="微软雅黑" w:eastAsia="微软雅黑" w:hAnsi="微软雅黑"/>
          <w:lang w:eastAsia="zh-CN"/>
        </w:rPr>
        <w:t>世纪互联不负责全面监控客户的内容；这是客户的责任。世纪互联将检查并接受来自客户采用的任何商业上合理的独立测量系统的数据。</w:t>
      </w:r>
    </w:p>
    <w:p w14:paraId="012AF024" w14:textId="77777777" w:rsidR="001679B0" w:rsidRPr="00945FA2" w:rsidRDefault="0078071D" w:rsidP="0060726D">
      <w:pPr>
        <w:numPr>
          <w:ilvl w:val="0"/>
          <w:numId w:val="340"/>
        </w:numPr>
        <w:rPr>
          <w:rFonts w:ascii="微软雅黑" w:eastAsia="微软雅黑" w:hAnsi="微软雅黑"/>
          <w:lang w:eastAsia="zh-CN"/>
        </w:rPr>
      </w:pPr>
      <w:r w:rsidRPr="00945FA2">
        <w:rPr>
          <w:rFonts w:ascii="微软雅黑" w:eastAsia="微软雅黑" w:hAnsi="微软雅黑"/>
          <w:lang w:eastAsia="zh-CN"/>
        </w:rPr>
        <w:lastRenderedPageBreak/>
        <w:t>客户必须从测量系统中的标准代理列表中选择一组代理，这些代理通常可用且代表中华人民共和国的主要大城市区域中的至少五个不同的地理位置。</w:t>
      </w:r>
    </w:p>
    <w:p w14:paraId="674B4854"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1) 配置测量系统测试（频率为每代理每小时至少一次测试），以便根据以下模型执行一个 HTTP(S) GET 操作：</w:t>
      </w:r>
    </w:p>
    <w:p w14:paraId="4E22B00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2) 测试文件将放置在客户的原始位置上（如 Azure 存储帐户）。</w:t>
      </w:r>
    </w:p>
    <w:p w14:paraId="23C78563"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3) GET 操作将从相应 Azure 域名主机名中请求对象，以此通过 CDN 服务来检索文件。</w:t>
      </w:r>
    </w:p>
    <w:p w14:paraId="3854EB13"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4) 测试文件应符合以下条件：</w:t>
      </w:r>
    </w:p>
    <w:p w14:paraId="2CCB1604" w14:textId="77777777" w:rsidR="001679B0" w:rsidRPr="00945FA2" w:rsidRDefault="0078071D" w:rsidP="0060726D">
      <w:pPr>
        <w:numPr>
          <w:ilvl w:val="1"/>
          <w:numId w:val="341"/>
        </w:numPr>
        <w:rPr>
          <w:rFonts w:ascii="微软雅黑" w:eastAsia="微软雅黑" w:hAnsi="微软雅黑"/>
          <w:lang w:eastAsia="zh-CN"/>
        </w:rPr>
      </w:pPr>
      <w:r w:rsidRPr="00945FA2">
        <w:rPr>
          <w:rFonts w:ascii="微软雅黑" w:eastAsia="微软雅黑" w:hAnsi="微软雅黑"/>
          <w:lang w:eastAsia="zh-CN"/>
        </w:rPr>
        <w:t>测试对象应符合 CDN 规范。例如，响应头不应包括“set-cookie”；缓存控制属性不能设置为“私人”或“无缓存”;“ 过期”值不能设置为一个过去的时间值。</w:t>
      </w:r>
    </w:p>
    <w:p w14:paraId="06185054" w14:textId="77777777" w:rsidR="001679B0" w:rsidRPr="00945FA2" w:rsidRDefault="0078071D" w:rsidP="0060726D">
      <w:pPr>
        <w:numPr>
          <w:ilvl w:val="1"/>
          <w:numId w:val="341"/>
        </w:numPr>
        <w:rPr>
          <w:rFonts w:ascii="微软雅黑" w:eastAsia="微软雅黑" w:hAnsi="微软雅黑"/>
          <w:lang w:eastAsia="zh-CN"/>
        </w:rPr>
      </w:pPr>
      <w:r w:rsidRPr="00945FA2">
        <w:rPr>
          <w:rFonts w:ascii="微软雅黑" w:eastAsia="微软雅黑" w:hAnsi="微软雅黑"/>
          <w:lang w:eastAsia="zh-CN"/>
        </w:rPr>
        <w:t>测试对象应当是一个为 50KB 以上但不超过 1MB 的文件。</w:t>
      </w:r>
    </w:p>
    <w:p w14:paraId="6DCE54D2" w14:textId="77777777" w:rsidR="001679B0" w:rsidRPr="00945FA2" w:rsidRDefault="0078071D" w:rsidP="0060726D">
      <w:pPr>
        <w:numPr>
          <w:ilvl w:val="1"/>
          <w:numId w:val="341"/>
        </w:numPr>
        <w:rPr>
          <w:rFonts w:ascii="微软雅黑" w:eastAsia="微软雅黑" w:hAnsi="微软雅黑"/>
          <w:lang w:eastAsia="zh-CN"/>
        </w:rPr>
      </w:pPr>
      <w:r w:rsidRPr="00945FA2">
        <w:rPr>
          <w:rFonts w:ascii="微软雅黑" w:eastAsia="微软雅黑" w:hAnsi="微软雅黑"/>
          <w:lang w:eastAsia="zh-CN"/>
        </w:rPr>
        <w:t>应当精简原始数据，以清除任何来自测量期间遇到技术问题的代理的测量结果。</w:t>
      </w:r>
    </w:p>
    <w:p w14:paraId="1F98DFDF"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备注：</w:t>
      </w:r>
    </w:p>
    <w:p w14:paraId="46D130EC" w14:textId="77777777" w:rsidR="001679B0" w:rsidRPr="00945FA2" w:rsidRDefault="0078071D" w:rsidP="0060726D">
      <w:pPr>
        <w:numPr>
          <w:ilvl w:val="1"/>
          <w:numId w:val="342"/>
        </w:numPr>
        <w:rPr>
          <w:rFonts w:ascii="微软雅黑" w:eastAsia="微软雅黑" w:hAnsi="微软雅黑"/>
          <w:lang w:eastAsia="zh-CN"/>
        </w:rPr>
      </w:pPr>
      <w:r w:rsidRPr="00945FA2">
        <w:rPr>
          <w:rFonts w:ascii="微软雅黑" w:eastAsia="微软雅黑" w:hAnsi="微软雅黑"/>
          <w:lang w:eastAsia="zh-CN"/>
        </w:rPr>
        <w:t>如果测试结果显示有问题，务必尽快联系我们，以便我们能在第一时间对测试结果进行核对，找到问题的原因；</w:t>
      </w:r>
    </w:p>
    <w:p w14:paraId="624EAF70" w14:textId="77777777" w:rsidR="001679B0" w:rsidRPr="00945FA2" w:rsidRDefault="0078071D" w:rsidP="0060726D">
      <w:pPr>
        <w:numPr>
          <w:ilvl w:val="1"/>
          <w:numId w:val="342"/>
        </w:numPr>
        <w:rPr>
          <w:rFonts w:ascii="微软雅黑" w:eastAsia="微软雅黑" w:hAnsi="微软雅黑"/>
          <w:lang w:eastAsia="zh-CN"/>
        </w:rPr>
      </w:pPr>
      <w:r w:rsidRPr="00945FA2">
        <w:rPr>
          <w:rFonts w:ascii="微软雅黑" w:eastAsia="微软雅黑" w:hAnsi="微软雅黑"/>
          <w:lang w:eastAsia="zh-CN"/>
        </w:rPr>
        <w:t>如果所选测试源自身链路等出现问题，也会导致测试结果异常；对此，最终计算可用性的时候需要排除上述异常的部分；</w:t>
      </w:r>
    </w:p>
    <w:p w14:paraId="7FAD567E" w14:textId="77777777" w:rsidR="001679B0" w:rsidRPr="00945FA2" w:rsidRDefault="0078071D" w:rsidP="0060726D">
      <w:pPr>
        <w:numPr>
          <w:ilvl w:val="0"/>
          <w:numId w:val="340"/>
        </w:numPr>
        <w:rPr>
          <w:rFonts w:ascii="微软雅黑" w:eastAsia="微软雅黑" w:hAnsi="微软雅黑"/>
          <w:lang w:eastAsia="zh-CN"/>
        </w:rPr>
      </w:pPr>
      <w:r w:rsidRPr="00945FA2">
        <w:rPr>
          <w:rFonts w:ascii="微软雅黑" w:eastAsia="微软雅黑" w:hAnsi="微软雅黑"/>
          <w:lang w:eastAsia="zh-CN"/>
        </w:rPr>
        <w:t>“每月正常服务时间百分比”是指 CDN 响应客户请求并且准确无误地提交请求的内容的 HTTP 事务的百分比。CDN 服务的每月正常服务时间百分比按以下方式计算：成功提交对象的次数除以总请求数（在删除错误数据后）。</w:t>
      </w:r>
    </w:p>
    <w:p w14:paraId="37DC14D0" w14:textId="77777777" w:rsidR="001679B0" w:rsidRPr="00945FA2" w:rsidRDefault="0078071D" w:rsidP="0060726D">
      <w:pPr>
        <w:numPr>
          <w:ilvl w:val="0"/>
          <w:numId w:val="340"/>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 CDN 服务的使用：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AA5510D" w14:textId="77777777" w:rsidTr="00757814">
        <w:tc>
          <w:tcPr>
            <w:tcW w:w="0" w:type="auto"/>
            <w:vAlign w:val="bottom"/>
          </w:tcPr>
          <w:p w14:paraId="11173EEA"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43D5583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3CE7F675" w14:textId="77777777" w:rsidTr="00757814">
        <w:tc>
          <w:tcPr>
            <w:tcW w:w="0" w:type="auto"/>
          </w:tcPr>
          <w:p w14:paraId="63234639"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lastRenderedPageBreak/>
              <w:t>&lt;99.9%</w:t>
            </w:r>
          </w:p>
        </w:tc>
        <w:tc>
          <w:tcPr>
            <w:tcW w:w="0" w:type="auto"/>
          </w:tcPr>
          <w:p w14:paraId="5B49E52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5%</w:t>
            </w:r>
          </w:p>
        </w:tc>
      </w:tr>
      <w:tr w:rsidR="001679B0" w:rsidRPr="00945FA2" w14:paraId="7EA02A81" w14:textId="77777777" w:rsidTr="00757814">
        <w:tc>
          <w:tcPr>
            <w:tcW w:w="0" w:type="auto"/>
          </w:tcPr>
          <w:p w14:paraId="29E6CDA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66D6AA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20%</w:t>
            </w:r>
          </w:p>
        </w:tc>
      </w:tr>
    </w:tbl>
    <w:p w14:paraId="618B8169" w14:textId="77777777" w:rsidR="001679B0" w:rsidRPr="00945FA2" w:rsidRDefault="001679B0">
      <w:pPr>
        <w:pStyle w:val="BodyText"/>
        <w:rPr>
          <w:rFonts w:ascii="微软雅黑" w:eastAsia="微软雅黑" w:hAnsi="微软雅黑"/>
          <w:lang w:eastAsia="zh-CN"/>
        </w:rPr>
      </w:pPr>
      <w:bookmarkStart w:id="451" w:name="版本历史记录-18"/>
      <w:bookmarkEnd w:id="449"/>
      <w:bookmarkEnd w:id="450"/>
    </w:p>
    <w:p w14:paraId="3FF07E5F" w14:textId="77777777" w:rsidR="00757814" w:rsidRPr="00945FA2" w:rsidRDefault="00757814" w:rsidP="00FE3F63">
      <w:pPr>
        <w:pStyle w:val="Heading1"/>
        <w:rPr>
          <w:rFonts w:ascii="微软雅黑" w:eastAsia="微软雅黑" w:hAnsi="微软雅黑"/>
          <w:lang w:eastAsia="zh-CN"/>
        </w:rPr>
      </w:pPr>
      <w:bookmarkStart w:id="452" w:name="_Toc55483868"/>
      <w:bookmarkStart w:id="453" w:name="_Toc63695817"/>
      <w:r w:rsidRPr="00945FA2">
        <w:rPr>
          <w:rFonts w:ascii="微软雅黑" w:eastAsia="微软雅黑" w:hAnsi="微软雅黑" w:hint="eastAsia"/>
          <w:lang w:eastAsia="zh-CN"/>
        </w:rPr>
        <w:t>物联网</w:t>
      </w:r>
      <w:bookmarkEnd w:id="452"/>
      <w:bookmarkEnd w:id="453"/>
    </w:p>
    <w:p w14:paraId="082CEB91" w14:textId="77777777" w:rsidR="001679B0" w:rsidRPr="00945FA2" w:rsidRDefault="0078071D" w:rsidP="00A82699">
      <w:pPr>
        <w:pStyle w:val="Heading2"/>
        <w:rPr>
          <w:rFonts w:ascii="微软雅黑" w:eastAsia="微软雅黑" w:hAnsi="微软雅黑"/>
          <w:lang w:eastAsia="zh-CN"/>
        </w:rPr>
      </w:pPr>
      <w:bookmarkStart w:id="454" w:name="_Toc55483869"/>
      <w:bookmarkStart w:id="455" w:name="azure-iot-中心服务级别协议"/>
      <w:bookmarkStart w:id="456" w:name="_Toc63695818"/>
      <w:bookmarkEnd w:id="447"/>
      <w:bookmarkEnd w:id="451"/>
      <w:r w:rsidRPr="00945FA2">
        <w:rPr>
          <w:rFonts w:ascii="微软雅黑" w:eastAsia="微软雅黑" w:hAnsi="微软雅黑"/>
          <w:lang w:eastAsia="zh-CN"/>
        </w:rPr>
        <w:t>Azure IoT 中心</w:t>
      </w:r>
      <w:bookmarkEnd w:id="454"/>
      <w:bookmarkEnd w:id="456"/>
    </w:p>
    <w:p w14:paraId="3E55C01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 IoT 中心，我们保证在 99.9% 的时间里，已部署的 IoT 中心能够向已注册的设备发送信息并从中接收信息，并且该服务能够在 IoT 中心上执行创建、读取、更新和删除操作。</w:t>
      </w:r>
    </w:p>
    <w:p w14:paraId="7AB7F95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IoT 中心免费版不提供服务级别协议。</w:t>
      </w:r>
    </w:p>
    <w:p w14:paraId="7EE57284" w14:textId="77777777" w:rsidR="001679B0" w:rsidRPr="00945FA2" w:rsidRDefault="0078071D" w:rsidP="00A82699">
      <w:pPr>
        <w:pStyle w:val="Heading4"/>
        <w:rPr>
          <w:rFonts w:ascii="微软雅黑" w:eastAsia="微软雅黑" w:hAnsi="微软雅黑"/>
          <w:lang w:eastAsia="zh-CN"/>
        </w:rPr>
      </w:pPr>
      <w:bookmarkStart w:id="457" w:name="iot-中心每月正常运行时间计算和服务层级"/>
      <w:bookmarkStart w:id="458" w:name="sla-详细信息-51"/>
      <w:r w:rsidRPr="00945FA2">
        <w:rPr>
          <w:rFonts w:ascii="微软雅黑" w:eastAsia="微软雅黑" w:hAnsi="微软雅黑"/>
          <w:lang w:eastAsia="zh-CN"/>
        </w:rPr>
        <w:t>IoT 中心每月正常运行时间计算和服务层级</w:t>
      </w:r>
    </w:p>
    <w:p w14:paraId="43673228"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 是指指定 IoT 中心在计费月份内在 Azure 上部署的总分钟数。</w:t>
      </w:r>
    </w:p>
    <w:p w14:paraId="68FBFA47"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 是指指定 Azure 订阅在计费月份内跨所有 IoT 中心的全部部署分钟数的总和。</w:t>
      </w:r>
    </w:p>
    <w:p w14:paraId="25BD5627"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消息</w:t>
      </w:r>
      <w:r w:rsidRPr="00945FA2">
        <w:rPr>
          <w:rFonts w:ascii="微软雅黑" w:eastAsia="微软雅黑" w:hAnsi="微软雅黑"/>
          <w:lang w:eastAsia="zh-CN"/>
        </w:rPr>
        <w:t>” 是指使用服务支持的任何协议，已部署的 IoT 中心向已注册到 IoT 中心的设备发送或从中接收的任何内容。</w:t>
      </w:r>
    </w:p>
    <w:p w14:paraId="6B9EE045"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设备身份操作</w:t>
      </w:r>
      <w:r w:rsidRPr="00945FA2">
        <w:rPr>
          <w:rFonts w:ascii="微软雅黑" w:eastAsia="微软雅黑" w:hAnsi="微软雅黑"/>
          <w:lang w:eastAsia="zh-CN"/>
        </w:rPr>
        <w:t>” 是指 IoT 中心的设备身份注册的创建、读取、更新和删除操作。</w:t>
      </w:r>
    </w:p>
    <w:p w14:paraId="490EA98E"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t>停机时间：IoT 中心不可用期间，在指定 Azure 订阅中部署的跨所有 IoT 中心的累计总部署分钟数。如果在一分钟内所有发送或接收消息或执行设备身份操作的连续尝试均返回错误代码，或者在五分钟内未生成成功代码，则该分钟对于指定 IoT 中心而言视为不可用。</w:t>
      </w:r>
    </w:p>
    <w:p w14:paraId="528B9B67"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lastRenderedPageBreak/>
        <w:t>每月正常运行时间百分比：每月正常运行时间百分比的计算公式如下：</w:t>
      </w:r>
    </w:p>
    <w:p w14:paraId="50D5B10F"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30F662D8" w14:textId="77777777" w:rsidR="001679B0" w:rsidRPr="00945FA2" w:rsidRDefault="0078071D" w:rsidP="0060726D">
      <w:pPr>
        <w:numPr>
          <w:ilvl w:val="0"/>
          <w:numId w:val="347"/>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7A2EA1CA" w14:textId="77777777" w:rsidTr="00757814">
        <w:tc>
          <w:tcPr>
            <w:tcW w:w="0" w:type="auto"/>
            <w:vAlign w:val="bottom"/>
          </w:tcPr>
          <w:p w14:paraId="773ABC80"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235E780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2908AE50" w14:textId="77777777" w:rsidTr="00757814">
        <w:tc>
          <w:tcPr>
            <w:tcW w:w="0" w:type="auto"/>
          </w:tcPr>
          <w:p w14:paraId="6A01C40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60C963D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0AFE7D6" w14:textId="77777777" w:rsidTr="00757814">
        <w:tc>
          <w:tcPr>
            <w:tcW w:w="0" w:type="auto"/>
          </w:tcPr>
          <w:p w14:paraId="4D14002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357219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475DB1A4" w14:textId="77777777" w:rsidR="001679B0" w:rsidRPr="00945FA2" w:rsidRDefault="0078071D" w:rsidP="0060726D">
      <w:pPr>
        <w:numPr>
          <w:ilvl w:val="0"/>
          <w:numId w:val="347"/>
        </w:numPr>
        <w:rPr>
          <w:rFonts w:ascii="微软雅黑" w:eastAsia="微软雅黑" w:hAnsi="微软雅黑"/>
          <w:lang w:eastAsia="zh-CN"/>
        </w:rPr>
      </w:pPr>
      <w:r w:rsidRPr="00945FA2">
        <w:rPr>
          <w:rFonts w:ascii="微软雅黑" w:eastAsia="微软雅黑" w:hAnsi="微软雅黑"/>
          <w:lang w:eastAsia="zh-CN"/>
        </w:rPr>
        <w:t>服务级别例外： IoT 中心免费版服务不适用此服务级别协议。</w:t>
      </w:r>
    </w:p>
    <w:p w14:paraId="7074C38E" w14:textId="77777777" w:rsidR="001679B0" w:rsidRPr="00945FA2" w:rsidRDefault="0078071D" w:rsidP="00A82699">
      <w:pPr>
        <w:pStyle w:val="Heading4"/>
        <w:rPr>
          <w:rFonts w:ascii="微软雅黑" w:eastAsia="微软雅黑" w:hAnsi="微软雅黑"/>
          <w:lang w:eastAsia="zh-CN"/>
        </w:rPr>
      </w:pPr>
      <w:bookmarkStart w:id="459" w:name="iot-中心设备预配服务的每月正常服务时间计算和服务层级"/>
      <w:bookmarkEnd w:id="457"/>
      <w:r w:rsidRPr="00945FA2">
        <w:rPr>
          <w:rFonts w:ascii="微软雅黑" w:eastAsia="微软雅黑" w:hAnsi="微软雅黑"/>
          <w:lang w:eastAsia="zh-CN"/>
        </w:rPr>
        <w:t>IoT 中心设备预配服务的每月正常服务时间计算和服务层级</w:t>
      </w:r>
    </w:p>
    <w:p w14:paraId="4A7F1CC4" w14:textId="77777777" w:rsidR="001679B0" w:rsidRPr="00945FA2" w:rsidRDefault="0078071D" w:rsidP="0060726D">
      <w:pPr>
        <w:numPr>
          <w:ilvl w:val="0"/>
          <w:numId w:val="348"/>
        </w:numPr>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是指在一个帐单月份期间，客户在 Azure 订购中针对指定设备预配服务部署的总分钟数。</w:t>
      </w:r>
    </w:p>
    <w:p w14:paraId="097F608D" w14:textId="77777777" w:rsidR="001679B0" w:rsidRPr="00945FA2" w:rsidRDefault="0078071D" w:rsidP="0060726D">
      <w:pPr>
        <w:numPr>
          <w:ilvl w:val="0"/>
          <w:numId w:val="348"/>
        </w:numPr>
        <w:rPr>
          <w:rFonts w:ascii="微软雅黑" w:eastAsia="微软雅黑" w:hAnsi="微软雅黑"/>
          <w:lang w:eastAsia="zh-CN"/>
        </w:rPr>
      </w:pPr>
      <w:r w:rsidRPr="00945FA2">
        <w:rPr>
          <w:rFonts w:ascii="微软雅黑" w:eastAsia="微软雅黑" w:hAnsi="微软雅黑"/>
          <w:b/>
          <w:lang w:eastAsia="zh-CN"/>
        </w:rPr>
        <w:t>“停机时间”</w:t>
      </w:r>
      <w:r w:rsidRPr="00945FA2">
        <w:rPr>
          <w:rFonts w:ascii="微软雅黑" w:eastAsia="微软雅黑" w:hAnsi="微软雅黑"/>
          <w:lang w:eastAsia="zh-CN"/>
        </w:rPr>
        <w:t>是指在最大可用分钟数内，设备预配服务不可用的总分钟数。如果在某一分钟内，所有在设备预配服务中注册设备或登记/注册记录操作的连续尝试均返回错误代码，或者在两分钟内没有返回成功代码，则可以视为在该分钟内指定的设备预配服务不可用。</w:t>
      </w:r>
    </w:p>
    <w:p w14:paraId="76A7B06D" w14:textId="77777777" w:rsidR="001679B0" w:rsidRPr="00945FA2" w:rsidRDefault="0078071D" w:rsidP="0060726D">
      <w:pPr>
        <w:numPr>
          <w:ilvl w:val="0"/>
          <w:numId w:val="348"/>
        </w:numPr>
        <w:rPr>
          <w:rFonts w:ascii="微软雅黑" w:eastAsia="微软雅黑" w:hAnsi="微软雅黑"/>
          <w:lang w:eastAsia="zh-CN"/>
        </w:rPr>
      </w:pPr>
      <w:r w:rsidRPr="00945FA2">
        <w:rPr>
          <w:rFonts w:ascii="微软雅黑" w:eastAsia="微软雅黑" w:hAnsi="微软雅黑"/>
          <w:lang w:eastAsia="zh-CN"/>
        </w:rPr>
        <w:t>每项 API 服务的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每月正常服务时间百分比应使用以下公式计算：</w:t>
      </w:r>
    </w:p>
    <w:p w14:paraId="1A283013" w14:textId="77777777" w:rsidR="001679B0" w:rsidRPr="00945FA2" w:rsidRDefault="0078071D" w:rsidP="0060726D">
      <w:pPr>
        <w:numPr>
          <w:ilvl w:val="0"/>
          <w:numId w:val="348"/>
        </w:numPr>
        <w:rPr>
          <w:rFonts w:ascii="微软雅黑" w:eastAsia="微软雅黑" w:hAnsi="微软雅黑"/>
          <w:lang w:eastAsia="zh-CN"/>
        </w:rPr>
      </w:pPr>
      <w:r w:rsidRPr="00945FA2">
        <w:rPr>
          <w:rFonts w:ascii="微软雅黑" w:eastAsia="微软雅黑" w:hAnsi="微软雅黑"/>
          <w:lang w:eastAsia="zh-CN"/>
        </w:rPr>
        <w:t>每月正常服务时间 % =（最大可用分钟数 - 停机时间）/ 最大可用分钟数 X 100</w:t>
      </w:r>
    </w:p>
    <w:p w14:paraId="12C900BA" w14:textId="77777777" w:rsidR="001679B0" w:rsidRPr="00945FA2" w:rsidRDefault="0078071D" w:rsidP="0060726D">
      <w:pPr>
        <w:numPr>
          <w:ilvl w:val="0"/>
          <w:numId w:val="348"/>
        </w:numPr>
        <w:rPr>
          <w:rFonts w:ascii="微软雅黑" w:eastAsia="微软雅黑" w:hAnsi="微软雅黑"/>
          <w:lang w:eastAsia="zh-CN"/>
        </w:rPr>
      </w:pPr>
      <w:r w:rsidRPr="00945FA2">
        <w:rPr>
          <w:rFonts w:ascii="微软雅黑" w:eastAsia="微软雅黑" w:hAnsi="微软雅黑"/>
          <w:lang w:eastAsia="zh-CN"/>
        </w:rPr>
        <w:t>以下服务级别和服务信用适用于客户对 IoT 中心设备预配服务的使用</w:t>
      </w:r>
    </w:p>
    <w:p w14:paraId="442D9F69" w14:textId="77777777" w:rsidR="001679B0" w:rsidRPr="00945FA2" w:rsidRDefault="0078071D" w:rsidP="0060726D">
      <w:pPr>
        <w:numPr>
          <w:ilvl w:val="0"/>
          <w:numId w:val="348"/>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29062C4B" w14:textId="77777777" w:rsidTr="00803A59">
        <w:tc>
          <w:tcPr>
            <w:tcW w:w="0" w:type="auto"/>
            <w:vAlign w:val="bottom"/>
          </w:tcPr>
          <w:p w14:paraId="25494FB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08831D4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255BFDFB" w14:textId="77777777" w:rsidTr="00803A59">
        <w:tc>
          <w:tcPr>
            <w:tcW w:w="0" w:type="auto"/>
          </w:tcPr>
          <w:p w14:paraId="6CDDFF6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1B9B06A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E295C2E" w14:textId="77777777" w:rsidTr="00803A59">
        <w:tc>
          <w:tcPr>
            <w:tcW w:w="0" w:type="auto"/>
          </w:tcPr>
          <w:p w14:paraId="552B459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818E58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43C23424" w14:textId="77777777" w:rsidR="001679B0" w:rsidRPr="00945FA2" w:rsidRDefault="001679B0">
      <w:pPr>
        <w:pStyle w:val="FirstParagraph"/>
        <w:rPr>
          <w:rFonts w:ascii="微软雅黑" w:eastAsia="微软雅黑" w:hAnsi="微软雅黑"/>
        </w:rPr>
      </w:pPr>
    </w:p>
    <w:p w14:paraId="0C57246B" w14:textId="77777777" w:rsidR="001679B0" w:rsidRPr="00945FA2" w:rsidRDefault="0078071D" w:rsidP="00A82699">
      <w:pPr>
        <w:pStyle w:val="Heading2"/>
        <w:rPr>
          <w:rFonts w:ascii="微软雅黑" w:eastAsia="微软雅黑" w:hAnsi="微软雅黑"/>
          <w:lang w:eastAsia="zh-CN"/>
        </w:rPr>
      </w:pPr>
      <w:bookmarkStart w:id="460" w:name="_Toc55483873"/>
      <w:bookmarkStart w:id="461" w:name="事件中心的服务级别协议-1"/>
      <w:bookmarkStart w:id="462" w:name="_Toc63695819"/>
      <w:bookmarkEnd w:id="455"/>
      <w:bookmarkEnd w:id="458"/>
      <w:bookmarkEnd w:id="459"/>
      <w:r w:rsidRPr="00945FA2">
        <w:rPr>
          <w:rFonts w:ascii="微软雅黑" w:eastAsia="微软雅黑" w:hAnsi="微软雅黑"/>
          <w:lang w:eastAsia="zh-CN"/>
        </w:rPr>
        <w:t>事件中心</w:t>
      </w:r>
      <w:bookmarkEnd w:id="460"/>
      <w:bookmarkEnd w:id="462"/>
    </w:p>
    <w:p w14:paraId="061CE076"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对于事件中心“基本”和“标准”级别，我们保证至少在 99.9% 的时间里，正确配置的应用程序能够通过在事件中心发送或接收消息或是执行其他操作。</w:t>
      </w:r>
    </w:p>
    <w:p w14:paraId="1CDBBC34" w14:textId="77777777" w:rsidR="001679B0" w:rsidRPr="00945FA2" w:rsidRDefault="0078071D" w:rsidP="00A82699">
      <w:pPr>
        <w:pStyle w:val="Heading4"/>
        <w:rPr>
          <w:rFonts w:ascii="微软雅黑" w:eastAsia="微软雅黑" w:hAnsi="微软雅黑"/>
          <w:lang w:eastAsia="zh-CN"/>
        </w:rPr>
      </w:pPr>
      <w:bookmarkStart w:id="463" w:name="sla-详细信息-52"/>
      <w:bookmarkStart w:id="464" w:name="事件中心的每月正常服务时间计算和服务级别-1"/>
      <w:r w:rsidRPr="00945FA2">
        <w:rPr>
          <w:rFonts w:ascii="微软雅黑" w:eastAsia="微软雅黑" w:hAnsi="微软雅黑"/>
          <w:lang w:eastAsia="zh-CN"/>
        </w:rPr>
        <w:t>事件中心的每月正常服务时间计算和服务级别</w:t>
      </w:r>
    </w:p>
    <w:p w14:paraId="34CFC63F" w14:textId="77777777" w:rsidR="001679B0" w:rsidRPr="00945FA2" w:rsidRDefault="0078071D" w:rsidP="0060726D">
      <w:pPr>
        <w:numPr>
          <w:ilvl w:val="0"/>
          <w:numId w:val="35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 是指在一个帐单月份期间在 Azure 中部署指定事件中心的总分钟数。</w:t>
      </w:r>
    </w:p>
    <w:p w14:paraId="21F530EF" w14:textId="77777777" w:rsidR="001679B0" w:rsidRPr="00945FA2" w:rsidRDefault="0078071D" w:rsidP="0060726D">
      <w:pPr>
        <w:numPr>
          <w:ilvl w:val="0"/>
          <w:numId w:val="353"/>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HDInsight 群集</w:t>
      </w:r>
      <w:r w:rsidRPr="00945FA2">
        <w:rPr>
          <w:rFonts w:ascii="微软雅黑" w:eastAsia="微软雅黑" w:hAnsi="微软雅黑"/>
          <w:lang w:eastAsia="zh-CN"/>
        </w:rPr>
        <w:t>” 是指在一个帐单月份期间在指定的 Azure 订购中，客户在基本或标准事件中心层级下部署所有事件中心所用的总部署分钟数。</w:t>
      </w:r>
    </w:p>
    <w:p w14:paraId="566316B1" w14:textId="77777777" w:rsidR="001679B0" w:rsidRPr="00945FA2" w:rsidRDefault="0078071D" w:rsidP="0060726D">
      <w:pPr>
        <w:numPr>
          <w:ilvl w:val="0"/>
          <w:numId w:val="353"/>
        </w:numPr>
        <w:rPr>
          <w:rFonts w:ascii="微软雅黑" w:eastAsia="微软雅黑" w:hAnsi="微软雅黑"/>
        </w:rPr>
      </w:pPr>
      <w:r w:rsidRPr="00945FA2">
        <w:rPr>
          <w:rFonts w:ascii="微软雅黑" w:eastAsia="微软雅黑" w:hAnsi="微软雅黑"/>
          <w:lang w:eastAsia="zh-CN"/>
        </w:rPr>
        <w:t>“事件中心的“每月正常服务时间百分比 ”按如下方式计算：指定的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326A6449"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36961225" w14:textId="77777777" w:rsidR="001679B0" w:rsidRPr="00945FA2" w:rsidRDefault="0078071D" w:rsidP="0060726D">
      <w:pPr>
        <w:numPr>
          <w:ilvl w:val="0"/>
          <w:numId w:val="353"/>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以下服务级别和服务费抵扣适用于客户对基本和标准事件中心层级的使用：本服务级别协议不包括免费事件中心层级。</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6B10A258" w14:textId="77777777" w:rsidTr="00803A59">
        <w:tc>
          <w:tcPr>
            <w:tcW w:w="0" w:type="auto"/>
            <w:vAlign w:val="bottom"/>
          </w:tcPr>
          <w:p w14:paraId="3642F62D"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41EAE2E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0BC6621" w14:textId="77777777" w:rsidTr="00803A59">
        <w:tc>
          <w:tcPr>
            <w:tcW w:w="0" w:type="auto"/>
          </w:tcPr>
          <w:p w14:paraId="7830FAA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0A0D066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4BEE64F" w14:textId="77777777" w:rsidTr="00803A59">
        <w:tc>
          <w:tcPr>
            <w:tcW w:w="0" w:type="auto"/>
          </w:tcPr>
          <w:p w14:paraId="46A6D45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092D952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1A963DF1" w14:textId="77777777" w:rsidR="001679B0" w:rsidRPr="00945FA2" w:rsidRDefault="001679B0">
      <w:pPr>
        <w:pStyle w:val="FirstParagraph"/>
        <w:rPr>
          <w:rFonts w:ascii="微软雅黑" w:eastAsia="微软雅黑" w:hAnsi="微软雅黑"/>
        </w:rPr>
      </w:pPr>
    </w:p>
    <w:p w14:paraId="10D306D8" w14:textId="77777777" w:rsidR="001679B0" w:rsidRPr="00945FA2" w:rsidRDefault="0078071D" w:rsidP="00A82699">
      <w:pPr>
        <w:pStyle w:val="Heading2"/>
        <w:rPr>
          <w:rFonts w:ascii="微软雅黑" w:eastAsia="微软雅黑" w:hAnsi="微软雅黑"/>
        </w:rPr>
      </w:pPr>
      <w:bookmarkStart w:id="465" w:name="_Toc55483877"/>
      <w:bookmarkStart w:id="466" w:name="流分析的服务级别协议-1"/>
      <w:bookmarkStart w:id="467" w:name="_Toc63695820"/>
      <w:bookmarkEnd w:id="461"/>
      <w:bookmarkEnd w:id="463"/>
      <w:bookmarkEnd w:id="464"/>
      <w:r w:rsidRPr="00945FA2">
        <w:rPr>
          <w:rFonts w:ascii="微软雅黑" w:eastAsia="微软雅黑" w:hAnsi="微软雅黑"/>
        </w:rPr>
        <w:t>流分析</w:t>
      </w:r>
      <w:bookmarkEnd w:id="465"/>
      <w:bookmarkEnd w:id="467"/>
    </w:p>
    <w:p w14:paraId="0ABA3A1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我们保证流分析 API 可用性至少为 99.9%。</w:t>
      </w:r>
    </w:p>
    <w:p w14:paraId="2553C2AD"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 99.9% 的时间，已部署的流分析作业将处理数据或可以处理数据。</w:t>
      </w:r>
    </w:p>
    <w:p w14:paraId="1960286A" w14:textId="77777777" w:rsidR="001679B0" w:rsidRPr="00945FA2" w:rsidRDefault="0078071D" w:rsidP="00A82699">
      <w:pPr>
        <w:pStyle w:val="Heading4"/>
        <w:rPr>
          <w:rFonts w:ascii="微软雅黑" w:eastAsia="微软雅黑" w:hAnsi="微软雅黑"/>
          <w:lang w:eastAsia="zh-CN"/>
        </w:rPr>
      </w:pPr>
      <w:bookmarkStart w:id="468" w:name="流分析-api-调用的每月正常运行时间计算-1"/>
      <w:bookmarkStart w:id="469" w:name="sla-详细信息-53"/>
      <w:r w:rsidRPr="00945FA2">
        <w:rPr>
          <w:rFonts w:ascii="微软雅黑" w:eastAsia="微软雅黑" w:hAnsi="微软雅黑"/>
          <w:lang w:eastAsia="zh-CN"/>
        </w:rPr>
        <w:lastRenderedPageBreak/>
        <w:t>流分析 API 调用的每月正常运行时间计算</w:t>
      </w:r>
    </w:p>
    <w:p w14:paraId="18FB1B83" w14:textId="77777777" w:rsidR="001679B0" w:rsidRPr="00945FA2" w:rsidRDefault="0078071D" w:rsidP="0060726D">
      <w:pPr>
        <w:numPr>
          <w:ilvl w:val="0"/>
          <w:numId w:val="35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总事务尝试次数</w:t>
      </w:r>
      <w:r w:rsidRPr="00945FA2">
        <w:rPr>
          <w:rFonts w:ascii="微软雅黑" w:eastAsia="微软雅黑" w:hAnsi="微软雅黑"/>
          <w:lang w:eastAsia="zh-CN"/>
        </w:rPr>
        <w:t>”是指在指定 Azure 订阅的计费月份内，可以让客户在流分析服务内管理流作业的通过身份验证的 REST API 请求总数。</w:t>
      </w:r>
    </w:p>
    <w:p w14:paraId="745B427C" w14:textId="77777777" w:rsidR="001679B0" w:rsidRPr="00945FA2" w:rsidRDefault="0078071D" w:rsidP="0060726D">
      <w:pPr>
        <w:numPr>
          <w:ilvl w:val="0"/>
          <w:numId w:val="35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失败事务数</w:t>
      </w:r>
      <w:r w:rsidRPr="00945FA2">
        <w:rPr>
          <w:rFonts w:ascii="微软雅黑" w:eastAsia="微软雅黑" w:hAnsi="微软雅黑"/>
          <w:lang w:eastAsia="zh-CN"/>
        </w:rPr>
        <w:t>”是指“</w:t>
      </w:r>
      <w:r w:rsidRPr="00945FA2">
        <w:rPr>
          <w:rFonts w:ascii="微软雅黑" w:eastAsia="微软雅黑" w:hAnsi="微软雅黑"/>
          <w:b/>
          <w:lang w:eastAsia="zh-CN"/>
        </w:rPr>
        <w:t>总事务尝试次数</w:t>
      </w:r>
      <w:r w:rsidRPr="00945FA2">
        <w:rPr>
          <w:rFonts w:ascii="微软雅黑" w:eastAsia="微软雅黑" w:hAnsi="微软雅黑"/>
          <w:lang w:eastAsia="zh-CN"/>
        </w:rPr>
        <w:t>”中返回错误代码或者自世纪互联收到请求起的五分钟内未返回成功代码的所有请求集。</w:t>
      </w:r>
    </w:p>
    <w:p w14:paraId="6C127D57" w14:textId="77777777" w:rsidR="001679B0" w:rsidRPr="00945FA2" w:rsidRDefault="0078071D" w:rsidP="0060726D">
      <w:pPr>
        <w:numPr>
          <w:ilvl w:val="0"/>
          <w:numId w:val="358"/>
        </w:numPr>
        <w:rPr>
          <w:rFonts w:ascii="微软雅黑" w:eastAsia="微软雅黑" w:hAnsi="微软雅黑"/>
        </w:rPr>
      </w:pPr>
      <w:r w:rsidRPr="00945FA2">
        <w:rPr>
          <w:rFonts w:ascii="微软雅黑" w:eastAsia="微软雅黑" w:hAnsi="微软雅黑"/>
          <w:lang w:eastAsia="zh-CN"/>
        </w:rPr>
        <w:t>流分析服务中 API 调用的“</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”计算方法为：总事务尝试次数减去失败事务数，两者的差值除以指定 Azure 订阅的计费月份内的总事务尝试次数。</w:t>
      </w:r>
      <w:r w:rsidRPr="00945FA2">
        <w:rPr>
          <w:rFonts w:ascii="微软雅黑" w:eastAsia="微软雅黑" w:hAnsi="微软雅黑"/>
        </w:rPr>
        <w:t>每月正常运行时间百分比的计算公式如下：</w:t>
      </w:r>
    </w:p>
    <w:p w14:paraId="1C5F5AD5"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(总事务尝试次数 - 失败事务数) / 总事务尝试次数</w:t>
      </w:r>
    </w:p>
    <w:p w14:paraId="112C6A55" w14:textId="77777777" w:rsidR="001679B0" w:rsidRPr="00945FA2" w:rsidRDefault="0078071D" w:rsidP="0060726D">
      <w:pPr>
        <w:numPr>
          <w:ilvl w:val="0"/>
          <w:numId w:val="358"/>
        </w:numPr>
        <w:rPr>
          <w:rFonts w:ascii="微软雅黑" w:eastAsia="微软雅黑" w:hAnsi="微软雅黑"/>
          <w:lang w:eastAsia="zh-CN"/>
        </w:rPr>
      </w:pPr>
      <w:r w:rsidRPr="00945FA2">
        <w:rPr>
          <w:rFonts w:ascii="微软雅黑" w:eastAsia="微软雅黑" w:hAnsi="微软雅黑"/>
          <w:lang w:eastAsia="zh-CN"/>
        </w:rPr>
        <w:t>客户在流分析服务中使用 API 调用时适用以下服务费抵扣。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15116CE5" w14:textId="77777777" w:rsidTr="00803A59">
        <w:tc>
          <w:tcPr>
            <w:tcW w:w="0" w:type="auto"/>
            <w:vAlign w:val="bottom"/>
          </w:tcPr>
          <w:p w14:paraId="6FF8074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93B5AA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B7B6259" w14:textId="77777777" w:rsidTr="00803A59">
        <w:tc>
          <w:tcPr>
            <w:tcW w:w="0" w:type="auto"/>
          </w:tcPr>
          <w:p w14:paraId="588B57D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74B4E9D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38F9FD2F" w14:textId="77777777" w:rsidTr="00803A59">
        <w:tc>
          <w:tcPr>
            <w:tcW w:w="0" w:type="auto"/>
          </w:tcPr>
          <w:p w14:paraId="2778E5B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4129C1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6972D913" w14:textId="77777777" w:rsidR="001679B0" w:rsidRPr="00945FA2" w:rsidRDefault="0078071D" w:rsidP="00A82699">
      <w:pPr>
        <w:pStyle w:val="Heading4"/>
        <w:rPr>
          <w:rFonts w:ascii="微软雅黑" w:eastAsia="微软雅黑" w:hAnsi="微软雅黑"/>
          <w:lang w:eastAsia="zh-CN"/>
        </w:rPr>
      </w:pPr>
      <w:bookmarkStart w:id="470" w:name="流分析作业的每月正常运行时间计算-1"/>
      <w:bookmarkEnd w:id="468"/>
      <w:r w:rsidRPr="00945FA2">
        <w:rPr>
          <w:rFonts w:ascii="微软雅黑" w:eastAsia="微软雅黑" w:hAnsi="微软雅黑"/>
          <w:lang w:eastAsia="zh-CN"/>
        </w:rPr>
        <w:t>流分析作业的每月正常运行时间计算</w:t>
      </w:r>
    </w:p>
    <w:p w14:paraId="75FEA868"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1.“</w:t>
      </w:r>
      <w:r w:rsidRPr="00945FA2">
        <w:rPr>
          <w:rFonts w:ascii="微软雅黑" w:eastAsia="微软雅黑" w:hAnsi="微软雅黑"/>
          <w:b/>
          <w:lang w:eastAsia="zh-CN"/>
        </w:rPr>
        <w:t>部署分钟数</w:t>
      </w:r>
      <w:r w:rsidRPr="00945FA2">
        <w:rPr>
          <w:rFonts w:ascii="微软雅黑" w:eastAsia="微软雅黑" w:hAnsi="微软雅黑"/>
          <w:lang w:eastAsia="zh-CN"/>
        </w:rPr>
        <w:t>”是指给定作业在计费月份内部署在流分析服务中的总分钟数。</w:t>
      </w:r>
    </w:p>
    <w:p w14:paraId="458F9D4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2.“</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”是指客户在指定 Azure 订阅的计费月份内跨所有作业部署的全部部署分钟数的总和。</w:t>
      </w:r>
    </w:p>
    <w:p w14:paraId="3192BF8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3.“</w:t>
      </w:r>
      <w:r w:rsidRPr="00945FA2">
        <w:rPr>
          <w:rFonts w:ascii="微软雅黑" w:eastAsia="微软雅黑" w:hAnsi="微软雅黑"/>
          <w:b/>
          <w:lang w:eastAsia="zh-CN"/>
        </w:rPr>
        <w:t>停机时间</w:t>
      </w:r>
      <w:r w:rsidRPr="00945FA2">
        <w:rPr>
          <w:rFonts w:ascii="微软雅黑" w:eastAsia="微软雅黑" w:hAnsi="微软雅黑"/>
          <w:lang w:eastAsia="zh-CN"/>
        </w:rPr>
        <w:t>”是指作业不可用期间，客户在指定 Azure 订阅中部署的跨所有作业的累计总部署分钟数。如果已部署的作业在一分钟内既不处理数据也无法处理数据，则对于此作业而言，该分钟视为不可用。</w:t>
      </w:r>
    </w:p>
    <w:p w14:paraId="65CAAA75" w14:textId="77777777" w:rsidR="001679B0" w:rsidRPr="00945FA2" w:rsidRDefault="0078071D" w:rsidP="0060726D">
      <w:pPr>
        <w:numPr>
          <w:ilvl w:val="0"/>
          <w:numId w:val="359"/>
        </w:numPr>
        <w:rPr>
          <w:rFonts w:ascii="微软雅黑" w:eastAsia="微软雅黑" w:hAnsi="微软雅黑"/>
        </w:rPr>
      </w:pPr>
      <w:r w:rsidRPr="00945FA2">
        <w:rPr>
          <w:rFonts w:ascii="微软雅黑" w:eastAsia="微软雅黑" w:hAnsi="微软雅黑"/>
          <w:lang w:eastAsia="zh-CN"/>
        </w:rPr>
        <w:t>流分析服务中作业的 “</w:t>
      </w:r>
      <w:r w:rsidRPr="00945FA2">
        <w:rPr>
          <w:rFonts w:ascii="微软雅黑" w:eastAsia="微软雅黑" w:hAnsi="微软雅黑"/>
          <w:b/>
          <w:lang w:eastAsia="zh-CN"/>
        </w:rPr>
        <w:t>每月正常运行时间百分比</w:t>
      </w:r>
      <w:r w:rsidRPr="00945FA2">
        <w:rPr>
          <w:rFonts w:ascii="微软雅黑" w:eastAsia="微软雅黑" w:hAnsi="微软雅黑"/>
          <w:lang w:eastAsia="zh-CN"/>
        </w:rPr>
        <w:t>” 计算方法为：最大可用分钟数减去停机时间，两者的差值除以在指定 Azure 订阅的计费月份内的最大可用分钟数。</w:t>
      </w:r>
      <w:r w:rsidRPr="00945FA2">
        <w:rPr>
          <w:rFonts w:ascii="微软雅黑" w:eastAsia="微软雅黑" w:hAnsi="微软雅黑"/>
        </w:rPr>
        <w:t>每月正常运行时间百分比的计算公式如下：</w:t>
      </w:r>
    </w:p>
    <w:p w14:paraId="2AFA337B"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每月正常运行时间百分比 = (最大可用分钟数 - 停机时间) / 最大可用分钟数</w:t>
      </w:r>
    </w:p>
    <w:p w14:paraId="5B95BB84" w14:textId="77777777" w:rsidR="001679B0" w:rsidRPr="00945FA2" w:rsidRDefault="0078071D" w:rsidP="0060726D">
      <w:pPr>
        <w:numPr>
          <w:ilvl w:val="0"/>
          <w:numId w:val="359"/>
        </w:numPr>
        <w:rPr>
          <w:rFonts w:ascii="微软雅黑" w:eastAsia="微软雅黑" w:hAnsi="微软雅黑"/>
          <w:lang w:eastAsia="zh-CN"/>
        </w:rPr>
      </w:pPr>
      <w:r w:rsidRPr="00945FA2">
        <w:rPr>
          <w:rFonts w:ascii="微软雅黑" w:eastAsia="微软雅黑" w:hAnsi="微软雅黑"/>
          <w:lang w:eastAsia="zh-CN"/>
        </w:rPr>
        <w:lastRenderedPageBreak/>
        <w:t>客户在流分析服务中使用作业时适用以下服务费抵扣。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0D155315" w14:textId="77777777" w:rsidTr="00803A59">
        <w:tc>
          <w:tcPr>
            <w:tcW w:w="0" w:type="auto"/>
            <w:vAlign w:val="bottom"/>
          </w:tcPr>
          <w:p w14:paraId="1A479BE2"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4833FA4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100AC318" w14:textId="77777777" w:rsidTr="00803A59">
        <w:tc>
          <w:tcPr>
            <w:tcW w:w="0" w:type="auto"/>
          </w:tcPr>
          <w:p w14:paraId="0621059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3BDFB40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87FF62B" w14:textId="77777777" w:rsidTr="00803A59">
        <w:tc>
          <w:tcPr>
            <w:tcW w:w="0" w:type="auto"/>
          </w:tcPr>
          <w:p w14:paraId="07EB32E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650DABA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4013C628" w14:textId="77777777" w:rsidR="001679B0" w:rsidRPr="00945FA2" w:rsidRDefault="001679B0">
      <w:pPr>
        <w:pStyle w:val="FirstParagraph"/>
        <w:rPr>
          <w:rFonts w:ascii="微软雅黑" w:eastAsia="微软雅黑" w:hAnsi="微软雅黑"/>
        </w:rPr>
      </w:pPr>
    </w:p>
    <w:p w14:paraId="51A5D402" w14:textId="77777777" w:rsidR="001679B0" w:rsidRPr="00945FA2" w:rsidRDefault="0078071D" w:rsidP="00A82699">
      <w:pPr>
        <w:pStyle w:val="Heading2"/>
        <w:rPr>
          <w:rFonts w:ascii="微软雅黑" w:eastAsia="微软雅黑" w:hAnsi="微软雅黑"/>
        </w:rPr>
      </w:pPr>
      <w:bookmarkStart w:id="471" w:name="_Toc55483881"/>
      <w:bookmarkStart w:id="472" w:name="azure-cosmos-db-的服务级别协议-1"/>
      <w:bookmarkStart w:id="473" w:name="_Toc63695821"/>
      <w:bookmarkEnd w:id="466"/>
      <w:bookmarkEnd w:id="469"/>
      <w:bookmarkEnd w:id="470"/>
      <w:r w:rsidRPr="00945FA2">
        <w:rPr>
          <w:rFonts w:ascii="微软雅黑" w:eastAsia="微软雅黑" w:hAnsi="微软雅黑"/>
        </w:rPr>
        <w:t>Azure Cosmos DB</w:t>
      </w:r>
      <w:bookmarkEnd w:id="471"/>
      <w:bookmarkEnd w:id="473"/>
    </w:p>
    <w:p w14:paraId="61C324A5" w14:textId="5A69024B"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在中国由世纪互联运营的</w:t>
      </w:r>
      <w:hyperlink r:id="rId22">
        <w:r w:rsidRPr="00945FA2">
          <w:rPr>
            <w:rStyle w:val="Hyperlink"/>
            <w:rFonts w:ascii="微软雅黑" w:eastAsia="微软雅黑" w:hAnsi="微软雅黑"/>
            <w:lang w:eastAsia="zh-CN"/>
          </w:rPr>
          <w:t>Azure Cosmos DB</w:t>
        </w:r>
      </w:hyperlink>
      <w:r w:rsidRPr="00945FA2">
        <w:rPr>
          <w:rFonts w:ascii="微软雅黑" w:eastAsia="微软雅黑" w:hAnsi="微软雅黑"/>
          <w:lang w:eastAsia="zh-CN"/>
        </w:rPr>
        <w:t>是</w:t>
      </w:r>
      <w:hyperlink r:id="rId23">
        <w:r w:rsidRPr="00945FA2">
          <w:rPr>
            <w:rStyle w:val="Hyperlink"/>
            <w:rFonts w:ascii="微软雅黑" w:eastAsia="微软雅黑" w:hAnsi="微软雅黑"/>
            <w:lang w:eastAsia="zh-CN"/>
          </w:rPr>
          <w:t>分布式</w:t>
        </w:r>
      </w:hyperlink>
      <w:r w:rsidRPr="00945FA2">
        <w:rPr>
          <w:rFonts w:ascii="微软雅黑" w:eastAsia="微软雅黑" w:hAnsi="微软雅黑"/>
          <w:lang w:eastAsia="zh-CN"/>
        </w:rPr>
        <w:t>多模型数据库服务。它在中国不同 Azure 数据中心提供统包数据分发，无论您的用户位于何处，其均可以透明方式调整及复制您的数据。该服务提供全面的 99.99% 服务级别协议，包括对配置有五种一致性水平中任意一种的单个 Azure 区域的 Cosmos DB 数据库帐户，或是配置有四种松散一致性水平中任意一种的跨多个 Azure 区域的数据库帐户的吞吐量、一致性、可用性和延迟保证。此外，除一致性水平选择之外，Cosmos DB 还提供跨两个或多个 Azure 区域数据库帐户的读取可用性为 99.999% 的服务级别协议。</w:t>
      </w:r>
    </w:p>
    <w:p w14:paraId="1661B891" w14:textId="77777777" w:rsidR="001679B0" w:rsidRPr="00945FA2" w:rsidRDefault="0078071D" w:rsidP="00A82699">
      <w:pPr>
        <w:pStyle w:val="Heading4"/>
        <w:rPr>
          <w:rFonts w:ascii="微软雅黑" w:eastAsia="微软雅黑" w:hAnsi="微软雅黑"/>
          <w:lang w:eastAsia="zh-CN"/>
        </w:rPr>
      </w:pPr>
      <w:bookmarkStart w:id="474" w:name="附加定义-40"/>
      <w:bookmarkStart w:id="475" w:name="sla-详细信息-54"/>
      <w:r w:rsidRPr="00945FA2">
        <w:rPr>
          <w:rFonts w:ascii="微软雅黑" w:eastAsia="微软雅黑" w:hAnsi="微软雅黑"/>
          <w:lang w:eastAsia="zh-CN"/>
        </w:rPr>
        <w:t>附加定义</w:t>
      </w:r>
    </w:p>
    <w:p w14:paraId="3DF2585C"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集合</w:t>
      </w:r>
      <w:r w:rsidRPr="00945FA2">
        <w:rPr>
          <w:rFonts w:ascii="微软雅黑" w:eastAsia="微软雅黑" w:hAnsi="微软雅黑"/>
          <w:lang w:eastAsia="zh-CN"/>
        </w:rPr>
        <w:t>”是指 JSON 文档的容器，它是事务和查询规模的单位。</w:t>
      </w:r>
    </w:p>
    <w:p w14:paraId="1534986B" w14:textId="77777777" w:rsidR="001679B0" w:rsidRPr="00945FA2" w:rsidRDefault="0078071D" w:rsidP="0060726D">
      <w:pPr>
        <w:numPr>
          <w:ilvl w:val="0"/>
          <w:numId w:val="36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消耗的 RU 数</w:t>
      </w:r>
      <w:r w:rsidRPr="00945FA2">
        <w:rPr>
          <w:rFonts w:ascii="微软雅黑" w:eastAsia="微软雅黑" w:hAnsi="微软雅黑"/>
        </w:rPr>
        <w:t>”是指在指定的一秒内 Azure Cosmos DB 集合处理的所有请求所消耗的请求单位的总数。</w:t>
      </w:r>
    </w:p>
    <w:p w14:paraId="1DC7EFEE"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数据库帐户</w:t>
      </w:r>
      <w:r w:rsidRPr="00945FA2">
        <w:rPr>
          <w:rFonts w:ascii="微软雅黑" w:eastAsia="微软雅黑" w:hAnsi="微软雅黑"/>
          <w:lang w:eastAsia="zh-CN"/>
        </w:rPr>
        <w:t>”是指 Azure Cosmos DB 资源模型的顶级资源。一个 Azure Cosmos DB 数据库帐户包含一个或多个数据库。</w:t>
      </w:r>
    </w:p>
    <w:p w14:paraId="1A4C33A3"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失败的请求数</w:t>
      </w:r>
      <w:r w:rsidRPr="00945FA2">
        <w:rPr>
          <w:rFonts w:ascii="微软雅黑" w:eastAsia="微软雅黑" w:hAnsi="微软雅黑"/>
          <w:lang w:eastAsia="zh-CN"/>
        </w:rPr>
        <w:t>”是指在下表中记录的最大上限内，总请求中返回错误代码或未能返回成功代码的请求数。</w:t>
      </w:r>
    </w:p>
    <w:p w14:paraId="7865B433"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失败的读取请求数</w:t>
      </w:r>
      <w:r w:rsidRPr="00945FA2">
        <w:rPr>
          <w:rFonts w:ascii="微软雅黑" w:eastAsia="微软雅黑" w:hAnsi="微软雅黑"/>
          <w:lang w:eastAsia="zh-CN"/>
        </w:rPr>
        <w:t>”是指在下表中记录的最大上限内，总读取请求中返回错误代码或未能返回成功代码的请求数。</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2616"/>
      </w:tblGrid>
      <w:tr w:rsidR="001679B0" w:rsidRPr="00945FA2" w14:paraId="44D9FBDD" w14:textId="77777777" w:rsidTr="00803A59">
        <w:tc>
          <w:tcPr>
            <w:tcW w:w="0" w:type="auto"/>
            <w:vAlign w:val="bottom"/>
          </w:tcPr>
          <w:p w14:paraId="70BF0D5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lastRenderedPageBreak/>
              <w:t>操作</w:t>
            </w:r>
          </w:p>
        </w:tc>
        <w:tc>
          <w:tcPr>
            <w:tcW w:w="0" w:type="auto"/>
            <w:vAlign w:val="bottom"/>
          </w:tcPr>
          <w:p w14:paraId="6C70F7A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处理延迟最大上限</w:t>
            </w:r>
          </w:p>
        </w:tc>
      </w:tr>
      <w:tr w:rsidR="001679B0" w:rsidRPr="00945FA2" w14:paraId="73B223C9" w14:textId="77777777" w:rsidTr="00803A59">
        <w:tc>
          <w:tcPr>
            <w:tcW w:w="0" w:type="auto"/>
          </w:tcPr>
          <w:p w14:paraId="79A035A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所有数据库帐户配置操作</w:t>
            </w:r>
          </w:p>
        </w:tc>
        <w:tc>
          <w:tcPr>
            <w:tcW w:w="0" w:type="auto"/>
          </w:tcPr>
          <w:p w14:paraId="12376F36"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 分钟</w:t>
            </w:r>
          </w:p>
        </w:tc>
      </w:tr>
      <w:tr w:rsidR="001679B0" w:rsidRPr="00945FA2" w14:paraId="28A02139" w14:textId="77777777" w:rsidTr="00803A59">
        <w:tc>
          <w:tcPr>
            <w:tcW w:w="0" w:type="auto"/>
          </w:tcPr>
          <w:p w14:paraId="1413C69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添加新区域</w:t>
            </w:r>
          </w:p>
        </w:tc>
        <w:tc>
          <w:tcPr>
            <w:tcW w:w="0" w:type="auto"/>
          </w:tcPr>
          <w:p w14:paraId="55B5558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60 分钟</w:t>
            </w:r>
          </w:p>
        </w:tc>
      </w:tr>
      <w:tr w:rsidR="001679B0" w:rsidRPr="00945FA2" w14:paraId="0A8E3312" w14:textId="77777777" w:rsidTr="00803A59">
        <w:tc>
          <w:tcPr>
            <w:tcW w:w="0" w:type="auto"/>
          </w:tcPr>
          <w:p w14:paraId="22274C1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手动故障转移</w:t>
            </w:r>
          </w:p>
        </w:tc>
        <w:tc>
          <w:tcPr>
            <w:tcW w:w="0" w:type="auto"/>
          </w:tcPr>
          <w:p w14:paraId="589FEE8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5 分钟</w:t>
            </w:r>
          </w:p>
        </w:tc>
      </w:tr>
      <w:tr w:rsidR="001679B0" w:rsidRPr="00945FA2" w14:paraId="5E5D545F" w14:textId="77777777" w:rsidTr="00803A59">
        <w:tc>
          <w:tcPr>
            <w:tcW w:w="0" w:type="auto"/>
          </w:tcPr>
          <w:p w14:paraId="0C49E95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资源操作</w:t>
            </w:r>
          </w:p>
        </w:tc>
        <w:tc>
          <w:tcPr>
            <w:tcW w:w="0" w:type="auto"/>
          </w:tcPr>
          <w:p w14:paraId="0A89AA7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5 秒</w:t>
            </w:r>
          </w:p>
        </w:tc>
      </w:tr>
      <w:tr w:rsidR="001679B0" w:rsidRPr="00945FA2" w14:paraId="4900834B" w14:textId="77777777" w:rsidTr="00803A59">
        <w:tc>
          <w:tcPr>
            <w:tcW w:w="0" w:type="auto"/>
          </w:tcPr>
          <w:p w14:paraId="3D7AA2B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媒体操作</w:t>
            </w:r>
          </w:p>
        </w:tc>
        <w:tc>
          <w:tcPr>
            <w:tcW w:w="0" w:type="auto"/>
          </w:tcPr>
          <w:p w14:paraId="24C231E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60 秒</w:t>
            </w:r>
          </w:p>
        </w:tc>
      </w:tr>
    </w:tbl>
    <w:p w14:paraId="33B9A612" w14:textId="77777777" w:rsidR="001679B0" w:rsidRPr="00945FA2" w:rsidRDefault="0078071D" w:rsidP="0060726D">
      <w:pPr>
        <w:numPr>
          <w:ilvl w:val="0"/>
          <w:numId w:val="36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配置的 RU</w:t>
      </w:r>
      <w:r w:rsidRPr="00945FA2">
        <w:rPr>
          <w:rFonts w:ascii="微软雅黑" w:eastAsia="微软雅黑" w:hAnsi="微软雅黑"/>
        </w:rPr>
        <w:t>”是指在指定的一秒内，为指定 Azure Cosmos DB 集合配置的所有请求单位。</w:t>
      </w:r>
    </w:p>
    <w:p w14:paraId="7424C180" w14:textId="77777777" w:rsidR="001679B0" w:rsidRPr="00945FA2" w:rsidRDefault="0078071D" w:rsidP="0060726D">
      <w:pPr>
        <w:numPr>
          <w:ilvl w:val="0"/>
          <w:numId w:val="36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速率受限请求数</w:t>
      </w:r>
      <w:r w:rsidRPr="00945FA2">
        <w:rPr>
          <w:rFonts w:ascii="微软雅黑" w:eastAsia="微软雅黑" w:hAnsi="微软雅黑"/>
        </w:rPr>
        <w:t>”是指在指定的一秒内，在消耗的 RU 数超过集合中的某部分配置的 RU 数后，受 Azure Cosmos DB 集合限制的请求数。</w:t>
      </w:r>
    </w:p>
    <w:p w14:paraId="412037D9" w14:textId="77777777" w:rsidR="001679B0" w:rsidRPr="00945FA2" w:rsidRDefault="0078071D" w:rsidP="0060726D">
      <w:pPr>
        <w:numPr>
          <w:ilvl w:val="0"/>
          <w:numId w:val="364"/>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请求单位 (RU)</w:t>
      </w:r>
      <w:r w:rsidRPr="00945FA2">
        <w:rPr>
          <w:rFonts w:ascii="微软雅黑" w:eastAsia="微软雅黑" w:hAnsi="微软雅黑"/>
        </w:rPr>
        <w:t>”是 Azure Cosmos DB 吞吐量的度量。</w:t>
      </w:r>
    </w:p>
    <w:p w14:paraId="0C0B4C7D"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资源</w:t>
      </w:r>
      <w:r w:rsidRPr="00945FA2">
        <w:rPr>
          <w:rFonts w:ascii="微软雅黑" w:eastAsia="微软雅黑" w:hAnsi="微软雅黑"/>
          <w:lang w:eastAsia="zh-CN"/>
        </w:rPr>
        <w:t>”是指与数据库帐户关联的一组 URI 可寻址实体。</w:t>
      </w:r>
    </w:p>
    <w:p w14:paraId="288203EB"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成功的请求数</w:t>
      </w:r>
      <w:r w:rsidRPr="00945FA2">
        <w:rPr>
          <w:rFonts w:ascii="微软雅黑" w:eastAsia="微软雅黑" w:hAnsi="微软雅黑"/>
          <w:lang w:eastAsia="zh-CN"/>
        </w:rPr>
        <w:t>”通过总请求数减去失败的请求数计算得出。</w:t>
      </w:r>
    </w:p>
    <w:p w14:paraId="1EDD242B"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总请求数</w:t>
      </w:r>
      <w:r w:rsidRPr="00945FA2">
        <w:rPr>
          <w:rFonts w:ascii="微软雅黑" w:eastAsia="微软雅黑" w:hAnsi="微软雅黑"/>
          <w:lang w:eastAsia="zh-CN"/>
        </w:rPr>
        <w:t>”是指在一个帐单月份期间指定的 Azure 订阅中的一小时时间间隔内对资源发出的所有请求数（包括速率受限请求数和所有失败的请求数）。</w:t>
      </w:r>
    </w:p>
    <w:p w14:paraId="24C13846" w14:textId="77777777" w:rsidR="001679B0" w:rsidRPr="00945FA2" w:rsidRDefault="0078071D" w:rsidP="0060726D">
      <w:pPr>
        <w:numPr>
          <w:ilvl w:val="0"/>
          <w:numId w:val="364"/>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总读取请求数</w:t>
      </w:r>
      <w:r w:rsidRPr="00945FA2">
        <w:rPr>
          <w:rFonts w:ascii="微软雅黑" w:eastAsia="微软雅黑" w:hAnsi="微软雅黑"/>
          <w:lang w:eastAsia="zh-CN"/>
        </w:rPr>
        <w:t>”是指在一个帐单月份期间指定的 Azure 订阅中的一小时时间间隔内对资源发出的所有读取请求数（包括速率受限请求数和所有失败的请求数）。</w:t>
      </w:r>
    </w:p>
    <w:p w14:paraId="2398A72E" w14:textId="77777777" w:rsidR="001679B0" w:rsidRPr="00945FA2" w:rsidRDefault="0078071D" w:rsidP="00A82699">
      <w:pPr>
        <w:pStyle w:val="Heading4"/>
        <w:rPr>
          <w:rFonts w:ascii="微软雅黑" w:eastAsia="微软雅黑" w:hAnsi="微软雅黑"/>
        </w:rPr>
      </w:pPr>
      <w:bookmarkStart w:id="476" w:name="可用性-sla-1"/>
      <w:bookmarkEnd w:id="474"/>
      <w:r w:rsidRPr="00945FA2">
        <w:rPr>
          <w:rFonts w:ascii="微软雅黑" w:eastAsia="微软雅黑" w:hAnsi="微软雅黑"/>
        </w:rPr>
        <w:t>可用性 SLA</w:t>
      </w:r>
    </w:p>
    <w:p w14:paraId="325249B5" w14:textId="77777777" w:rsidR="001679B0" w:rsidRPr="00945FA2" w:rsidRDefault="0078071D" w:rsidP="0060726D">
      <w:pPr>
        <w:numPr>
          <w:ilvl w:val="0"/>
          <w:numId w:val="36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读取错误率</w:t>
      </w:r>
      <w:r w:rsidRPr="00945FA2">
        <w:rPr>
          <w:rFonts w:ascii="微软雅黑" w:eastAsia="微软雅黑" w:hAnsi="微软雅黑"/>
          <w:lang w:eastAsia="zh-CN"/>
        </w:rPr>
        <w:t>”的计算方式如下：一个指定 Azure 订购中的所有资源在指定的一小时时间间隔内产生的失败读取请求总数除以总读取请求数。如果在指定的一小时时间间隔内的总读取请求数为零，则该时间间隔的读取错误率为 0%。</w:t>
      </w:r>
    </w:p>
    <w:p w14:paraId="19E26EDC" w14:textId="77777777" w:rsidR="001679B0" w:rsidRPr="00945FA2" w:rsidRDefault="0078071D" w:rsidP="0060726D">
      <w:pPr>
        <w:numPr>
          <w:ilvl w:val="0"/>
          <w:numId w:val="365"/>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错误率</w:t>
      </w:r>
      <w:r w:rsidRPr="00945FA2">
        <w:rPr>
          <w:rFonts w:ascii="微软雅黑" w:eastAsia="微软雅黑" w:hAnsi="微软雅黑"/>
          <w:lang w:eastAsia="zh-CN"/>
        </w:rPr>
        <w:t>”的计算方式如下：一个指定 Azure 订购中的所有资源在指定的一小时时间间隔内产生的失败请求总数除以总请求数。如果在指定的一小时时间间隔内的总请求数为零，则该时间间隔的错误率为 0%。</w:t>
      </w:r>
    </w:p>
    <w:p w14:paraId="1EC3BA0D" w14:textId="77777777" w:rsidR="001679B0" w:rsidRPr="00945FA2" w:rsidRDefault="0078071D" w:rsidP="0060726D">
      <w:pPr>
        <w:numPr>
          <w:ilvl w:val="0"/>
          <w:numId w:val="365"/>
        </w:numPr>
        <w:rPr>
          <w:rFonts w:ascii="微软雅黑" w:eastAsia="微软雅黑" w:hAnsi="微软雅黑"/>
          <w:lang w:eastAsia="zh-CN"/>
        </w:rPr>
      </w:pPr>
      <w:r w:rsidRPr="00945FA2">
        <w:rPr>
          <w:rFonts w:ascii="微软雅黑" w:eastAsia="微软雅黑" w:hAnsi="微软雅黑"/>
          <w:lang w:eastAsia="zh-CN"/>
        </w:rPr>
        <w:lastRenderedPageBreak/>
        <w:t>某个帐单月份的“</w:t>
      </w:r>
      <w:r w:rsidRPr="00945FA2">
        <w:rPr>
          <w:rFonts w:ascii="微软雅黑" w:eastAsia="微软雅黑" w:hAnsi="微软雅黑"/>
          <w:b/>
          <w:lang w:eastAsia="zh-CN"/>
        </w:rPr>
        <w:t>平均错误率</w:t>
      </w:r>
      <w:r w:rsidRPr="00945FA2">
        <w:rPr>
          <w:rFonts w:ascii="微软雅黑" w:eastAsia="微软雅黑" w:hAnsi="微软雅黑"/>
          <w:lang w:eastAsia="zh-CN"/>
        </w:rPr>
        <w:t>”是指此帐单月份中每个小时的错误率总和除以此帐单月份内的总小时数。</w:t>
      </w:r>
    </w:p>
    <w:p w14:paraId="55C54D2D" w14:textId="77777777" w:rsidR="001679B0" w:rsidRPr="00945FA2" w:rsidRDefault="0078071D" w:rsidP="0060726D">
      <w:pPr>
        <w:numPr>
          <w:ilvl w:val="0"/>
          <w:numId w:val="365"/>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平均读取错误率</w:t>
      </w:r>
      <w:r w:rsidRPr="00945FA2">
        <w:rPr>
          <w:rFonts w:ascii="微软雅黑" w:eastAsia="微软雅黑" w:hAnsi="微软雅黑"/>
          <w:lang w:eastAsia="zh-CN"/>
        </w:rPr>
        <w:t>”是指此帐单月份中每个小时的读取错误率总和除以此帐单月份内的总小时数。</w:t>
      </w:r>
    </w:p>
    <w:p w14:paraId="0D2EA9FE" w14:textId="77777777" w:rsidR="001679B0" w:rsidRPr="00945FA2" w:rsidRDefault="0078071D" w:rsidP="0060726D">
      <w:pPr>
        <w:numPr>
          <w:ilvl w:val="0"/>
          <w:numId w:val="365"/>
        </w:numPr>
        <w:rPr>
          <w:rFonts w:ascii="微软雅黑" w:eastAsia="微软雅黑" w:hAnsi="微软雅黑"/>
        </w:rPr>
      </w:pPr>
      <w:r w:rsidRPr="00945FA2">
        <w:rPr>
          <w:rFonts w:ascii="微软雅黑" w:eastAsia="微软雅黑" w:hAnsi="微软雅黑"/>
          <w:lang w:eastAsia="zh-CN"/>
        </w:rPr>
        <w:t>Azure Cosmos DB 服务的“</w:t>
      </w:r>
      <w:r w:rsidRPr="00945FA2">
        <w:rPr>
          <w:rFonts w:ascii="微软雅黑" w:eastAsia="微软雅黑" w:hAnsi="微软雅黑"/>
          <w:b/>
          <w:lang w:eastAsia="zh-CN"/>
        </w:rPr>
        <w:t>每月可用性百分比</w:t>
      </w:r>
      <w:r w:rsidRPr="00945FA2">
        <w:rPr>
          <w:rFonts w:ascii="微软雅黑" w:eastAsia="微软雅黑" w:hAnsi="微软雅黑"/>
          <w:lang w:eastAsia="zh-CN"/>
        </w:rPr>
        <w:t>”通过以下方式计算：100% 减去指定 Azure 订购在一个帐单月份中的平均错误率，其中该服务可通过配置有五种一致性水平中任意一种的单个区域的 Cosmos DB 数据库帐户，或是配置有四种松散一致性水平中任意一种的跨多个区域的数据库帐户进行部署。</w:t>
      </w:r>
      <w:r w:rsidRPr="00945FA2">
        <w:rPr>
          <w:rFonts w:ascii="微软雅黑" w:eastAsia="微软雅黑" w:hAnsi="微软雅黑"/>
        </w:rPr>
        <w:t>每月可用性百分比计算公式如下所示：</w:t>
      </w:r>
    </w:p>
    <w:p w14:paraId="523C254D"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 % = 100% - 平均错误率</w:t>
      </w:r>
    </w:p>
    <w:p w14:paraId="686FE55E"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616"/>
        <w:gridCol w:w="1896"/>
      </w:tblGrid>
      <w:tr w:rsidR="001679B0" w:rsidRPr="00945FA2" w14:paraId="3EF02079" w14:textId="77777777" w:rsidTr="00803A59">
        <w:tc>
          <w:tcPr>
            <w:tcW w:w="0" w:type="auto"/>
            <w:vAlign w:val="bottom"/>
          </w:tcPr>
          <w:p w14:paraId="27BF44A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每月可用性百分比</w:t>
            </w:r>
          </w:p>
        </w:tc>
        <w:tc>
          <w:tcPr>
            <w:tcW w:w="0" w:type="auto"/>
            <w:vAlign w:val="bottom"/>
          </w:tcPr>
          <w:p w14:paraId="6FB99E0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AE81C96" w14:textId="77777777" w:rsidTr="00803A59">
        <w:tc>
          <w:tcPr>
            <w:tcW w:w="0" w:type="auto"/>
          </w:tcPr>
          <w:p w14:paraId="1D1AA92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22D75BC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12A8649" w14:textId="77777777" w:rsidTr="00803A59">
        <w:tc>
          <w:tcPr>
            <w:tcW w:w="0" w:type="auto"/>
          </w:tcPr>
          <w:p w14:paraId="759D6AA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331253E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376E7A88" w14:textId="77777777" w:rsidR="001679B0" w:rsidRPr="00945FA2" w:rsidRDefault="0078071D" w:rsidP="0060726D">
      <w:pPr>
        <w:numPr>
          <w:ilvl w:val="0"/>
          <w:numId w:val="365"/>
        </w:numPr>
        <w:rPr>
          <w:rFonts w:ascii="微软雅黑" w:eastAsia="微软雅黑" w:hAnsi="微软雅黑"/>
        </w:rPr>
      </w:pPr>
      <w:r w:rsidRPr="00945FA2">
        <w:rPr>
          <w:rFonts w:ascii="微软雅黑" w:eastAsia="微软雅黑" w:hAnsi="微软雅黑"/>
          <w:lang w:eastAsia="zh-CN"/>
        </w:rPr>
        <w:t>Azure Cosmos DB 服务“</w:t>
      </w:r>
      <w:r w:rsidRPr="00945FA2">
        <w:rPr>
          <w:rFonts w:ascii="微软雅黑" w:eastAsia="微软雅黑" w:hAnsi="微软雅黑"/>
          <w:b/>
          <w:lang w:eastAsia="zh-CN"/>
        </w:rPr>
        <w:t>每月读取可用性百分比</w:t>
      </w:r>
      <w:r w:rsidRPr="00945FA2">
        <w:rPr>
          <w:rFonts w:ascii="微软雅黑" w:eastAsia="微软雅黑" w:hAnsi="微软雅黑"/>
          <w:lang w:eastAsia="zh-CN"/>
        </w:rPr>
        <w:t>”通过以下方式计算：100% 减去指定 Azure 订购在一个帐单月份中的平均读取错误率，其中该服务可通过配置为跨两个或多个区域的数据库帐户进行部署。</w:t>
      </w:r>
      <w:r w:rsidRPr="00945FA2">
        <w:rPr>
          <w:rFonts w:ascii="微软雅黑" w:eastAsia="微软雅黑" w:hAnsi="微软雅黑"/>
        </w:rPr>
        <w:t>每月读取可用性百分比计算公式如下所示：</w:t>
      </w:r>
    </w:p>
    <w:p w14:paraId="245F8F58"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每月读取可用性正常服务时间 % = 100% - 平均读取错误率</w:t>
      </w:r>
    </w:p>
    <w:p w14:paraId="010AF7F1"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096"/>
        <w:gridCol w:w="1896"/>
      </w:tblGrid>
      <w:tr w:rsidR="001679B0" w:rsidRPr="00945FA2" w14:paraId="2D2291F7" w14:textId="77777777" w:rsidTr="00803A59">
        <w:tc>
          <w:tcPr>
            <w:tcW w:w="0" w:type="auto"/>
            <w:vAlign w:val="bottom"/>
          </w:tcPr>
          <w:p w14:paraId="1CD68B4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每月读取可用性百分比</w:t>
            </w:r>
          </w:p>
        </w:tc>
        <w:tc>
          <w:tcPr>
            <w:tcW w:w="0" w:type="auto"/>
            <w:vAlign w:val="bottom"/>
          </w:tcPr>
          <w:p w14:paraId="6DA9FB8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1E3FD462" w14:textId="77777777" w:rsidTr="00803A59">
        <w:tc>
          <w:tcPr>
            <w:tcW w:w="0" w:type="auto"/>
          </w:tcPr>
          <w:p w14:paraId="224689F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&lt;99.999%</w:t>
            </w:r>
          </w:p>
        </w:tc>
        <w:tc>
          <w:tcPr>
            <w:tcW w:w="0" w:type="auto"/>
          </w:tcPr>
          <w:p w14:paraId="0727D5C0"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4775EEA" w14:textId="77777777" w:rsidTr="00803A59">
        <w:tc>
          <w:tcPr>
            <w:tcW w:w="0" w:type="auto"/>
          </w:tcPr>
          <w:p w14:paraId="11C37ED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3E572F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52812F44" w14:textId="77777777" w:rsidR="001679B0" w:rsidRPr="00945FA2" w:rsidRDefault="0078071D" w:rsidP="0060726D">
      <w:pPr>
        <w:numPr>
          <w:ilvl w:val="0"/>
          <w:numId w:val="365"/>
        </w:numPr>
        <w:rPr>
          <w:rFonts w:ascii="微软雅黑" w:eastAsia="微软雅黑" w:hAnsi="微软雅黑"/>
        </w:rPr>
      </w:pPr>
      <w:r w:rsidRPr="00945FA2">
        <w:rPr>
          <w:rFonts w:ascii="微软雅黑" w:eastAsia="微软雅黑" w:hAnsi="微软雅黑"/>
          <w:lang w:eastAsia="zh-CN"/>
        </w:rPr>
        <w:t>Azure Cosmos DB 服务“</w:t>
      </w:r>
      <w:r w:rsidRPr="00945FA2">
        <w:rPr>
          <w:rFonts w:ascii="微软雅黑" w:eastAsia="微软雅黑" w:hAnsi="微软雅黑"/>
          <w:b/>
          <w:lang w:eastAsia="zh-CN"/>
        </w:rPr>
        <w:t>每月多重写入位置可用性百分比</w:t>
      </w:r>
      <w:r w:rsidRPr="00945FA2">
        <w:rPr>
          <w:rFonts w:ascii="微软雅黑" w:eastAsia="微软雅黑" w:hAnsi="微软雅黑"/>
          <w:lang w:eastAsia="zh-CN"/>
        </w:rPr>
        <w:t>”通过以下方式计算：100% 减去指定 Azure 订购在一个帐单月份中的平均错误率，其中该服</w:t>
      </w:r>
      <w:r w:rsidRPr="00945FA2">
        <w:rPr>
          <w:rFonts w:ascii="微软雅黑" w:eastAsia="微软雅黑" w:hAnsi="微软雅黑"/>
          <w:lang w:eastAsia="zh-CN"/>
        </w:rPr>
        <w:lastRenderedPageBreak/>
        <w:t>务可通过配置为跨多个 Azure 区域有多个可写位置的数据库帐户进行部署。</w:t>
      </w:r>
      <w:r w:rsidRPr="00945FA2">
        <w:rPr>
          <w:rFonts w:ascii="微软雅黑" w:eastAsia="微软雅黑" w:hAnsi="微软雅黑"/>
        </w:rPr>
        <w:t>每月可用性百分比计算公式如下所示：</w:t>
      </w:r>
    </w:p>
    <w:p w14:paraId="40FF31FF"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 % = 100% - 平均错误率</w:t>
      </w:r>
    </w:p>
    <w:p w14:paraId="192DEBDD"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4056"/>
        <w:gridCol w:w="1896"/>
      </w:tblGrid>
      <w:tr w:rsidR="001679B0" w:rsidRPr="00945FA2" w14:paraId="65E405EA" w14:textId="77777777" w:rsidTr="00803A59">
        <w:tc>
          <w:tcPr>
            <w:tcW w:w="0" w:type="auto"/>
            <w:vAlign w:val="bottom"/>
          </w:tcPr>
          <w:p w14:paraId="11BE4A2A"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每月多重写入位置可用性百分比</w:t>
            </w:r>
          </w:p>
        </w:tc>
        <w:tc>
          <w:tcPr>
            <w:tcW w:w="0" w:type="auto"/>
            <w:vAlign w:val="bottom"/>
          </w:tcPr>
          <w:p w14:paraId="4C2FEEA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7D32E6F6" w14:textId="77777777" w:rsidTr="00803A59">
        <w:tc>
          <w:tcPr>
            <w:tcW w:w="0" w:type="auto"/>
          </w:tcPr>
          <w:p w14:paraId="77C3BC2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&lt;99.999%</w:t>
            </w:r>
          </w:p>
        </w:tc>
        <w:tc>
          <w:tcPr>
            <w:tcW w:w="0" w:type="auto"/>
          </w:tcPr>
          <w:p w14:paraId="2B15C4F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6A39A4AB" w14:textId="77777777" w:rsidTr="00803A59">
        <w:tc>
          <w:tcPr>
            <w:tcW w:w="0" w:type="auto"/>
          </w:tcPr>
          <w:p w14:paraId="24D36F6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5E652B4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406F3393" w14:textId="77777777" w:rsidR="001679B0" w:rsidRPr="00945FA2" w:rsidRDefault="0078071D" w:rsidP="00A82699">
      <w:pPr>
        <w:pStyle w:val="Heading4"/>
        <w:rPr>
          <w:rFonts w:ascii="微软雅黑" w:eastAsia="微软雅黑" w:hAnsi="微软雅黑"/>
        </w:rPr>
      </w:pPr>
      <w:bookmarkStart w:id="477" w:name="吞吐量-sla-1"/>
      <w:bookmarkEnd w:id="476"/>
      <w:r w:rsidRPr="00945FA2">
        <w:rPr>
          <w:rFonts w:ascii="微软雅黑" w:eastAsia="微软雅黑" w:hAnsi="微软雅黑"/>
        </w:rPr>
        <w:t>吞吐量 SLA</w:t>
      </w:r>
    </w:p>
    <w:p w14:paraId="051A671F" w14:textId="77777777" w:rsidR="001679B0" w:rsidRPr="00945FA2" w:rsidRDefault="0078071D" w:rsidP="0060726D">
      <w:pPr>
        <w:numPr>
          <w:ilvl w:val="0"/>
          <w:numId w:val="3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吞吐量失败请求数</w:t>
      </w:r>
      <w:r w:rsidRPr="00945FA2">
        <w:rPr>
          <w:rFonts w:ascii="微软雅黑" w:eastAsia="微软雅黑" w:hAnsi="微软雅黑"/>
          <w:lang w:eastAsia="zh-CN"/>
        </w:rPr>
        <w:t>”是指在指定的一秒内，消耗的 RU 数尚未超过集合中的某部分配置的 RU 数时，受产生错误代码的 Azure Cosmos DB 集合限制的请求数。</w:t>
      </w:r>
    </w:p>
    <w:p w14:paraId="60F2C622" w14:textId="77777777" w:rsidR="001679B0" w:rsidRPr="00945FA2" w:rsidRDefault="0078071D" w:rsidP="0060726D">
      <w:pPr>
        <w:numPr>
          <w:ilvl w:val="0"/>
          <w:numId w:val="366"/>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错误率</w:t>
      </w:r>
      <w:r w:rsidRPr="00945FA2">
        <w:rPr>
          <w:rFonts w:ascii="微软雅黑" w:eastAsia="微软雅黑" w:hAnsi="微软雅黑"/>
          <w:lang w:eastAsia="zh-CN"/>
        </w:rPr>
        <w:t>”的计算方式如下：一个指定 Azure 订购中的所有资源在指定的一小时时间间隔内产生的吞吐量失败请求总数除以总请求数。如果在指定的一小时时间间隔内的总请求数为零，则该时间间隔的错误率为 0%。</w:t>
      </w:r>
    </w:p>
    <w:p w14:paraId="5CA7F731" w14:textId="77777777" w:rsidR="001679B0" w:rsidRPr="00945FA2" w:rsidRDefault="0078071D" w:rsidP="0060726D">
      <w:pPr>
        <w:numPr>
          <w:ilvl w:val="0"/>
          <w:numId w:val="366"/>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平均错误率</w:t>
      </w:r>
      <w:r w:rsidRPr="00945FA2">
        <w:rPr>
          <w:rFonts w:ascii="微软雅黑" w:eastAsia="微软雅黑" w:hAnsi="微软雅黑"/>
          <w:lang w:eastAsia="zh-CN"/>
        </w:rPr>
        <w:t>”是指此帐单月份中每个小时的错误率总和除以此帐单月份内的总小时数。</w:t>
      </w:r>
    </w:p>
    <w:p w14:paraId="32C301C5" w14:textId="77777777" w:rsidR="001679B0" w:rsidRPr="00945FA2" w:rsidRDefault="0078071D" w:rsidP="0060726D">
      <w:pPr>
        <w:numPr>
          <w:ilvl w:val="0"/>
          <w:numId w:val="366"/>
        </w:numPr>
        <w:rPr>
          <w:rFonts w:ascii="微软雅黑" w:eastAsia="微软雅黑" w:hAnsi="微软雅黑"/>
        </w:rPr>
      </w:pPr>
      <w:r w:rsidRPr="00945FA2">
        <w:rPr>
          <w:rFonts w:ascii="微软雅黑" w:eastAsia="微软雅黑" w:hAnsi="微软雅黑"/>
          <w:lang w:eastAsia="zh-CN"/>
        </w:rPr>
        <w:t>Azure Cosmos DB 服务的“</w:t>
      </w:r>
      <w:r w:rsidRPr="00945FA2">
        <w:rPr>
          <w:rFonts w:ascii="微软雅黑" w:eastAsia="微软雅黑" w:hAnsi="微软雅黑"/>
          <w:b/>
          <w:lang w:eastAsia="zh-CN"/>
        </w:rPr>
        <w:t>每月吞吐量百分比</w:t>
      </w:r>
      <w:r w:rsidRPr="00945FA2">
        <w:rPr>
          <w:rFonts w:ascii="微软雅黑" w:eastAsia="微软雅黑" w:hAnsi="微软雅黑"/>
          <w:lang w:eastAsia="zh-CN"/>
        </w:rPr>
        <w:t>”通过以下方式计算：100% 减去指定 Azure 订购在一个帐单月份中的平均错误率。</w:t>
      </w:r>
      <w:r w:rsidRPr="00945FA2">
        <w:rPr>
          <w:rFonts w:ascii="微软雅黑" w:eastAsia="微软雅黑" w:hAnsi="微软雅黑"/>
        </w:rPr>
        <w:t>每月吞吐量百分比计算公式如下所示：</w:t>
      </w:r>
    </w:p>
    <w:p w14:paraId="7E27BCC7"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每月吞吐量百分比 = 100% - 平均错误率</w:t>
      </w:r>
    </w:p>
    <w:p w14:paraId="558212CE" w14:textId="77777777" w:rsidR="001679B0" w:rsidRPr="00945FA2" w:rsidRDefault="0078071D" w:rsidP="0060726D">
      <w:pPr>
        <w:numPr>
          <w:ilvl w:val="0"/>
          <w:numId w:val="366"/>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616"/>
        <w:gridCol w:w="1896"/>
      </w:tblGrid>
      <w:tr w:rsidR="001679B0" w:rsidRPr="00945FA2" w14:paraId="2BFD967E" w14:textId="77777777" w:rsidTr="00803A59">
        <w:tc>
          <w:tcPr>
            <w:tcW w:w="0" w:type="auto"/>
            <w:vAlign w:val="bottom"/>
          </w:tcPr>
          <w:p w14:paraId="7A18540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每月吞吐量百分比</w:t>
            </w:r>
          </w:p>
        </w:tc>
        <w:tc>
          <w:tcPr>
            <w:tcW w:w="0" w:type="auto"/>
            <w:vAlign w:val="bottom"/>
          </w:tcPr>
          <w:p w14:paraId="125D9A85"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18A3FDDE" w14:textId="77777777" w:rsidTr="00803A59">
        <w:tc>
          <w:tcPr>
            <w:tcW w:w="0" w:type="auto"/>
          </w:tcPr>
          <w:p w14:paraId="3A831FC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53665A5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5B0D6CA1" w14:textId="77777777" w:rsidTr="00803A59">
        <w:tc>
          <w:tcPr>
            <w:tcW w:w="0" w:type="auto"/>
          </w:tcPr>
          <w:p w14:paraId="664EEDB6"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D02449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2D0D435E" w14:textId="77777777" w:rsidR="001679B0" w:rsidRPr="00945FA2" w:rsidRDefault="0078071D" w:rsidP="00A82699">
      <w:pPr>
        <w:pStyle w:val="Heading4"/>
        <w:rPr>
          <w:rFonts w:ascii="微软雅黑" w:eastAsia="微软雅黑" w:hAnsi="微软雅黑"/>
        </w:rPr>
      </w:pPr>
      <w:bookmarkStart w:id="478" w:name="一致性-sla-1"/>
      <w:bookmarkEnd w:id="477"/>
      <w:r w:rsidRPr="00945FA2">
        <w:rPr>
          <w:rFonts w:ascii="微软雅黑" w:eastAsia="微软雅黑" w:hAnsi="微软雅黑"/>
        </w:rPr>
        <w:lastRenderedPageBreak/>
        <w:t>一致性 SLA</w:t>
      </w:r>
    </w:p>
    <w:p w14:paraId="70DE2FAF" w14:textId="77777777" w:rsidR="001679B0" w:rsidRPr="00945FA2" w:rsidRDefault="0078071D" w:rsidP="0060726D">
      <w:pPr>
        <w:numPr>
          <w:ilvl w:val="0"/>
          <w:numId w:val="36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K</w:t>
      </w:r>
      <w:r w:rsidRPr="00945FA2">
        <w:rPr>
          <w:rFonts w:ascii="微软雅黑" w:eastAsia="微软雅黑" w:hAnsi="微软雅黑"/>
          <w:lang w:eastAsia="zh-CN"/>
        </w:rPr>
        <w:t>” 是读取滞后于写入的某一指定文档的版本数量。</w:t>
      </w:r>
    </w:p>
    <w:p w14:paraId="16D831CE" w14:textId="77777777" w:rsidR="001679B0" w:rsidRPr="00945FA2" w:rsidRDefault="0078071D" w:rsidP="0060726D">
      <w:pPr>
        <w:numPr>
          <w:ilvl w:val="0"/>
          <w:numId w:val="36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T</w:t>
      </w:r>
      <w:r w:rsidRPr="00945FA2">
        <w:rPr>
          <w:rFonts w:ascii="微软雅黑" w:eastAsia="微软雅黑" w:hAnsi="微软雅黑"/>
          <w:lang w:eastAsia="zh-CN"/>
        </w:rPr>
        <w:t>” 指定的时间间隔。</w:t>
      </w:r>
    </w:p>
    <w:p w14:paraId="7EFB6E98" w14:textId="77777777" w:rsidR="001679B0" w:rsidRPr="00945FA2" w:rsidRDefault="0078071D" w:rsidP="0060726D">
      <w:pPr>
        <w:numPr>
          <w:ilvl w:val="0"/>
          <w:numId w:val="36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一致性水平</w:t>
      </w:r>
      <w:r w:rsidRPr="00945FA2">
        <w:rPr>
          <w:rFonts w:ascii="微软雅黑" w:eastAsia="微软雅黑" w:hAnsi="微软雅黑"/>
          <w:lang w:eastAsia="zh-CN"/>
        </w:rPr>
        <w:t>”是指用于支持一致性保证的针对特定读取请求的设定。下表列出了有关一致性水平的保证。请注意，会话、有限过期、一致前缀和最终一致性水平均为“松散”的一致性水平。</w:t>
      </w:r>
    </w:p>
    <w:p w14:paraId="0ECEB75B"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一致性水平</w:t>
      </w:r>
    </w:p>
    <w:p w14:paraId="2B5CD488" w14:textId="77777777" w:rsidR="001679B0" w:rsidRPr="00945FA2" w:rsidRDefault="0078071D" w:rsidP="0060726D">
      <w:pPr>
        <w:numPr>
          <w:ilvl w:val="0"/>
          <w:numId w:val="36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一致性违反率</w:t>
      </w:r>
      <w:r w:rsidRPr="00945FA2">
        <w:rPr>
          <w:rFonts w:ascii="微软雅黑" w:eastAsia="微软雅黑" w:hAnsi="微软雅黑"/>
          <w:lang w:eastAsia="zh-CN"/>
        </w:rPr>
        <w:t>”是指某一指定的 Azure 订购中的所有资源在给定的一小时时间间隔内，针对所选一致性水平执行一致性保证时未能交付的成功请求数，除以总请求数。如果指定的一小时时间间隔内的“总请求数”为零，则该时间间隔的“一致性违反率”为 0%。</w:t>
      </w:r>
    </w:p>
    <w:p w14:paraId="23524145" w14:textId="77777777" w:rsidR="001679B0" w:rsidRPr="00945FA2" w:rsidRDefault="0078071D" w:rsidP="0060726D">
      <w:pPr>
        <w:numPr>
          <w:ilvl w:val="0"/>
          <w:numId w:val="367"/>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平均一致性违反率</w:t>
      </w:r>
      <w:r w:rsidRPr="00945FA2">
        <w:rPr>
          <w:rFonts w:ascii="微软雅黑" w:eastAsia="微软雅黑" w:hAnsi="微软雅黑"/>
          <w:lang w:eastAsia="zh-CN"/>
        </w:rPr>
        <w:t>”是指此帐单月份中每个小时的一致性违反率总和除以此帐单月份内的总小时数。</w:t>
      </w:r>
    </w:p>
    <w:p w14:paraId="259EC212" w14:textId="77777777" w:rsidR="001679B0" w:rsidRPr="00945FA2" w:rsidRDefault="0078071D" w:rsidP="0060726D">
      <w:pPr>
        <w:numPr>
          <w:ilvl w:val="0"/>
          <w:numId w:val="367"/>
        </w:numPr>
        <w:rPr>
          <w:rFonts w:ascii="微软雅黑" w:eastAsia="微软雅黑" w:hAnsi="微软雅黑"/>
          <w:lang w:eastAsia="zh-CN"/>
        </w:rPr>
      </w:pPr>
      <w:r w:rsidRPr="00945FA2">
        <w:rPr>
          <w:rFonts w:ascii="微软雅黑" w:eastAsia="微软雅黑" w:hAnsi="微软雅黑"/>
          <w:lang w:eastAsia="zh-CN"/>
        </w:rPr>
        <w:t>Azure Cosmos DB 服务的“</w:t>
      </w:r>
      <w:r w:rsidRPr="00945FA2">
        <w:rPr>
          <w:rFonts w:ascii="微软雅黑" w:eastAsia="微软雅黑" w:hAnsi="微软雅黑"/>
          <w:b/>
          <w:lang w:eastAsia="zh-CN"/>
        </w:rPr>
        <w:t>每月一致性状态百分比</w:t>
      </w:r>
      <w:r w:rsidRPr="00945FA2">
        <w:rPr>
          <w:rFonts w:ascii="微软雅黑" w:eastAsia="微软雅黑" w:hAnsi="微软雅黑"/>
          <w:lang w:eastAsia="zh-CN"/>
        </w:rPr>
        <w:t>”通过以下方式计算：100% 减去指定 Azure 订购在一个帐单月份中的平均一致性违反率。</w:t>
      </w:r>
    </w:p>
    <w:p w14:paraId="5687E363"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每月一致性百分比 = 100% - 平均一致性违反率</w:t>
      </w:r>
    </w:p>
    <w:p w14:paraId="362B254E" w14:textId="77777777" w:rsidR="001679B0" w:rsidRPr="00945FA2" w:rsidRDefault="0078071D" w:rsidP="0060726D">
      <w:pPr>
        <w:numPr>
          <w:ilvl w:val="0"/>
          <w:numId w:val="367"/>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096"/>
        <w:gridCol w:w="1896"/>
      </w:tblGrid>
      <w:tr w:rsidR="001679B0" w:rsidRPr="00945FA2" w14:paraId="7D29A991" w14:textId="77777777" w:rsidTr="00803A59">
        <w:tc>
          <w:tcPr>
            <w:tcW w:w="0" w:type="auto"/>
            <w:vAlign w:val="bottom"/>
          </w:tcPr>
          <w:p w14:paraId="30430118"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每月一致性状态百分比</w:t>
            </w:r>
          </w:p>
        </w:tc>
        <w:tc>
          <w:tcPr>
            <w:tcW w:w="0" w:type="auto"/>
            <w:vAlign w:val="bottom"/>
          </w:tcPr>
          <w:p w14:paraId="158DD4C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38FB0F25" w14:textId="77777777" w:rsidTr="00803A59">
        <w:tc>
          <w:tcPr>
            <w:tcW w:w="0" w:type="auto"/>
          </w:tcPr>
          <w:p w14:paraId="425B0B7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39D4EFA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D097520" w14:textId="77777777" w:rsidTr="00803A59">
        <w:tc>
          <w:tcPr>
            <w:tcW w:w="0" w:type="auto"/>
          </w:tcPr>
          <w:p w14:paraId="1280D5B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3945839"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0EDF0E31" w14:textId="77777777" w:rsidR="001679B0" w:rsidRPr="00945FA2" w:rsidRDefault="0078071D" w:rsidP="00A82699">
      <w:pPr>
        <w:pStyle w:val="Heading4"/>
        <w:rPr>
          <w:rFonts w:ascii="微软雅黑" w:eastAsia="微软雅黑" w:hAnsi="微软雅黑"/>
        </w:rPr>
      </w:pPr>
      <w:bookmarkStart w:id="479" w:name="延迟-sla-1"/>
      <w:bookmarkEnd w:id="478"/>
      <w:r w:rsidRPr="00945FA2">
        <w:rPr>
          <w:rFonts w:ascii="微软雅黑" w:eastAsia="微软雅黑" w:hAnsi="微软雅黑"/>
        </w:rPr>
        <w:t>延迟 SLA</w:t>
      </w:r>
    </w:p>
    <w:p w14:paraId="1E301ECE" w14:textId="77777777" w:rsidR="001679B0" w:rsidRPr="00945FA2" w:rsidRDefault="0078071D" w:rsidP="0060726D">
      <w:pPr>
        <w:numPr>
          <w:ilvl w:val="0"/>
          <w:numId w:val="368"/>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应用程序</w:t>
      </w:r>
      <w:r w:rsidRPr="00945FA2">
        <w:rPr>
          <w:rFonts w:ascii="微软雅黑" w:eastAsia="微软雅黑" w:hAnsi="微软雅黑"/>
        </w:rPr>
        <w:t>”是指使用在一个帐单月份中配置有特定 Azure 订购 TCP 直连的 Azure Cosmos DB 客户端 SDK 在本地 Azure 区域内部署并启用了加速网络的 Azure Cosmos DB 应用程序。</w:t>
      </w:r>
    </w:p>
    <w:p w14:paraId="371A96BC" w14:textId="77777777" w:rsidR="001679B0" w:rsidRPr="00945FA2" w:rsidRDefault="0078071D" w:rsidP="0060726D">
      <w:pPr>
        <w:numPr>
          <w:ilvl w:val="0"/>
          <w:numId w:val="368"/>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N</w:t>
      </w:r>
      <w:r w:rsidRPr="00945FA2">
        <w:rPr>
          <w:rFonts w:ascii="微软雅黑" w:eastAsia="微软雅黑" w:hAnsi="微软雅黑"/>
          <w:lang w:eastAsia="zh-CN"/>
        </w:rPr>
        <w:t>”是指在给定一小时内，执行文档读取或文档写入操作且有效载荷小于或等于 1 KB 的给定应用的成功请求数。</w:t>
      </w:r>
    </w:p>
    <w:p w14:paraId="1215723B" w14:textId="77777777" w:rsidR="001679B0" w:rsidRPr="00945FA2" w:rsidRDefault="0078071D" w:rsidP="0060726D">
      <w:pPr>
        <w:numPr>
          <w:ilvl w:val="0"/>
          <w:numId w:val="36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S</w:t>
      </w:r>
      <w:r w:rsidRPr="00945FA2">
        <w:rPr>
          <w:rFonts w:ascii="微软雅黑" w:eastAsia="微软雅黑" w:hAnsi="微软雅黑"/>
          <w:lang w:eastAsia="zh-CN"/>
        </w:rPr>
        <w:t>”是指对于在给定一小时内，执行文档读取或文档写入操作且有效载荷小于或等于 1 KB 的给定应用，依延迟性升序排列的成功请求响应次数。</w:t>
      </w:r>
    </w:p>
    <w:p w14:paraId="5BCC034B" w14:textId="77777777" w:rsidR="001679B0" w:rsidRPr="00945FA2" w:rsidRDefault="0078071D" w:rsidP="0060726D">
      <w:pPr>
        <w:numPr>
          <w:ilvl w:val="0"/>
          <w:numId w:val="36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序数排列</w:t>
      </w:r>
      <w:r w:rsidRPr="00945FA2">
        <w:rPr>
          <w:rFonts w:ascii="微软雅黑" w:eastAsia="微软雅黑" w:hAnsi="微软雅黑"/>
          <w:lang w:eastAsia="zh-CN"/>
        </w:rPr>
        <w:t>”是指第 99 个百分位数，最接近的序数排列方法公式如下：</w:t>
      </w:r>
    </w:p>
    <w:p w14:paraId="3CA7477D" w14:textId="77777777" w:rsidR="001679B0" w:rsidRPr="00945FA2" w:rsidRDefault="0078071D">
      <w:pPr>
        <w:numPr>
          <w:ilvl w:val="0"/>
          <w:numId w:val="1"/>
        </w:numPr>
        <w:rPr>
          <w:rFonts w:ascii="微软雅黑" w:eastAsia="微软雅黑" w:hAnsi="微软雅黑"/>
        </w:rPr>
      </w:pPr>
      <w:r w:rsidRPr="00945FA2">
        <w:rPr>
          <w:rFonts w:ascii="微软雅黑" w:eastAsia="微软雅黑" w:hAnsi="微软雅黑"/>
        </w:rPr>
        <w:t>序数排列 = (99 / 100) * N</w:t>
      </w:r>
    </w:p>
    <w:p w14:paraId="786E47D2" w14:textId="77777777" w:rsidR="001679B0" w:rsidRPr="00945FA2" w:rsidRDefault="0078071D" w:rsidP="0060726D">
      <w:pPr>
        <w:numPr>
          <w:ilvl w:val="0"/>
          <w:numId w:val="368"/>
        </w:numPr>
        <w:rPr>
          <w:rFonts w:ascii="微软雅黑" w:eastAsia="微软雅黑" w:hAnsi="微软雅黑"/>
        </w:rPr>
      </w:pPr>
      <w:r w:rsidRPr="00945FA2">
        <w:rPr>
          <w:rFonts w:ascii="微软雅黑" w:eastAsia="微软雅黑" w:hAnsi="微软雅黑"/>
        </w:rPr>
        <w:t>“</w:t>
      </w:r>
      <w:r w:rsidRPr="00945FA2">
        <w:rPr>
          <w:rFonts w:ascii="微软雅黑" w:eastAsia="微软雅黑" w:hAnsi="微软雅黑"/>
          <w:b/>
        </w:rPr>
        <w:t>P99 延迟</w:t>
      </w:r>
      <w:r w:rsidRPr="00945FA2">
        <w:rPr>
          <w:rFonts w:ascii="微软雅黑" w:eastAsia="微软雅黑" w:hAnsi="微软雅黑"/>
        </w:rPr>
        <w:t>”是指 S 序数排列的值。</w:t>
      </w:r>
    </w:p>
    <w:p w14:paraId="39C63315" w14:textId="77777777" w:rsidR="001679B0" w:rsidRPr="00945FA2" w:rsidRDefault="0078071D" w:rsidP="0060726D">
      <w:pPr>
        <w:numPr>
          <w:ilvl w:val="0"/>
          <w:numId w:val="368"/>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过度延迟小时数</w:t>
      </w:r>
      <w:r w:rsidRPr="00945FA2">
        <w:rPr>
          <w:rFonts w:ascii="微软雅黑" w:eastAsia="微软雅黑" w:hAnsi="微软雅黑"/>
          <w:lang w:eastAsia="zh-CN"/>
        </w:rPr>
        <w:t>”是指其间应用提交的成功请求会导致文档读取 P99 延迟大于或等于 10ms 或文档写入 P99 延迟大于或等于 10ms 的一小时时间间隔的总数量。如果在指定的一小时时间间隔内的“成功请求数”为零，则该时间间隔的“过度延迟小时数”为 0。</w:t>
      </w:r>
    </w:p>
    <w:p w14:paraId="03A286C6" w14:textId="77777777" w:rsidR="001679B0" w:rsidRPr="00945FA2" w:rsidRDefault="0078071D" w:rsidP="0060726D">
      <w:pPr>
        <w:numPr>
          <w:ilvl w:val="0"/>
          <w:numId w:val="368"/>
        </w:numPr>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平均过度延迟率</w:t>
      </w:r>
      <w:r w:rsidRPr="00945FA2">
        <w:rPr>
          <w:rFonts w:ascii="微软雅黑" w:eastAsia="微软雅黑" w:hAnsi="微软雅黑"/>
          <w:lang w:eastAsia="zh-CN"/>
        </w:rPr>
        <w:t>”是指此帐单月份中过度延迟小时数总和除以此帐单月份内的总小时数。</w:t>
      </w:r>
    </w:p>
    <w:p w14:paraId="0D18FAC0" w14:textId="77777777" w:rsidR="001679B0" w:rsidRPr="00945FA2" w:rsidRDefault="0078071D" w:rsidP="0060726D">
      <w:pPr>
        <w:numPr>
          <w:ilvl w:val="0"/>
          <w:numId w:val="368"/>
        </w:numPr>
        <w:rPr>
          <w:rFonts w:ascii="微软雅黑" w:eastAsia="微软雅黑" w:hAnsi="微软雅黑"/>
        </w:rPr>
      </w:pPr>
      <w:r w:rsidRPr="00945FA2">
        <w:rPr>
          <w:rFonts w:ascii="微软雅黑" w:eastAsia="微软雅黑" w:hAnsi="微软雅黑"/>
          <w:lang w:eastAsia="zh-CN"/>
        </w:rPr>
        <w:t>指定 Azure Cosmos DB 应用程序的“</w:t>
      </w:r>
      <w:r w:rsidRPr="00945FA2">
        <w:rPr>
          <w:rFonts w:ascii="微软雅黑" w:eastAsia="微软雅黑" w:hAnsi="微软雅黑"/>
          <w:b/>
          <w:lang w:eastAsia="zh-CN"/>
        </w:rPr>
        <w:t>每月 P99 延迟状态百分比</w:t>
      </w:r>
      <w:r w:rsidRPr="00945FA2">
        <w:rPr>
          <w:rFonts w:ascii="微软雅黑" w:eastAsia="微软雅黑" w:hAnsi="微软雅黑"/>
          <w:lang w:eastAsia="zh-CN"/>
        </w:rPr>
        <w:t>”通过以下方式计算：100% 减去指定 Azure 订购在一个帐单月份中的平均过度延迟率，其中该服务可通过配置有五种一致性水平中任意一种的单个区域的数据库帐户，或是配置有四种松散一致性水平中任意一种的跨多个区域的数据库帐户进行部署。</w:t>
      </w:r>
      <w:r w:rsidRPr="00945FA2">
        <w:rPr>
          <w:rFonts w:ascii="微软雅黑" w:eastAsia="微软雅黑" w:hAnsi="微软雅黑"/>
        </w:rPr>
        <w:t>每月 P99 延迟状态百分比计算公式如下所示：</w:t>
      </w:r>
    </w:p>
    <w:p w14:paraId="125860A9"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 P99 延迟状态百分比 = 100% - 平均过度延迟率</w:t>
      </w:r>
    </w:p>
    <w:p w14:paraId="6380DCC1" w14:textId="77777777" w:rsidR="001679B0" w:rsidRPr="00945FA2" w:rsidRDefault="0078071D" w:rsidP="0060726D">
      <w:pPr>
        <w:numPr>
          <w:ilvl w:val="0"/>
          <w:numId w:val="368"/>
        </w:numPr>
        <w:rPr>
          <w:rFonts w:ascii="微软雅黑" w:eastAsia="微软雅黑" w:hAnsi="微软雅黑"/>
        </w:rPr>
      </w:pPr>
      <w:r w:rsidRPr="00945FA2">
        <w:rPr>
          <w:rFonts w:ascii="微软雅黑" w:eastAsia="微软雅黑" w:hAnsi="微软雅黑"/>
        </w:rPr>
        <w:t>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427"/>
        <w:gridCol w:w="1896"/>
      </w:tblGrid>
      <w:tr w:rsidR="001679B0" w:rsidRPr="00945FA2" w14:paraId="7C9EAA94" w14:textId="77777777" w:rsidTr="00803A59">
        <w:tc>
          <w:tcPr>
            <w:tcW w:w="0" w:type="auto"/>
            <w:vAlign w:val="bottom"/>
          </w:tcPr>
          <w:p w14:paraId="61A1BC24"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 P99 延迟状态百分比</w:t>
            </w:r>
          </w:p>
        </w:tc>
        <w:tc>
          <w:tcPr>
            <w:tcW w:w="0" w:type="auto"/>
            <w:vAlign w:val="bottom"/>
          </w:tcPr>
          <w:p w14:paraId="14BB9DBA"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5CE86F3F" w14:textId="77777777" w:rsidTr="00803A59">
        <w:tc>
          <w:tcPr>
            <w:tcW w:w="0" w:type="auto"/>
          </w:tcPr>
          <w:p w14:paraId="6E02F0F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&lt;99.99%</w:t>
            </w:r>
          </w:p>
        </w:tc>
        <w:tc>
          <w:tcPr>
            <w:tcW w:w="0" w:type="auto"/>
          </w:tcPr>
          <w:p w14:paraId="01E22D1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4CE6BE2" w14:textId="77777777" w:rsidTr="00803A59">
        <w:tc>
          <w:tcPr>
            <w:tcW w:w="0" w:type="auto"/>
          </w:tcPr>
          <w:p w14:paraId="5C009DF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EB870DC"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1E0D8D47" w14:textId="77777777" w:rsidR="001679B0" w:rsidRPr="00945FA2" w:rsidRDefault="001679B0">
      <w:pPr>
        <w:pStyle w:val="BodyText"/>
        <w:rPr>
          <w:rFonts w:ascii="微软雅黑" w:eastAsia="微软雅黑" w:hAnsi="微软雅黑"/>
          <w:lang w:eastAsia="zh-CN"/>
        </w:rPr>
      </w:pPr>
      <w:bookmarkStart w:id="480" w:name="版本历史记录-19"/>
      <w:bookmarkEnd w:id="475"/>
      <w:bookmarkEnd w:id="479"/>
    </w:p>
    <w:p w14:paraId="08F19DE9" w14:textId="77777777" w:rsidR="001679B0" w:rsidRPr="00945FA2" w:rsidRDefault="001679B0">
      <w:pPr>
        <w:pStyle w:val="BodyText"/>
        <w:rPr>
          <w:rFonts w:ascii="微软雅黑" w:eastAsia="微软雅黑" w:hAnsi="微软雅黑"/>
          <w:lang w:eastAsia="zh-CN"/>
        </w:rPr>
      </w:pPr>
    </w:p>
    <w:p w14:paraId="3843A134" w14:textId="77777777" w:rsidR="001679B0" w:rsidRPr="00945FA2" w:rsidRDefault="0078071D" w:rsidP="00A82699">
      <w:pPr>
        <w:pStyle w:val="Heading2"/>
        <w:rPr>
          <w:rFonts w:ascii="微软雅黑" w:eastAsia="微软雅黑" w:hAnsi="微软雅黑"/>
          <w:lang w:eastAsia="zh-CN"/>
        </w:rPr>
      </w:pPr>
      <w:bookmarkStart w:id="481" w:name="_Toc55483886"/>
      <w:bookmarkStart w:id="482" w:name="逻辑应用-的-sla"/>
      <w:bookmarkStart w:id="483" w:name="_Toc63695822"/>
      <w:bookmarkEnd w:id="472"/>
      <w:bookmarkEnd w:id="480"/>
      <w:r w:rsidRPr="00945FA2">
        <w:rPr>
          <w:rFonts w:ascii="微软雅黑" w:eastAsia="微软雅黑" w:hAnsi="微软雅黑"/>
          <w:lang w:eastAsia="zh-CN"/>
        </w:rPr>
        <w:lastRenderedPageBreak/>
        <w:t>逻辑应用</w:t>
      </w:r>
      <w:bookmarkEnd w:id="481"/>
      <w:bookmarkEnd w:id="483"/>
    </w:p>
    <w:p w14:paraId="158C0C27"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我们保证在客户订购下运行的逻辑应用都将有 99.9% 的可用性。</w:t>
      </w:r>
    </w:p>
    <w:p w14:paraId="38BAF9DA" w14:textId="77777777" w:rsidR="001679B0" w:rsidRPr="00945FA2" w:rsidRDefault="0078071D">
      <w:pPr>
        <w:pStyle w:val="FirstParagraph"/>
        <w:rPr>
          <w:rFonts w:ascii="微软雅黑" w:eastAsia="微软雅黑" w:hAnsi="微软雅黑"/>
          <w:lang w:eastAsia="zh-CN"/>
        </w:rPr>
      </w:pPr>
      <w:bookmarkStart w:id="484" w:name="sla详细信息-6"/>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是指在一个帐单月份期间指定的逻辑应用已设置为在 Azure 中运行的总分钟数。从创建逻辑应用之时或者客户发起导致逻辑应用运行的操作时开始，直到客户发起可能导致停止或删除该逻辑应用的操作时截止，部署分钟数是以这一段时间范围来计量的。</w:t>
      </w:r>
    </w:p>
    <w:p w14:paraId="780FF72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订购中客户部署的所有逻辑应用的总部署分钟数。</w:t>
      </w:r>
    </w:p>
    <w:p w14:paraId="178AC1DC"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停机时间：</w:t>
      </w:r>
      <w:r w:rsidRPr="00945FA2">
        <w:rPr>
          <w:rFonts w:ascii="微软雅黑" w:eastAsia="微软雅黑" w:hAnsi="微软雅黑"/>
          <w:lang w:eastAsia="zh-CN"/>
        </w:rPr>
        <w:t xml:space="preserve"> 在逻辑应用不可用期间，客户在指定的 Azure 订购中部署所有逻辑应用所用的总累计部署分钟数。如果在某一分钟内逻辑应用与世纪互联的 Internet 网关之间没有连接，则可以视为指定逻辑应用在这一分钟内不可用。</w:t>
      </w:r>
    </w:p>
    <w:p w14:paraId="413BCB1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每月正常服务时间百分比应使用以下公式计算：</w:t>
      </w:r>
    </w:p>
    <w:p w14:paraId="2DEB3E12" w14:textId="77777777" w:rsidR="001679B0" w:rsidRPr="00945FA2" w:rsidRDefault="0078071D">
      <w:pPr>
        <w:pStyle w:val="SourceCode"/>
        <w:rPr>
          <w:rFonts w:ascii="微软雅黑" w:eastAsia="微软雅黑" w:hAnsi="微软雅黑"/>
          <w:lang w:eastAsia="zh-CN"/>
        </w:rPr>
      </w:pPr>
      <w:r w:rsidRPr="00945FA2">
        <w:rPr>
          <w:rStyle w:val="VerbatimChar"/>
          <w:rFonts w:ascii="微软雅黑" w:eastAsia="微软雅黑" w:hAnsi="微软雅黑"/>
          <w:lang w:eastAsia="zh-CN"/>
        </w:rPr>
        <w:t>    每月正常运行时间百分比 = (最大可用分钟数 - 停机时间) / 最大可用分钟数 x 100</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656"/>
      </w:tblGrid>
      <w:tr w:rsidR="001679B0" w:rsidRPr="00945FA2" w14:paraId="2E223D42" w14:textId="77777777" w:rsidTr="00803A59">
        <w:tc>
          <w:tcPr>
            <w:tcW w:w="0" w:type="auto"/>
            <w:vAlign w:val="bottom"/>
          </w:tcPr>
          <w:p w14:paraId="34B91706"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b/>
                <w:lang w:eastAsia="zh-CN"/>
              </w:rPr>
              <w:t>每月正常服务时间百分比</w:t>
            </w:r>
          </w:p>
        </w:tc>
        <w:tc>
          <w:tcPr>
            <w:tcW w:w="0" w:type="auto"/>
            <w:vAlign w:val="bottom"/>
          </w:tcPr>
          <w:p w14:paraId="3BB51CE4" w14:textId="77777777" w:rsidR="001679B0" w:rsidRPr="00945FA2" w:rsidRDefault="0078071D">
            <w:pPr>
              <w:pStyle w:val="Compact"/>
              <w:rPr>
                <w:rFonts w:ascii="微软雅黑" w:eastAsia="微软雅黑" w:hAnsi="微软雅黑"/>
              </w:rPr>
            </w:pPr>
            <w:r w:rsidRPr="00945FA2">
              <w:rPr>
                <w:rFonts w:ascii="微软雅黑" w:eastAsia="微软雅黑" w:hAnsi="微软雅黑"/>
                <w:b/>
              </w:rPr>
              <w:t>服务信用减免</w:t>
            </w:r>
          </w:p>
        </w:tc>
      </w:tr>
      <w:tr w:rsidR="001679B0" w:rsidRPr="00945FA2" w14:paraId="3DE36915" w14:textId="77777777" w:rsidTr="00803A59">
        <w:tc>
          <w:tcPr>
            <w:tcW w:w="0" w:type="auto"/>
          </w:tcPr>
          <w:p w14:paraId="7294CC1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51657FC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4A762319" w14:textId="77777777" w:rsidTr="00803A59">
        <w:tc>
          <w:tcPr>
            <w:tcW w:w="0" w:type="auto"/>
          </w:tcPr>
          <w:p w14:paraId="58430D2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F5CE97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312D42E2" w14:textId="77777777" w:rsidR="001679B0" w:rsidRPr="00945FA2" w:rsidRDefault="001679B0">
      <w:pPr>
        <w:pStyle w:val="BodyText"/>
        <w:rPr>
          <w:rFonts w:ascii="微软雅黑" w:eastAsia="微软雅黑" w:hAnsi="微软雅黑"/>
        </w:rPr>
      </w:pPr>
    </w:p>
    <w:p w14:paraId="306BB8E9" w14:textId="77777777" w:rsidR="001679B0" w:rsidRPr="00945FA2" w:rsidRDefault="0078071D" w:rsidP="00A82699">
      <w:pPr>
        <w:pStyle w:val="Heading2"/>
        <w:rPr>
          <w:rFonts w:ascii="微软雅黑" w:eastAsia="微软雅黑" w:hAnsi="微软雅黑"/>
          <w:lang w:eastAsia="zh-CN"/>
        </w:rPr>
      </w:pPr>
      <w:bookmarkStart w:id="485" w:name="_Toc55483890"/>
      <w:bookmarkStart w:id="486" w:name="通知中心的服务级别协议-1"/>
      <w:bookmarkStart w:id="487" w:name="_Toc63695823"/>
      <w:bookmarkEnd w:id="482"/>
      <w:bookmarkEnd w:id="484"/>
      <w:r w:rsidRPr="00945FA2">
        <w:rPr>
          <w:rFonts w:ascii="微软雅黑" w:eastAsia="微软雅黑" w:hAnsi="微软雅黑"/>
          <w:lang w:eastAsia="zh-CN"/>
        </w:rPr>
        <w:t>通知中心</w:t>
      </w:r>
      <w:bookmarkEnd w:id="485"/>
      <w:bookmarkEnd w:id="487"/>
    </w:p>
    <w:p w14:paraId="2FA19032"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对于通知中心的基本和标准层服务，我们确保至少在 99.9% 的时间里，在基本或标准层运行的通知中心服务将通过恰当配置的应用程序成功发送通知或执行注册管理操作。</w:t>
      </w:r>
    </w:p>
    <w:p w14:paraId="6425A7ED" w14:textId="77777777" w:rsidR="001679B0" w:rsidRPr="00945FA2" w:rsidRDefault="0078071D" w:rsidP="00A82699">
      <w:pPr>
        <w:pStyle w:val="Heading4"/>
        <w:rPr>
          <w:rFonts w:ascii="微软雅黑" w:eastAsia="微软雅黑" w:hAnsi="微软雅黑"/>
          <w:lang w:eastAsia="zh-CN"/>
        </w:rPr>
      </w:pPr>
      <w:bookmarkStart w:id="488" w:name="sla-详细信息-55"/>
      <w:bookmarkStart w:id="489" w:name="通知中心的每月正常服务时间计算和服务级别-1"/>
      <w:r w:rsidRPr="00945FA2">
        <w:rPr>
          <w:rFonts w:ascii="微软雅黑" w:eastAsia="微软雅黑" w:hAnsi="微软雅黑"/>
          <w:lang w:eastAsia="zh-CN"/>
        </w:rPr>
        <w:t>通知中心的每月正常服务时间计算和服务级别</w:t>
      </w:r>
    </w:p>
    <w:p w14:paraId="13A8202B" w14:textId="77777777" w:rsidR="001679B0" w:rsidRPr="00945FA2" w:rsidRDefault="0078071D" w:rsidP="0060726D">
      <w:pPr>
        <w:numPr>
          <w:ilvl w:val="0"/>
          <w:numId w:val="37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中部署指定的通知中心的总分钟数。</w:t>
      </w:r>
    </w:p>
    <w:p w14:paraId="33E6C8C5" w14:textId="77777777" w:rsidR="001679B0" w:rsidRPr="00945FA2" w:rsidRDefault="0078071D" w:rsidP="0060726D">
      <w:pPr>
        <w:numPr>
          <w:ilvl w:val="0"/>
          <w:numId w:val="377"/>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”是指在一个帐单月份期间在指定的 Azure 订购中，客户在基本或标准通知中心层级下部署所有通知中心所用的总部署分钟数。</w:t>
      </w:r>
    </w:p>
    <w:p w14:paraId="37B0FB6B" w14:textId="77777777" w:rsidR="001679B0" w:rsidRPr="00945FA2" w:rsidRDefault="0078071D" w:rsidP="0060726D">
      <w:pPr>
        <w:numPr>
          <w:ilvl w:val="0"/>
          <w:numId w:val="377"/>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”是指在通知中心不可用期间，在指定的 Azure 订购中客户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将视为指定的通知中心在该分钟内不可用。</w:t>
      </w:r>
    </w:p>
    <w:p w14:paraId="1BAA0726" w14:textId="77777777" w:rsidR="001679B0" w:rsidRPr="00945FA2" w:rsidRDefault="0078071D" w:rsidP="0060726D">
      <w:pPr>
        <w:numPr>
          <w:ilvl w:val="0"/>
          <w:numId w:val="377"/>
        </w:numPr>
        <w:rPr>
          <w:rFonts w:ascii="微软雅黑" w:eastAsia="微软雅黑" w:hAnsi="微软雅黑"/>
        </w:rPr>
      </w:pPr>
      <w:r w:rsidRPr="00945FA2">
        <w:rPr>
          <w:rFonts w:ascii="微软雅黑" w:eastAsia="微软雅黑" w:hAnsi="微软雅黑"/>
          <w:lang w:eastAsia="zh-CN"/>
        </w:rPr>
        <w:t>通知中心的“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订购在一个帐单月份期间的最大可用分钟数减去停机时间，再除以最大可用分钟数。</w:t>
      </w:r>
      <w:r w:rsidRPr="00945FA2">
        <w:rPr>
          <w:rFonts w:ascii="微软雅黑" w:eastAsia="微软雅黑" w:hAnsi="微软雅黑"/>
        </w:rPr>
        <w:t>每月正常服务时间百分比计算公式如下所示：</w:t>
      </w:r>
    </w:p>
    <w:p w14:paraId="64E0F706"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25718031" w14:textId="77777777" w:rsidR="001679B0" w:rsidRPr="00945FA2" w:rsidRDefault="0078071D" w:rsidP="0060726D">
      <w:pPr>
        <w:numPr>
          <w:ilvl w:val="0"/>
          <w:numId w:val="377"/>
        </w:numPr>
        <w:rPr>
          <w:rFonts w:ascii="微软雅黑" w:eastAsia="微软雅黑" w:hAnsi="微软雅黑"/>
          <w:lang w:eastAsia="zh-CN"/>
        </w:rPr>
      </w:pPr>
      <w:r w:rsidRPr="00945FA2">
        <w:rPr>
          <w:rFonts w:ascii="微软雅黑" w:eastAsia="微软雅黑" w:hAnsi="微软雅黑"/>
          <w:lang w:eastAsia="zh-CN"/>
        </w:rPr>
        <w:t>以下服务级别和服务费抵扣适用于客户对基本和标准通知中心层级的使用：本服务级别协议不包括免费通知中心层级。</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3E3128B0" w14:textId="77777777" w:rsidTr="00803A59">
        <w:tc>
          <w:tcPr>
            <w:tcW w:w="0" w:type="auto"/>
            <w:vAlign w:val="bottom"/>
          </w:tcPr>
          <w:p w14:paraId="0E4F9791"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E765F42"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1A0CE678" w14:textId="77777777" w:rsidTr="00803A59">
        <w:tc>
          <w:tcPr>
            <w:tcW w:w="0" w:type="auto"/>
          </w:tcPr>
          <w:p w14:paraId="7EF2CD3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w:t>
            </w:r>
          </w:p>
        </w:tc>
        <w:tc>
          <w:tcPr>
            <w:tcW w:w="0" w:type="auto"/>
          </w:tcPr>
          <w:p w14:paraId="43B88D2E"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2F13CB33" w14:textId="77777777" w:rsidTr="00803A59">
        <w:tc>
          <w:tcPr>
            <w:tcW w:w="0" w:type="auto"/>
          </w:tcPr>
          <w:p w14:paraId="7BF24B61"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1942B483"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2567338D" w14:textId="77777777" w:rsidR="001679B0" w:rsidRPr="00945FA2" w:rsidRDefault="001679B0">
      <w:pPr>
        <w:pStyle w:val="FirstParagraph"/>
        <w:rPr>
          <w:rFonts w:ascii="微软雅黑" w:eastAsia="微软雅黑" w:hAnsi="微软雅黑"/>
        </w:rPr>
      </w:pPr>
    </w:p>
    <w:p w14:paraId="033181C4" w14:textId="77777777" w:rsidR="001679B0" w:rsidRPr="00945FA2" w:rsidRDefault="0078071D" w:rsidP="00A82699">
      <w:pPr>
        <w:pStyle w:val="Heading2"/>
        <w:rPr>
          <w:rFonts w:ascii="微软雅黑" w:eastAsia="微软雅黑" w:hAnsi="微软雅黑"/>
          <w:lang w:eastAsia="zh-CN"/>
        </w:rPr>
      </w:pPr>
      <w:bookmarkStart w:id="490" w:name="_Toc55483894"/>
      <w:bookmarkStart w:id="491" w:name="api-管理的服务级别协议-2"/>
      <w:bookmarkStart w:id="492" w:name="_Toc63695824"/>
      <w:bookmarkEnd w:id="486"/>
      <w:bookmarkEnd w:id="488"/>
      <w:bookmarkEnd w:id="489"/>
      <w:r w:rsidRPr="00945FA2">
        <w:rPr>
          <w:rFonts w:ascii="微软雅黑" w:eastAsia="微软雅黑" w:hAnsi="微软雅黑"/>
          <w:lang w:eastAsia="zh-CN"/>
        </w:rPr>
        <w:t>API 管理</w:t>
      </w:r>
      <w:bookmarkEnd w:id="490"/>
      <w:bookmarkEnd w:id="492"/>
    </w:p>
    <w:p w14:paraId="1D4BF20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我们保证在不少于 99.9% 的时间内基本、标准和高级层级中运行的 API 管理服务实例可以响应执行操作的请求。</w:t>
      </w:r>
    </w:p>
    <w:p w14:paraId="058FD3E1"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为 API 管理服务的开发人员层级未提供任何服务级别协议。</w:t>
      </w:r>
    </w:p>
    <w:p w14:paraId="79C01C1A" w14:textId="77777777" w:rsidR="001679B0" w:rsidRPr="00945FA2" w:rsidRDefault="0078071D" w:rsidP="0060726D">
      <w:pPr>
        <w:numPr>
          <w:ilvl w:val="0"/>
          <w:numId w:val="382"/>
        </w:numPr>
        <w:rPr>
          <w:rFonts w:ascii="微软雅黑" w:eastAsia="微软雅黑" w:hAnsi="微软雅黑"/>
          <w:lang w:eastAsia="zh-CN"/>
        </w:rPr>
      </w:pPr>
      <w:bookmarkStart w:id="493" w:name="sla-详细信息-56"/>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”是指在一个帐单月份期间在 Azure 中部署指定 API 管理实例的总分钟数。</w:t>
      </w:r>
    </w:p>
    <w:p w14:paraId="5A030894" w14:textId="77777777" w:rsidR="001679B0" w:rsidRPr="00945FA2" w:rsidRDefault="0078071D" w:rsidP="0060726D">
      <w:pPr>
        <w:numPr>
          <w:ilvl w:val="0"/>
          <w:numId w:val="382"/>
        </w:numPr>
        <w:rPr>
          <w:rFonts w:ascii="微软雅黑" w:eastAsia="微软雅黑" w:hAnsi="微软雅黑"/>
          <w:lang w:eastAsia="zh-CN"/>
        </w:rPr>
      </w:pPr>
      <w:r w:rsidRPr="00945FA2">
        <w:rPr>
          <w:rFonts w:ascii="微软雅黑" w:eastAsia="微软雅黑" w:hAnsi="微软雅黑"/>
          <w:lang w:eastAsia="zh-CN"/>
        </w:rPr>
        <w:lastRenderedPageBreak/>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订购中部署的所有 API 管理实例的总部署分钟数。</w:t>
      </w:r>
    </w:p>
    <w:p w14:paraId="416D0EC6" w14:textId="77777777" w:rsidR="001679B0" w:rsidRPr="00945FA2" w:rsidRDefault="0078071D" w:rsidP="0060726D">
      <w:pPr>
        <w:numPr>
          <w:ilvl w:val="0"/>
          <w:numId w:val="3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代理</w:t>
      </w:r>
      <w:r w:rsidRPr="00945FA2">
        <w:rPr>
          <w:rFonts w:ascii="微软雅黑" w:eastAsia="微软雅黑" w:hAnsi="微软雅黑"/>
          <w:lang w:eastAsia="zh-CN"/>
        </w:rPr>
        <w:t>”是指负责接收 API 请求并将其转发给配置的相关 API 的 API 管理服务组件。</w:t>
      </w:r>
    </w:p>
    <w:p w14:paraId="0FDCA92F" w14:textId="77777777" w:rsidR="001679B0" w:rsidRPr="00945FA2" w:rsidRDefault="0078071D" w:rsidP="0060726D">
      <w:pPr>
        <w:numPr>
          <w:ilvl w:val="0"/>
          <w:numId w:val="3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 API 管理服务不可用期间，最大可用分钟的分钟总数。如果在某一分钟内所有通过代理不断尝试执行的操作均导致错误代码，或者在五分钟内没有返回成功代码，则可以视为在该分钟内指定的 API 管理实例不可用。</w:t>
      </w:r>
    </w:p>
    <w:p w14:paraId="1F532F17" w14:textId="77777777" w:rsidR="001679B0" w:rsidRPr="00945FA2" w:rsidRDefault="0078071D" w:rsidP="0060726D">
      <w:pPr>
        <w:numPr>
          <w:ilvl w:val="0"/>
          <w:numId w:val="382"/>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”是用最大可用分钟减去停机时间，再除以最大可用分钟乘以 100 计算</w:t>
      </w:r>
    </w:p>
    <w:p w14:paraId="554255FA" w14:textId="77777777" w:rsidR="001679B0" w:rsidRPr="00945FA2" w:rsidRDefault="0078071D">
      <w:pPr>
        <w:pStyle w:val="SourceCode"/>
        <w:numPr>
          <w:ilvl w:val="0"/>
          <w:numId w:val="1"/>
        </w:numPr>
        <w:rPr>
          <w:rFonts w:ascii="微软雅黑" w:eastAsia="微软雅黑" w:hAnsi="微软雅黑"/>
          <w:lang w:eastAsia="zh-CN"/>
        </w:rPr>
      </w:pPr>
      <w:r w:rsidRPr="00945FA2">
        <w:rPr>
          <w:rStyle w:val="VerbatimChar"/>
          <w:rFonts w:ascii="微软雅黑" w:eastAsia="微软雅黑" w:hAnsi="微软雅黑"/>
          <w:lang w:eastAsia="zh-CN"/>
        </w:rPr>
        <w:t>每月正常服务时间百分比 % =   (最大可用分钟数 − 停机时间) / 最大可用分钟数 X 100;</w:t>
      </w:r>
    </w:p>
    <w:p w14:paraId="6CE942BE" w14:textId="77777777" w:rsidR="001679B0" w:rsidRPr="00945FA2" w:rsidRDefault="0078071D" w:rsidP="00A82699">
      <w:pPr>
        <w:pStyle w:val="Heading4"/>
        <w:rPr>
          <w:rFonts w:ascii="微软雅黑" w:eastAsia="微软雅黑" w:hAnsi="微软雅黑"/>
          <w:lang w:eastAsia="zh-CN"/>
        </w:rPr>
      </w:pPr>
      <w:bookmarkStart w:id="494" w:name="基本标准和高级层级的服务费抵扣-2"/>
      <w:r w:rsidRPr="00945FA2">
        <w:rPr>
          <w:rFonts w:ascii="微软雅黑" w:eastAsia="微软雅黑" w:hAnsi="微软雅黑"/>
          <w:lang w:eastAsia="zh-CN"/>
        </w:rPr>
        <w:t>基本、标准和高级层级的服务费抵扣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416"/>
      </w:tblGrid>
      <w:tr w:rsidR="001679B0" w:rsidRPr="00945FA2" w14:paraId="6FCF69DF" w14:textId="77777777" w:rsidTr="00803A59">
        <w:tc>
          <w:tcPr>
            <w:tcW w:w="0" w:type="auto"/>
            <w:vAlign w:val="bottom"/>
          </w:tcPr>
          <w:p w14:paraId="4BB25494"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13639ECA"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服务费抵扣</w:t>
            </w:r>
          </w:p>
        </w:tc>
      </w:tr>
      <w:tr w:rsidR="001679B0" w:rsidRPr="00945FA2" w14:paraId="6B7EE393" w14:textId="77777777" w:rsidTr="00803A59">
        <w:tc>
          <w:tcPr>
            <w:tcW w:w="0" w:type="auto"/>
          </w:tcPr>
          <w:p w14:paraId="031D7C96"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1D41419D"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1E73F60E" w14:textId="77777777" w:rsidTr="00803A59">
        <w:tc>
          <w:tcPr>
            <w:tcW w:w="0" w:type="auto"/>
          </w:tcPr>
          <w:p w14:paraId="7DED707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18FF8A9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61B349F4" w14:textId="77777777" w:rsidR="001679B0" w:rsidRPr="00945FA2" w:rsidRDefault="001679B0">
      <w:pPr>
        <w:pStyle w:val="BodyText"/>
        <w:rPr>
          <w:rFonts w:ascii="微软雅黑" w:eastAsia="微软雅黑" w:hAnsi="微软雅黑"/>
        </w:rPr>
      </w:pPr>
    </w:p>
    <w:p w14:paraId="362911CC" w14:textId="77777777" w:rsidR="001679B0" w:rsidRPr="00945FA2" w:rsidRDefault="0078071D" w:rsidP="00A82699">
      <w:pPr>
        <w:pStyle w:val="Heading2"/>
        <w:rPr>
          <w:rFonts w:ascii="微软雅黑" w:eastAsia="微软雅黑" w:hAnsi="微软雅黑"/>
          <w:lang w:eastAsia="zh-CN"/>
        </w:rPr>
      </w:pPr>
      <w:bookmarkStart w:id="495" w:name="_Toc55483898"/>
      <w:bookmarkStart w:id="496" w:name="azure-时序见解的服务级别协议"/>
      <w:bookmarkStart w:id="497" w:name="_Toc63695825"/>
      <w:bookmarkEnd w:id="491"/>
      <w:bookmarkEnd w:id="493"/>
      <w:bookmarkEnd w:id="494"/>
      <w:r w:rsidRPr="00945FA2">
        <w:rPr>
          <w:rFonts w:ascii="微软雅黑" w:eastAsia="微软雅黑" w:hAnsi="微软雅黑"/>
          <w:lang w:eastAsia="zh-CN"/>
        </w:rPr>
        <w:t>Azure 时序见解</w:t>
      </w:r>
      <w:bookmarkEnd w:id="495"/>
      <w:bookmarkEnd w:id="497"/>
    </w:p>
    <w:p w14:paraId="609C981F"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我们保证在不少于 99.9% 的时间内成功地处理针对时序见解数据平面 API 的请求。</w:t>
      </w:r>
    </w:p>
    <w:p w14:paraId="7284D55E" w14:textId="77777777" w:rsidR="001679B0" w:rsidRPr="00945FA2" w:rsidRDefault="0078071D" w:rsidP="00A82699">
      <w:pPr>
        <w:pStyle w:val="Heading4"/>
        <w:rPr>
          <w:rFonts w:ascii="微软雅黑" w:eastAsia="微软雅黑" w:hAnsi="微软雅黑"/>
          <w:lang w:eastAsia="zh-CN"/>
        </w:rPr>
      </w:pPr>
      <w:bookmarkStart w:id="498" w:name="附加定义-41"/>
      <w:bookmarkStart w:id="499" w:name="sla-详细信息-57"/>
      <w:r w:rsidRPr="00945FA2">
        <w:rPr>
          <w:rFonts w:ascii="微软雅黑" w:eastAsia="微软雅黑" w:hAnsi="微软雅黑"/>
          <w:lang w:eastAsia="zh-CN"/>
        </w:rPr>
        <w:t>附加定义</w:t>
      </w:r>
    </w:p>
    <w:p w14:paraId="6CFA7DDE"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"环境"</w:t>
      </w:r>
      <w:r w:rsidRPr="00945FA2">
        <w:rPr>
          <w:rFonts w:ascii="微软雅黑" w:eastAsia="微软雅黑" w:hAnsi="微软雅黑"/>
          <w:lang w:eastAsia="zh-CN"/>
        </w:rPr>
        <w:t>是指时序见解环境。</w:t>
      </w:r>
    </w:p>
    <w:p w14:paraId="60BB9E44" w14:textId="77777777" w:rsidR="001679B0" w:rsidRPr="00945FA2" w:rsidRDefault="0078071D" w:rsidP="00A82699">
      <w:pPr>
        <w:pStyle w:val="Heading4"/>
        <w:rPr>
          <w:rFonts w:ascii="微软雅黑" w:eastAsia="微软雅黑" w:hAnsi="微软雅黑"/>
          <w:lang w:eastAsia="zh-CN"/>
        </w:rPr>
      </w:pPr>
      <w:bookmarkStart w:id="500" w:name="时序见解数据平面-api-的每月正常服务时间计算和服务级别"/>
      <w:bookmarkEnd w:id="498"/>
      <w:r w:rsidRPr="00945FA2">
        <w:rPr>
          <w:rFonts w:ascii="微软雅黑" w:eastAsia="微软雅黑" w:hAnsi="微软雅黑"/>
          <w:lang w:eastAsia="zh-CN"/>
        </w:rPr>
        <w:lastRenderedPageBreak/>
        <w:t>时序见解数据平面 API 的每月正常服务时间计算和服务级别</w:t>
      </w:r>
    </w:p>
    <w:p w14:paraId="18B370D8"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"时序见解数据平面 API"</w:t>
      </w:r>
      <w:r w:rsidRPr="00945FA2">
        <w:rPr>
          <w:rFonts w:ascii="微软雅黑" w:eastAsia="微软雅黑" w:hAnsi="微软雅黑"/>
          <w:lang w:eastAsia="zh-CN"/>
        </w:rPr>
        <w:t xml:space="preserve"> 是指有关时序见解的事件分析查询 API。</w:t>
      </w:r>
    </w:p>
    <w:p w14:paraId="36FCD5A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"请求"</w:t>
      </w:r>
      <w:r w:rsidRPr="00945FA2">
        <w:rPr>
          <w:rFonts w:ascii="微软雅黑" w:eastAsia="微软雅黑" w:hAnsi="微软雅黑"/>
          <w:lang w:eastAsia="zh-CN"/>
        </w:rPr>
        <w:t>是指时序见解数据平面 API 支持的任何记录请求。</w:t>
      </w:r>
    </w:p>
    <w:p w14:paraId="1C9D309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"失败的请求"</w:t>
      </w:r>
      <w:r w:rsidRPr="00945FA2">
        <w:rPr>
          <w:rFonts w:ascii="微软雅黑" w:eastAsia="微软雅黑" w:hAnsi="微软雅黑"/>
          <w:lang w:eastAsia="zh-CN"/>
        </w:rPr>
        <w:t>是指返回错误代码的请求。</w:t>
      </w:r>
    </w:p>
    <w:p w14:paraId="555D472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b/>
          <w:lang w:eastAsia="zh-CN"/>
        </w:rPr>
        <w:t>"错误率"</w:t>
      </w:r>
      <w:r w:rsidRPr="00945FA2">
        <w:rPr>
          <w:rFonts w:ascii="微软雅黑" w:eastAsia="微软雅黑" w:hAnsi="微软雅黑"/>
          <w:lang w:eastAsia="zh-CN"/>
        </w:rPr>
        <w:t>的计算方式如下：一个指定 Azure 订购中的所有环境在指定的一分钟时间间隔内产生的失败请求总数除以总请求数。如果在一分钟内用户未做出任何请求，则该时间间隔的错误率为 0%。</w:t>
      </w:r>
    </w:p>
    <w:p w14:paraId="767E7AA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某个帐单月份的</w:t>
      </w:r>
      <w:r w:rsidRPr="00945FA2">
        <w:rPr>
          <w:rFonts w:ascii="微软雅黑" w:eastAsia="微软雅黑" w:hAnsi="微软雅黑"/>
          <w:b/>
          <w:lang w:eastAsia="zh-CN"/>
        </w:rPr>
        <w:t>"平均错误率"</w:t>
      </w:r>
      <w:r w:rsidRPr="00945FA2">
        <w:rPr>
          <w:rFonts w:ascii="微软雅黑" w:eastAsia="微软雅黑" w:hAnsi="微软雅黑"/>
          <w:lang w:eastAsia="zh-CN"/>
        </w:rPr>
        <w:t>是指此帐单月份中每分钟的错误率总和除以此帐单月份内的总分钟数。</w:t>
      </w:r>
    </w:p>
    <w:p w14:paraId="6D34455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时序见解数据平面 API 的</w:t>
      </w:r>
      <w:r w:rsidRPr="00945FA2">
        <w:rPr>
          <w:rFonts w:ascii="微软雅黑" w:eastAsia="微软雅黑" w:hAnsi="微软雅黑"/>
          <w:b/>
          <w:lang w:eastAsia="zh-CN"/>
        </w:rPr>
        <w:t>"每月可用性百分比"</w:t>
      </w:r>
      <w:r w:rsidRPr="00945FA2">
        <w:rPr>
          <w:rFonts w:ascii="微软雅黑" w:eastAsia="微软雅黑" w:hAnsi="微软雅黑"/>
          <w:lang w:eastAsia="zh-CN"/>
        </w:rPr>
        <w:t>通过以下方式计算：100% 减去指定 Azure 订购在一个帐单月份中的平均错误率。每月可用性百分比计算公式如下所示：</w:t>
      </w:r>
    </w:p>
    <w:p w14:paraId="0953F697"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每月可用性 % = 100% - 平均错误率</w:t>
      </w:r>
    </w:p>
    <w:p w14:paraId="7527C150"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以下服务级别和服务信用减免适用于客户对时序见解数据平面 API 的使用：</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856"/>
        <w:gridCol w:w="1656"/>
      </w:tblGrid>
      <w:tr w:rsidR="001679B0" w:rsidRPr="00945FA2" w14:paraId="2EF9878E" w14:textId="77777777" w:rsidTr="00803A59">
        <w:tc>
          <w:tcPr>
            <w:tcW w:w="0" w:type="auto"/>
            <w:vAlign w:val="bottom"/>
          </w:tcPr>
          <w:p w14:paraId="11301EB0"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7E160CE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服务信用减免</w:t>
            </w:r>
          </w:p>
        </w:tc>
      </w:tr>
      <w:tr w:rsidR="001679B0" w:rsidRPr="00945FA2" w14:paraId="51C623F5" w14:textId="77777777" w:rsidTr="00803A59">
        <w:tc>
          <w:tcPr>
            <w:tcW w:w="0" w:type="auto"/>
          </w:tcPr>
          <w:p w14:paraId="35D22ED3"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w:t>
            </w:r>
          </w:p>
        </w:tc>
        <w:tc>
          <w:tcPr>
            <w:tcW w:w="0" w:type="auto"/>
          </w:tcPr>
          <w:p w14:paraId="5B5B1F21"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56D7EEB" w14:textId="77777777" w:rsidTr="00803A59">
        <w:tc>
          <w:tcPr>
            <w:tcW w:w="0" w:type="auto"/>
          </w:tcPr>
          <w:p w14:paraId="395E4838"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71055A7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04AAF3FD" w14:textId="77777777" w:rsidR="001679B0" w:rsidRPr="00945FA2" w:rsidRDefault="001679B0">
      <w:pPr>
        <w:pStyle w:val="BodyText"/>
        <w:rPr>
          <w:rFonts w:ascii="微软雅黑" w:eastAsia="微软雅黑" w:hAnsi="微软雅黑"/>
        </w:rPr>
      </w:pPr>
    </w:p>
    <w:p w14:paraId="2D5ED2B4" w14:textId="77777777" w:rsidR="00803A59" w:rsidRPr="00945FA2" w:rsidRDefault="00803A59" w:rsidP="00FE3F63">
      <w:pPr>
        <w:pStyle w:val="Heading1"/>
        <w:rPr>
          <w:rFonts w:ascii="微软雅黑" w:eastAsia="微软雅黑" w:hAnsi="微软雅黑"/>
        </w:rPr>
      </w:pPr>
      <w:bookmarkStart w:id="501" w:name="_Toc55483902"/>
      <w:bookmarkStart w:id="502" w:name="_Toc63695826"/>
      <w:r w:rsidRPr="00945FA2">
        <w:rPr>
          <w:rFonts w:ascii="微软雅黑" w:eastAsia="微软雅黑" w:hAnsi="微软雅黑" w:hint="eastAsia"/>
        </w:rPr>
        <w:t>移动</w:t>
      </w:r>
      <w:bookmarkEnd w:id="501"/>
      <w:bookmarkEnd w:id="502"/>
    </w:p>
    <w:p w14:paraId="29C61A29" w14:textId="77777777" w:rsidR="001679B0" w:rsidRPr="00945FA2" w:rsidRDefault="0078071D" w:rsidP="00A82699">
      <w:pPr>
        <w:pStyle w:val="Heading2"/>
        <w:rPr>
          <w:rFonts w:ascii="微软雅黑" w:eastAsia="微软雅黑" w:hAnsi="微软雅黑"/>
          <w:lang w:eastAsia="zh-CN"/>
        </w:rPr>
      </w:pPr>
      <w:bookmarkStart w:id="503" w:name="_Toc55483903"/>
      <w:bookmarkStart w:id="504" w:name="应用服务的服务级别协议-3"/>
      <w:bookmarkStart w:id="505" w:name="_Toc63695827"/>
      <w:bookmarkEnd w:id="496"/>
      <w:bookmarkEnd w:id="499"/>
      <w:bookmarkEnd w:id="500"/>
      <w:r w:rsidRPr="00945FA2">
        <w:rPr>
          <w:rFonts w:ascii="微软雅黑" w:eastAsia="微软雅黑" w:hAnsi="微软雅黑"/>
          <w:lang w:eastAsia="zh-CN"/>
        </w:rPr>
        <w:t>应用服务</w:t>
      </w:r>
      <w:bookmarkEnd w:id="503"/>
      <w:bookmarkEnd w:id="505"/>
    </w:p>
    <w:p w14:paraId="2FE65769"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我们保证在客户订购下运行的应用都将具有 99.95% 的可用性。没有为应用的免费或共享层级提供任何服务级别协议。</w:t>
      </w:r>
    </w:p>
    <w:p w14:paraId="32B419AF" w14:textId="77777777" w:rsidR="001679B0" w:rsidRPr="00945FA2" w:rsidRDefault="0078071D" w:rsidP="00A82699">
      <w:pPr>
        <w:pStyle w:val="Heading4"/>
        <w:rPr>
          <w:rFonts w:ascii="微软雅黑" w:eastAsia="微软雅黑" w:hAnsi="微软雅黑"/>
          <w:lang w:eastAsia="zh-CN"/>
        </w:rPr>
      </w:pPr>
      <w:bookmarkStart w:id="506" w:name="服务级别协议-详细信息-6"/>
      <w:bookmarkStart w:id="507" w:name="附加定义-42"/>
      <w:r w:rsidRPr="00945FA2">
        <w:rPr>
          <w:rFonts w:ascii="微软雅黑" w:eastAsia="微软雅黑" w:hAnsi="微软雅黑"/>
          <w:lang w:eastAsia="zh-CN"/>
        </w:rPr>
        <w:lastRenderedPageBreak/>
        <w:t>附加定义</w:t>
      </w:r>
    </w:p>
    <w:p w14:paraId="424A0D70" w14:textId="77777777" w:rsidR="001679B0" w:rsidRPr="00945FA2" w:rsidRDefault="0078071D" w:rsidP="0060726D">
      <w:pPr>
        <w:numPr>
          <w:ilvl w:val="0"/>
          <w:numId w:val="3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”是指在一个帐单月份期间指定的应用已设置为在 Azure 中运行的总分钟数。从创建应用之时或者客户发起了导致应用运行的操作时开始，直到客户发起了可能导致停止或删除该应用的操作时截止，部署分钟数是以这一段时间范围来计量的。</w:t>
      </w:r>
    </w:p>
    <w:p w14:paraId="2DF26ABD" w14:textId="77777777" w:rsidR="001679B0" w:rsidRPr="00945FA2" w:rsidRDefault="0078071D" w:rsidP="0060726D">
      <w:pPr>
        <w:numPr>
          <w:ilvl w:val="0"/>
          <w:numId w:val="3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”是指在一个帐单月份期间指定的 Azure 订购中客户部署所有应用所用的总部署分钟数。</w:t>
      </w:r>
    </w:p>
    <w:p w14:paraId="47F5A176" w14:textId="77777777" w:rsidR="001679B0" w:rsidRPr="00945FA2" w:rsidRDefault="0078071D" w:rsidP="0060726D">
      <w:pPr>
        <w:numPr>
          <w:ilvl w:val="0"/>
          <w:numId w:val="3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应用</w:t>
      </w:r>
      <w:r w:rsidRPr="00945FA2">
        <w:rPr>
          <w:rFonts w:ascii="微软雅黑" w:eastAsia="微软雅黑" w:hAnsi="微软雅黑"/>
          <w:lang w:eastAsia="zh-CN"/>
        </w:rPr>
        <w:t>”是指客户在应用服务内部署的 Web 应用、移动应用、API 应用或逻辑应用，不包括免费和共享层级中的应用。</w:t>
      </w:r>
    </w:p>
    <w:p w14:paraId="35400CAD" w14:textId="77777777" w:rsidR="001679B0" w:rsidRPr="00945FA2" w:rsidRDefault="0078071D" w:rsidP="0060726D">
      <w:pPr>
        <w:numPr>
          <w:ilvl w:val="0"/>
          <w:numId w:val="391"/>
        </w:numPr>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”在应用不可用期间，在指定的 Azure 订购中客户部署所有应用所用的总累计部署分钟数。当在某一分钟内，在某个应用和世纪互联 Internet 网关之间没有连接时，则将会视该分钟内此指定应用不可用。</w:t>
      </w:r>
    </w:p>
    <w:p w14:paraId="75331665"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每月正常服务时间百分比：每月正常服务时间百分比应使用以下公式计算：</w:t>
      </w:r>
    </w:p>
    <w:p w14:paraId="43EF20D2" w14:textId="77777777" w:rsidR="001679B0" w:rsidRPr="00945FA2" w:rsidRDefault="0078071D">
      <w:pPr>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 % = (最大可用分钟数 − 停机时间) ÷ 最大可用分钟数</w:t>
      </w:r>
    </w:p>
    <w:p w14:paraId="47CAE324" w14:textId="77777777" w:rsidR="001679B0" w:rsidRPr="00945FA2" w:rsidRDefault="0078071D" w:rsidP="0060726D">
      <w:pPr>
        <w:numPr>
          <w:ilvl w:val="0"/>
          <w:numId w:val="391"/>
        </w:numPr>
        <w:rPr>
          <w:rFonts w:ascii="微软雅黑" w:eastAsia="微软雅黑" w:hAnsi="微软雅黑"/>
          <w:lang w:eastAsia="zh-CN"/>
        </w:rPr>
      </w:pPr>
      <w:r w:rsidRPr="00945FA2">
        <w:rPr>
          <w:rFonts w:ascii="微软雅黑" w:eastAsia="微软雅黑" w:hAnsi="微软雅黑"/>
          <w:lang w:eastAsia="zh-CN"/>
        </w:rPr>
        <w:t>客户在使用应用服务时适用以下服务级别和服务费抵扣：</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3336"/>
        <w:gridCol w:w="1896"/>
      </w:tblGrid>
      <w:tr w:rsidR="001679B0" w:rsidRPr="00945FA2" w14:paraId="53E215B1" w14:textId="77777777" w:rsidTr="00803A59">
        <w:tc>
          <w:tcPr>
            <w:tcW w:w="0" w:type="auto"/>
            <w:vAlign w:val="bottom"/>
          </w:tcPr>
          <w:p w14:paraId="4D78C786" w14:textId="77777777" w:rsidR="001679B0" w:rsidRPr="00945FA2" w:rsidRDefault="0078071D">
            <w:pPr>
              <w:pStyle w:val="Compact"/>
              <w:numPr>
                <w:ilvl w:val="0"/>
                <w:numId w:val="1"/>
              </w:numPr>
              <w:rPr>
                <w:rFonts w:ascii="微软雅黑" w:eastAsia="微软雅黑" w:hAnsi="微软雅黑"/>
                <w:lang w:eastAsia="zh-CN"/>
              </w:rPr>
            </w:pPr>
            <w:r w:rsidRPr="00945FA2">
              <w:rPr>
                <w:rFonts w:ascii="微软雅黑" w:eastAsia="微软雅黑" w:hAnsi="微软雅黑"/>
                <w:lang w:eastAsia="zh-CN"/>
              </w:rPr>
              <w:t>每月正常服务时间百分比</w:t>
            </w:r>
          </w:p>
        </w:tc>
        <w:tc>
          <w:tcPr>
            <w:tcW w:w="0" w:type="auto"/>
            <w:vAlign w:val="bottom"/>
          </w:tcPr>
          <w:p w14:paraId="2D8B4BA7"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服务费抵扣</w:t>
            </w:r>
          </w:p>
        </w:tc>
      </w:tr>
      <w:tr w:rsidR="001679B0" w:rsidRPr="00945FA2" w14:paraId="024E5E95" w14:textId="77777777" w:rsidTr="00803A59">
        <w:tc>
          <w:tcPr>
            <w:tcW w:w="0" w:type="auto"/>
          </w:tcPr>
          <w:p w14:paraId="236700D8"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&lt;99.95%</w:t>
            </w:r>
          </w:p>
        </w:tc>
        <w:tc>
          <w:tcPr>
            <w:tcW w:w="0" w:type="auto"/>
          </w:tcPr>
          <w:p w14:paraId="41981444"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10%</w:t>
            </w:r>
          </w:p>
        </w:tc>
      </w:tr>
      <w:tr w:rsidR="001679B0" w:rsidRPr="00945FA2" w14:paraId="116D7EB7" w14:textId="77777777" w:rsidTr="00803A59">
        <w:tc>
          <w:tcPr>
            <w:tcW w:w="0" w:type="auto"/>
          </w:tcPr>
          <w:p w14:paraId="138F207F"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&lt;99%</w:t>
            </w:r>
          </w:p>
        </w:tc>
        <w:tc>
          <w:tcPr>
            <w:tcW w:w="0" w:type="auto"/>
          </w:tcPr>
          <w:p w14:paraId="74DE5B9D" w14:textId="77777777" w:rsidR="001679B0" w:rsidRPr="00945FA2" w:rsidRDefault="0078071D">
            <w:pPr>
              <w:pStyle w:val="Compact"/>
              <w:numPr>
                <w:ilvl w:val="0"/>
                <w:numId w:val="1"/>
              </w:numPr>
              <w:rPr>
                <w:rFonts w:ascii="微软雅黑" w:eastAsia="微软雅黑" w:hAnsi="微软雅黑"/>
              </w:rPr>
            </w:pPr>
            <w:r w:rsidRPr="00945FA2">
              <w:rPr>
                <w:rFonts w:ascii="微软雅黑" w:eastAsia="微软雅黑" w:hAnsi="微软雅黑"/>
              </w:rPr>
              <w:t>25%</w:t>
            </w:r>
          </w:p>
        </w:tc>
      </w:tr>
    </w:tbl>
    <w:p w14:paraId="30A2DC84"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b/>
          <w:lang w:eastAsia="zh-CN"/>
        </w:rPr>
        <w:t>附加条款：</w:t>
      </w:r>
      <w:r w:rsidRPr="00945FA2">
        <w:rPr>
          <w:rFonts w:ascii="微软雅黑" w:eastAsia="微软雅黑" w:hAnsi="微软雅黑"/>
          <w:lang w:eastAsia="zh-CN"/>
        </w:rPr>
        <w:t xml:space="preserve"> 服务费抵扣仅适用于因您使用 Web 应用、移动应用、API 应用或逻辑应用而产生的费用，不适用于因使用通过应用服务提供的其他类型的应用而产生的费用，这些应用不属于本服务级别协议的范围。</w:t>
      </w:r>
    </w:p>
    <w:p w14:paraId="72F289F8" w14:textId="77777777" w:rsidR="001679B0" w:rsidRPr="00945FA2" w:rsidRDefault="001679B0">
      <w:pPr>
        <w:pStyle w:val="BodyText"/>
        <w:rPr>
          <w:rFonts w:ascii="微软雅黑" w:eastAsia="微软雅黑" w:hAnsi="微软雅黑"/>
          <w:lang w:eastAsia="zh-CN"/>
        </w:rPr>
      </w:pPr>
      <w:bookmarkStart w:id="508" w:name="版本历史记录-20"/>
      <w:bookmarkEnd w:id="506"/>
      <w:bookmarkEnd w:id="507"/>
    </w:p>
    <w:p w14:paraId="5DA3DD03" w14:textId="77777777" w:rsidR="00803A59" w:rsidRPr="00945FA2" w:rsidRDefault="00803A59" w:rsidP="00FE3F63">
      <w:pPr>
        <w:pStyle w:val="Heading1"/>
        <w:rPr>
          <w:rFonts w:ascii="微软雅黑" w:eastAsia="微软雅黑" w:hAnsi="微软雅黑"/>
          <w:lang w:eastAsia="zh-CN"/>
        </w:rPr>
      </w:pPr>
      <w:bookmarkStart w:id="509" w:name="_Toc55483908"/>
      <w:bookmarkStart w:id="510" w:name="_Toc63695828"/>
      <w:r w:rsidRPr="00945FA2">
        <w:rPr>
          <w:rFonts w:ascii="微软雅黑" w:eastAsia="微软雅黑" w:hAnsi="微软雅黑" w:hint="eastAsia"/>
          <w:lang w:eastAsia="zh-CN"/>
        </w:rPr>
        <w:lastRenderedPageBreak/>
        <w:t>开发人员工具</w:t>
      </w:r>
      <w:bookmarkEnd w:id="509"/>
      <w:bookmarkEnd w:id="510"/>
    </w:p>
    <w:p w14:paraId="7262A7E9" w14:textId="77777777" w:rsidR="001679B0" w:rsidRPr="00945FA2" w:rsidRDefault="0078071D" w:rsidP="00A82699">
      <w:pPr>
        <w:pStyle w:val="Heading2"/>
        <w:rPr>
          <w:rFonts w:ascii="微软雅黑" w:eastAsia="微软雅黑" w:hAnsi="微软雅黑"/>
          <w:lang w:eastAsia="zh-CN"/>
        </w:rPr>
      </w:pPr>
      <w:bookmarkStart w:id="511" w:name="_Toc55483909"/>
      <w:bookmarkStart w:id="512" w:name="应用程序配置-的-sla"/>
      <w:bookmarkStart w:id="513" w:name="_Toc63695829"/>
      <w:bookmarkEnd w:id="504"/>
      <w:bookmarkEnd w:id="508"/>
      <w:r w:rsidRPr="00945FA2">
        <w:rPr>
          <w:rFonts w:ascii="微软雅黑" w:eastAsia="微软雅黑" w:hAnsi="微软雅黑"/>
          <w:lang w:eastAsia="zh-CN"/>
        </w:rPr>
        <w:t>应用程序配置</w:t>
      </w:r>
      <w:bookmarkEnd w:id="511"/>
      <w:bookmarkEnd w:id="513"/>
    </w:p>
    <w:p w14:paraId="4DD07E18"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我们保证在客户订购下运行的配置存储区都将有 99.9% 的可用性。没有为免费层级的配置存储区提供任何 SLA。</w:t>
      </w:r>
    </w:p>
    <w:p w14:paraId="528240A6" w14:textId="77777777" w:rsidR="001679B0" w:rsidRPr="00945FA2" w:rsidRDefault="0078071D" w:rsidP="00A82699">
      <w:pPr>
        <w:pStyle w:val="Heading4"/>
        <w:rPr>
          <w:rFonts w:ascii="微软雅黑" w:eastAsia="微软雅黑" w:hAnsi="微软雅黑"/>
          <w:lang w:eastAsia="zh-CN"/>
        </w:rPr>
      </w:pPr>
      <w:bookmarkStart w:id="514" w:name="附加定义-43"/>
      <w:bookmarkStart w:id="515" w:name="sla详细信息-7"/>
      <w:r w:rsidRPr="00945FA2">
        <w:rPr>
          <w:rFonts w:ascii="微软雅黑" w:eastAsia="微软雅黑" w:hAnsi="微软雅黑"/>
          <w:lang w:eastAsia="zh-CN"/>
        </w:rPr>
        <w:t>附加定义</w:t>
      </w:r>
    </w:p>
    <w:p w14:paraId="69F709A7"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配置存储区</w:t>
      </w:r>
      <w:r w:rsidRPr="00945FA2">
        <w:rPr>
          <w:rFonts w:ascii="微软雅黑" w:eastAsia="微软雅黑" w:hAnsi="微软雅黑"/>
          <w:lang w:eastAsia="zh-CN"/>
        </w:rPr>
        <w:t>”是指客户创建的 Azure 应用程序配置的单一部署，管理门户的“应用程序配置”选项卡中列出了此类存储区。</w:t>
      </w:r>
    </w:p>
    <w:p w14:paraId="453A3458" w14:textId="77777777" w:rsidR="001679B0" w:rsidRPr="00945FA2" w:rsidRDefault="0078071D" w:rsidP="00A82699">
      <w:pPr>
        <w:pStyle w:val="Heading4"/>
        <w:rPr>
          <w:rFonts w:ascii="微软雅黑" w:eastAsia="微软雅黑" w:hAnsi="微软雅黑"/>
          <w:lang w:eastAsia="zh-CN"/>
        </w:rPr>
      </w:pPr>
      <w:bookmarkStart w:id="516" w:name="azure-应用程序配置的每月正常服务时间计算和服务级别"/>
      <w:bookmarkEnd w:id="514"/>
      <w:r w:rsidRPr="00945FA2">
        <w:rPr>
          <w:rFonts w:ascii="微软雅黑" w:eastAsia="微软雅黑" w:hAnsi="微软雅黑"/>
          <w:lang w:eastAsia="zh-CN"/>
        </w:rPr>
        <w:t>Azure 应用程序配置的每月正常服务时间计算和服务级别</w:t>
      </w:r>
    </w:p>
    <w:p w14:paraId="64F6E44A" w14:textId="77777777" w:rsidR="001679B0" w:rsidRPr="00945FA2" w:rsidRDefault="0078071D">
      <w:pPr>
        <w:pStyle w:val="FirstParagraph"/>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部署分钟数</w:t>
      </w:r>
      <w:r w:rsidRPr="00945FA2">
        <w:rPr>
          <w:rFonts w:ascii="微软雅黑" w:eastAsia="微软雅黑" w:hAnsi="微软雅黑"/>
          <w:lang w:eastAsia="zh-CN"/>
        </w:rPr>
        <w:t>”是指在一个账单月份期间，Azure 中指定的配置存储区部署的总分钟数。</w:t>
      </w:r>
    </w:p>
    <w:p w14:paraId="6EA0E04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最大可用分钟数</w:t>
      </w:r>
      <w:r w:rsidRPr="00945FA2">
        <w:rPr>
          <w:rFonts w:ascii="微软雅黑" w:eastAsia="微软雅黑" w:hAnsi="微软雅黑"/>
          <w:lang w:eastAsia="zh-CN"/>
        </w:rPr>
        <w:t>”是指在一个计费月内指定的 Azure 订购中客户部署所有配置存储区所用的总部署分钟数。</w:t>
      </w:r>
    </w:p>
    <w:p w14:paraId="2CC98F4A"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w:t>
      </w:r>
      <w:r w:rsidRPr="00945FA2">
        <w:rPr>
          <w:rFonts w:ascii="微软雅黑" w:eastAsia="微软雅黑" w:hAnsi="微软雅黑"/>
          <w:b/>
          <w:lang w:eastAsia="zh-CN"/>
        </w:rPr>
        <w:t>停机时间</w:t>
      </w:r>
      <w:r w:rsidRPr="00945FA2">
        <w:rPr>
          <w:rFonts w:ascii="微软雅黑" w:eastAsia="微软雅黑" w:hAnsi="微软雅黑"/>
          <w:lang w:eastAsia="zh-CN"/>
        </w:rPr>
        <w:t>”是指最大可用分钟数中配置存储区不可用的总累计分钟数。当在某一分钟内，与配置存储区和世纪互联 Internet 网关之间没有连接时，则将会视该分钟内指定的配置存储区不可用。</w:t>
      </w:r>
    </w:p>
    <w:p w14:paraId="4B8ACF0B"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Azure 应用程序配置的“</w:t>
      </w:r>
      <w:r w:rsidRPr="00945FA2">
        <w:rPr>
          <w:rFonts w:ascii="微软雅黑" w:eastAsia="微软雅黑" w:hAnsi="微软雅黑"/>
          <w:b/>
          <w:lang w:eastAsia="zh-CN"/>
        </w:rPr>
        <w:t>每月正常服务时间百分比</w:t>
      </w:r>
      <w:r w:rsidRPr="00945FA2">
        <w:rPr>
          <w:rFonts w:ascii="微软雅黑" w:eastAsia="微软雅黑" w:hAnsi="微软雅黑"/>
          <w:lang w:eastAsia="zh-CN"/>
        </w:rPr>
        <w:t>”按如下方式计算：指定的 Azure 订购在一个计费月内的最大可用分钟数减去停机时间，再除以最大可用分钟数。每月正常服务时间百分比计算公式如下所示：</w:t>
      </w:r>
    </w:p>
    <w:p w14:paraId="2735A593"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每月正常服务时间百分比 =（最大可用分钟数 - 停机时间）/最大可用分钟数 * 100</w:t>
      </w:r>
    </w:p>
    <w:p w14:paraId="501DC44E" w14:textId="77777777" w:rsidR="001679B0" w:rsidRPr="00945FA2" w:rsidRDefault="0078071D">
      <w:pPr>
        <w:pStyle w:val="BodyText"/>
        <w:rPr>
          <w:rFonts w:ascii="微软雅黑" w:eastAsia="微软雅黑" w:hAnsi="微软雅黑"/>
          <w:lang w:eastAsia="zh-CN"/>
        </w:rPr>
      </w:pPr>
      <w:r w:rsidRPr="00945FA2">
        <w:rPr>
          <w:rFonts w:ascii="微软雅黑" w:eastAsia="微软雅黑" w:hAnsi="微软雅黑"/>
          <w:lang w:eastAsia="zh-CN"/>
        </w:rPr>
        <w:t>以下服务级别和服务费用减免适用于客户对应用程序配置的使用。本 SLA 不包含 Azure 应用程序配置的免费层级。</w:t>
      </w:r>
    </w:p>
    <w:tbl>
      <w:tblPr>
        <w:tblStyle w:val="Table"/>
        <w:tblW w:w="0" w:type="pct"/>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7532"/>
        <w:gridCol w:w="1108"/>
      </w:tblGrid>
      <w:tr w:rsidR="001679B0" w:rsidRPr="00945FA2" w14:paraId="7EAA8118" w14:textId="77777777" w:rsidTr="00803A59">
        <w:tc>
          <w:tcPr>
            <w:tcW w:w="0" w:type="auto"/>
            <w:vAlign w:val="bottom"/>
          </w:tcPr>
          <w:p w14:paraId="2100BE41" w14:textId="77777777" w:rsidR="001679B0" w:rsidRPr="00945FA2" w:rsidRDefault="0078071D">
            <w:pPr>
              <w:pStyle w:val="Compact"/>
              <w:rPr>
                <w:rFonts w:ascii="微软雅黑" w:eastAsia="微软雅黑" w:hAnsi="微软雅黑"/>
                <w:lang w:eastAsia="zh-CN"/>
              </w:rPr>
            </w:pPr>
            <w:r w:rsidRPr="00945FA2">
              <w:rPr>
                <w:rFonts w:ascii="微软雅黑" w:eastAsia="微软雅黑" w:hAnsi="微软雅黑"/>
                <w:lang w:eastAsia="zh-CN"/>
              </w:rPr>
              <w:lastRenderedPageBreak/>
              <w:t>指定计费月中特定受保护实例的本地到本地故障转移的“每月运行时间百分比”</w:t>
            </w:r>
          </w:p>
        </w:tc>
        <w:tc>
          <w:tcPr>
            <w:tcW w:w="0" w:type="auto"/>
            <w:vAlign w:val="bottom"/>
          </w:tcPr>
          <w:p w14:paraId="348F75E4"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服务额度</w:t>
            </w:r>
          </w:p>
        </w:tc>
      </w:tr>
      <w:tr w:rsidR="001679B0" w:rsidRPr="00945FA2" w14:paraId="6EB43384" w14:textId="77777777" w:rsidTr="00803A59">
        <w:tc>
          <w:tcPr>
            <w:tcW w:w="0" w:type="auto"/>
          </w:tcPr>
          <w:p w14:paraId="6E276AAE"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&lt;99.95%</w:t>
            </w:r>
          </w:p>
        </w:tc>
        <w:tc>
          <w:tcPr>
            <w:tcW w:w="0" w:type="auto"/>
          </w:tcPr>
          <w:p w14:paraId="793483E0"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10%</w:t>
            </w:r>
          </w:p>
        </w:tc>
      </w:tr>
      <w:tr w:rsidR="001679B0" w:rsidRPr="00945FA2" w14:paraId="7130ADDA" w14:textId="77777777" w:rsidTr="00803A59">
        <w:tc>
          <w:tcPr>
            <w:tcW w:w="0" w:type="auto"/>
          </w:tcPr>
          <w:p w14:paraId="122934A2"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&lt;99%</w:t>
            </w:r>
          </w:p>
        </w:tc>
        <w:tc>
          <w:tcPr>
            <w:tcW w:w="0" w:type="auto"/>
          </w:tcPr>
          <w:p w14:paraId="51D4F10F" w14:textId="77777777" w:rsidR="001679B0" w:rsidRPr="00945FA2" w:rsidRDefault="0078071D">
            <w:pPr>
              <w:pStyle w:val="Compact"/>
              <w:rPr>
                <w:rFonts w:ascii="微软雅黑" w:eastAsia="微软雅黑" w:hAnsi="微软雅黑"/>
              </w:rPr>
            </w:pPr>
            <w:r w:rsidRPr="00945FA2">
              <w:rPr>
                <w:rFonts w:ascii="微软雅黑" w:eastAsia="微软雅黑" w:hAnsi="微软雅黑"/>
              </w:rPr>
              <w:t>25%</w:t>
            </w:r>
          </w:p>
        </w:tc>
      </w:tr>
    </w:tbl>
    <w:p w14:paraId="738A897D" w14:textId="77777777" w:rsidR="001679B0" w:rsidRPr="00945FA2" w:rsidRDefault="001679B0">
      <w:pPr>
        <w:pStyle w:val="BodyText"/>
        <w:rPr>
          <w:rFonts w:ascii="微软雅黑" w:eastAsia="微软雅黑" w:hAnsi="微软雅黑"/>
        </w:rPr>
      </w:pPr>
      <w:bookmarkStart w:id="517" w:name="content_feedback"/>
      <w:bookmarkEnd w:id="512"/>
      <w:bookmarkEnd w:id="515"/>
      <w:bookmarkEnd w:id="516"/>
      <w:bookmarkEnd w:id="517"/>
    </w:p>
    <w:sectPr w:rsidR="001679B0" w:rsidRPr="00945FA2" w:rsidSect="00031D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D8EE" w14:textId="77777777" w:rsidR="00A51193" w:rsidRDefault="00A51193">
      <w:pPr>
        <w:spacing w:after="0"/>
      </w:pPr>
      <w:r>
        <w:separator/>
      </w:r>
    </w:p>
  </w:endnote>
  <w:endnote w:type="continuationSeparator" w:id="0">
    <w:p w14:paraId="5DC1599F" w14:textId="77777777" w:rsidR="00A51193" w:rsidRDefault="00A511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6C96" w14:textId="77777777" w:rsidR="00A51193" w:rsidRDefault="00A51193">
      <w:r>
        <w:separator/>
      </w:r>
    </w:p>
  </w:footnote>
  <w:footnote w:type="continuationSeparator" w:id="0">
    <w:p w14:paraId="5760B201" w14:textId="77777777" w:rsidR="00A51193" w:rsidRDefault="00A5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6BD2BB2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541BC1"/>
    <w:multiLevelType w:val="multilevel"/>
    <w:tmpl w:val="D20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D671E"/>
    <w:multiLevelType w:val="multilevel"/>
    <w:tmpl w:val="5B5C7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C1AE401"/>
    <w:multiLevelType w:val="multilevel"/>
    <w:tmpl w:val="077ECB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3636627B"/>
    <w:multiLevelType w:val="multilevel"/>
    <w:tmpl w:val="C8E20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3A550ED"/>
    <w:multiLevelType w:val="multilevel"/>
    <w:tmpl w:val="BE04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468DD"/>
    <w:multiLevelType w:val="multilevel"/>
    <w:tmpl w:val="6904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D00D5"/>
    <w:multiLevelType w:val="multilevel"/>
    <w:tmpl w:val="39B440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65F139D"/>
    <w:multiLevelType w:val="multilevel"/>
    <w:tmpl w:val="365CD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87D19"/>
    <w:multiLevelType w:val="multilevel"/>
    <w:tmpl w:val="100A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5A1E21"/>
    <w:multiLevelType w:val="multilevel"/>
    <w:tmpl w:val="0C4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15DCA"/>
    <w:multiLevelType w:val="multilevel"/>
    <w:tmpl w:val="E5CC45CA"/>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2" w15:restartNumberingAfterBreak="0">
    <w:nsid w:val="7CA355E0"/>
    <w:multiLevelType w:val="multilevel"/>
    <w:tmpl w:val="7EB8B9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0"/>
  </w:num>
  <w:num w:numId="217">
    <w:abstractNumId w:val="0"/>
  </w:num>
  <w:num w:numId="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0"/>
  </w:num>
  <w:num w:numId="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0"/>
  </w:num>
  <w:num w:numId="342">
    <w:abstractNumId w:val="0"/>
  </w:num>
  <w:num w:numId="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0"/>
  </w:num>
  <w:num w:numId="397">
    <w:abstractNumId w:val="7"/>
  </w:num>
  <w:num w:numId="398">
    <w:abstractNumId w:val="8"/>
  </w:num>
  <w:num w:numId="399">
    <w:abstractNumId w:val="1"/>
  </w:num>
  <w:num w:numId="400">
    <w:abstractNumId w:val="4"/>
  </w:num>
  <w:num w:numId="401">
    <w:abstractNumId w:val="12"/>
  </w:num>
  <w:num w:numId="402">
    <w:abstractNumId w:val="9"/>
  </w:num>
  <w:num w:numId="403">
    <w:abstractNumId w:val="6"/>
  </w:num>
  <w:num w:numId="404">
    <w:abstractNumId w:val="5"/>
  </w:num>
  <w:num w:numId="405">
    <w:abstractNumId w:val="2"/>
  </w:num>
  <w:numIdMacAtCleanup w:val="3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7UuWBAXlCmkM/fmghnHterZoWrTTwjP7mhAXgXyPih8Q0FBCYLAHn5Kun+sg6b12M3T1nQ0UmQZo39Ik4WpDWQ==" w:salt="x3W3Fx0KAidGtM+Jg3sXtA=="/>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1DF4"/>
    <w:rsid w:val="00041815"/>
    <w:rsid w:val="00067CD4"/>
    <w:rsid w:val="000C6E8E"/>
    <w:rsid w:val="00131842"/>
    <w:rsid w:val="0016220D"/>
    <w:rsid w:val="001679B0"/>
    <w:rsid w:val="00174352"/>
    <w:rsid w:val="001949FA"/>
    <w:rsid w:val="00196102"/>
    <w:rsid w:val="001F120E"/>
    <w:rsid w:val="001F6F51"/>
    <w:rsid w:val="002B1F6D"/>
    <w:rsid w:val="002D076C"/>
    <w:rsid w:val="002F6ABF"/>
    <w:rsid w:val="0036309F"/>
    <w:rsid w:val="00366A09"/>
    <w:rsid w:val="0037249D"/>
    <w:rsid w:val="00373BFF"/>
    <w:rsid w:val="003B28DA"/>
    <w:rsid w:val="003C50A0"/>
    <w:rsid w:val="004047D1"/>
    <w:rsid w:val="004271D7"/>
    <w:rsid w:val="00436657"/>
    <w:rsid w:val="004606E7"/>
    <w:rsid w:val="0046605C"/>
    <w:rsid w:val="004E29B3"/>
    <w:rsid w:val="004E364B"/>
    <w:rsid w:val="004F4973"/>
    <w:rsid w:val="00550C0C"/>
    <w:rsid w:val="00586140"/>
    <w:rsid w:val="00590D07"/>
    <w:rsid w:val="005C09BD"/>
    <w:rsid w:val="005D4B71"/>
    <w:rsid w:val="005D6B4D"/>
    <w:rsid w:val="005F5B49"/>
    <w:rsid w:val="0060726D"/>
    <w:rsid w:val="0062266B"/>
    <w:rsid w:val="00681E67"/>
    <w:rsid w:val="00757814"/>
    <w:rsid w:val="00765DB1"/>
    <w:rsid w:val="00770C8B"/>
    <w:rsid w:val="0078071D"/>
    <w:rsid w:val="00784D58"/>
    <w:rsid w:val="00793028"/>
    <w:rsid w:val="007A154B"/>
    <w:rsid w:val="007C6ACD"/>
    <w:rsid w:val="007E0EC4"/>
    <w:rsid w:val="00803A59"/>
    <w:rsid w:val="00814418"/>
    <w:rsid w:val="0086496D"/>
    <w:rsid w:val="0088725D"/>
    <w:rsid w:val="008B5724"/>
    <w:rsid w:val="008B76FE"/>
    <w:rsid w:val="008D6863"/>
    <w:rsid w:val="008E6828"/>
    <w:rsid w:val="008F10B4"/>
    <w:rsid w:val="00905C07"/>
    <w:rsid w:val="00917619"/>
    <w:rsid w:val="00945FA2"/>
    <w:rsid w:val="00957587"/>
    <w:rsid w:val="00963911"/>
    <w:rsid w:val="009B05E4"/>
    <w:rsid w:val="009E2931"/>
    <w:rsid w:val="009F7F16"/>
    <w:rsid w:val="00A3071B"/>
    <w:rsid w:val="00A51193"/>
    <w:rsid w:val="00A75E0B"/>
    <w:rsid w:val="00A82699"/>
    <w:rsid w:val="00B35841"/>
    <w:rsid w:val="00B7342C"/>
    <w:rsid w:val="00B81B1E"/>
    <w:rsid w:val="00B86B75"/>
    <w:rsid w:val="00BC48D5"/>
    <w:rsid w:val="00BC4F35"/>
    <w:rsid w:val="00BD47CA"/>
    <w:rsid w:val="00BE4740"/>
    <w:rsid w:val="00BF31ED"/>
    <w:rsid w:val="00C36279"/>
    <w:rsid w:val="00C36D70"/>
    <w:rsid w:val="00C5549E"/>
    <w:rsid w:val="00C836CA"/>
    <w:rsid w:val="00CA2B17"/>
    <w:rsid w:val="00CB4BEA"/>
    <w:rsid w:val="00CB5073"/>
    <w:rsid w:val="00CC792B"/>
    <w:rsid w:val="00D00096"/>
    <w:rsid w:val="00D377AF"/>
    <w:rsid w:val="00D4075A"/>
    <w:rsid w:val="00E315A3"/>
    <w:rsid w:val="00E63E7E"/>
    <w:rsid w:val="00ED5A43"/>
    <w:rsid w:val="00F050DF"/>
    <w:rsid w:val="00F53613"/>
    <w:rsid w:val="00F605D5"/>
    <w:rsid w:val="00F871D2"/>
    <w:rsid w:val="00FA174A"/>
    <w:rsid w:val="00FE3F6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2E738"/>
  <w15:docId w15:val="{D25576E6-BE2A-DC4D-9665-0E799E68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rsid w:val="00FE3F63"/>
    <w:pPr>
      <w:keepNext/>
      <w:keepLines/>
      <w:spacing w:before="480" w:after="0"/>
      <w:outlineLvl w:val="0"/>
    </w:pPr>
    <w:rPr>
      <w:rFonts w:asciiTheme="majorHAnsi" w:eastAsiaTheme="majorEastAsia" w:hAnsiTheme="majorHAnsi" w:cstheme="majorBidi"/>
      <w:b/>
      <w:bCs/>
      <w:color w:val="000000" w:themeColor="text1"/>
      <w:sz w:val="52"/>
      <w:szCs w:val="32"/>
    </w:rPr>
  </w:style>
  <w:style w:type="paragraph" w:styleId="Heading2">
    <w:name w:val="heading 2"/>
    <w:basedOn w:val="Normal"/>
    <w:next w:val="BodyText"/>
    <w:link w:val="Heading2Char"/>
    <w:uiPriority w:val="9"/>
    <w:unhideWhenUsed/>
    <w:qFormat/>
    <w:rsid w:val="00A82699"/>
    <w:pPr>
      <w:keepNext/>
      <w:keepLines/>
      <w:spacing w:before="200" w:after="0"/>
      <w:outlineLvl w:val="1"/>
    </w:pPr>
    <w:rPr>
      <w:rFonts w:asciiTheme="majorHAnsi" w:eastAsiaTheme="majorEastAsia" w:hAnsiTheme="majorHAnsi" w:cstheme="majorBidi"/>
      <w:b/>
      <w:bCs/>
      <w:color w:val="136FC4"/>
      <w:sz w:val="44"/>
      <w:szCs w:val="28"/>
    </w:rPr>
  </w:style>
  <w:style w:type="paragraph" w:styleId="Heading3">
    <w:name w:val="heading 3"/>
    <w:basedOn w:val="Normal"/>
    <w:next w:val="BodyText"/>
    <w:uiPriority w:val="9"/>
    <w:unhideWhenUsed/>
    <w:qFormat/>
    <w:rsid w:val="00A82699"/>
    <w:pPr>
      <w:keepNext/>
      <w:keepLines/>
      <w:spacing w:before="200" w:after="0"/>
      <w:outlineLvl w:val="2"/>
    </w:pPr>
    <w:rPr>
      <w:rFonts w:asciiTheme="majorHAnsi" w:eastAsiaTheme="majorEastAsia" w:hAnsiTheme="majorHAnsi" w:cstheme="majorBidi"/>
      <w:b/>
      <w:bCs/>
      <w:color w:val="000000" w:themeColor="text1"/>
      <w:sz w:val="36"/>
    </w:rPr>
  </w:style>
  <w:style w:type="paragraph" w:styleId="Heading4">
    <w:name w:val="heading 4"/>
    <w:basedOn w:val="Normal"/>
    <w:next w:val="BodyText"/>
    <w:uiPriority w:val="9"/>
    <w:unhideWhenUsed/>
    <w:qFormat/>
    <w:rsid w:val="00A82699"/>
    <w:pPr>
      <w:keepNext/>
      <w:keepLines/>
      <w:spacing w:before="200" w:after="0"/>
      <w:outlineLvl w:val="3"/>
    </w:pPr>
    <w:rPr>
      <w:rFonts w:asciiTheme="majorHAnsi" w:eastAsiaTheme="majorEastAsia" w:hAnsiTheme="majorHAnsi" w:cstheme="majorBidi"/>
      <w:b/>
      <w:bCs/>
      <w:color w:val="000000" w:themeColor="text1"/>
      <w:sz w:val="30"/>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5D6B4D"/>
    <w:pPr>
      <w:keepNext/>
      <w:keepLines/>
      <w:spacing w:before="480" w:after="240"/>
    </w:pPr>
    <w:rPr>
      <w:rFonts w:asciiTheme="majorHAnsi" w:eastAsiaTheme="majorEastAsia" w:hAnsiTheme="majorHAnsi" w:cstheme="majorBidi"/>
      <w:b/>
      <w:bCs/>
      <w:color w:val="000000" w:themeColor="text1"/>
      <w:sz w:val="48"/>
      <w:szCs w:val="36"/>
    </w:rPr>
  </w:style>
  <w:style w:type="paragraph" w:styleId="Subtitle">
    <w:name w:val="Subtitle"/>
    <w:basedOn w:val="Title"/>
    <w:next w:val="BodyText"/>
    <w:qFormat/>
    <w:pPr>
      <w:spacing w:before="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semiHidden/>
    <w:rsid w:val="0078071D"/>
    <w:pPr>
      <w:spacing w:after="0"/>
    </w:pPr>
  </w:style>
  <w:style w:type="character" w:customStyle="1" w:styleId="Heading2Char">
    <w:name w:val="Heading 2 Char"/>
    <w:basedOn w:val="DefaultParagraphFont"/>
    <w:link w:val="Heading2"/>
    <w:uiPriority w:val="9"/>
    <w:rsid w:val="00A82699"/>
    <w:rPr>
      <w:rFonts w:asciiTheme="majorHAnsi" w:eastAsiaTheme="majorEastAsia" w:hAnsiTheme="majorHAnsi" w:cstheme="majorBidi"/>
      <w:b/>
      <w:bCs/>
      <w:color w:val="136FC4"/>
      <w:sz w:val="44"/>
      <w:szCs w:val="28"/>
    </w:rPr>
  </w:style>
  <w:style w:type="paragraph" w:styleId="TOC2">
    <w:name w:val="toc 2"/>
    <w:basedOn w:val="Normal"/>
    <w:next w:val="Normal"/>
    <w:autoRedefine/>
    <w:uiPriority w:val="39"/>
    <w:unhideWhenUsed/>
    <w:rsid w:val="00917619"/>
    <w:pPr>
      <w:spacing w:after="0"/>
      <w:ind w:left="240"/>
    </w:pPr>
    <w:rPr>
      <w:smallCaps/>
      <w:sz w:val="20"/>
      <w:szCs w:val="20"/>
    </w:rPr>
  </w:style>
  <w:style w:type="paragraph" w:styleId="TOC1">
    <w:name w:val="toc 1"/>
    <w:basedOn w:val="Normal"/>
    <w:next w:val="Normal"/>
    <w:autoRedefine/>
    <w:uiPriority w:val="39"/>
    <w:unhideWhenUsed/>
    <w:rsid w:val="00917619"/>
    <w:pPr>
      <w:spacing w:before="120" w:after="120"/>
    </w:pPr>
    <w:rPr>
      <w:b/>
      <w:bCs/>
      <w:caps/>
      <w:sz w:val="20"/>
      <w:szCs w:val="20"/>
    </w:rPr>
  </w:style>
  <w:style w:type="paragraph" w:styleId="TOC3">
    <w:name w:val="toc 3"/>
    <w:basedOn w:val="Normal"/>
    <w:next w:val="Normal"/>
    <w:autoRedefine/>
    <w:uiPriority w:val="39"/>
    <w:unhideWhenUsed/>
    <w:rsid w:val="00917619"/>
    <w:pPr>
      <w:spacing w:after="0"/>
      <w:ind w:left="480"/>
    </w:pPr>
    <w:rPr>
      <w:i/>
      <w:iCs/>
      <w:sz w:val="20"/>
      <w:szCs w:val="20"/>
    </w:rPr>
  </w:style>
  <w:style w:type="paragraph" w:styleId="TOC4">
    <w:name w:val="toc 4"/>
    <w:basedOn w:val="Normal"/>
    <w:next w:val="Normal"/>
    <w:autoRedefine/>
    <w:uiPriority w:val="39"/>
    <w:unhideWhenUsed/>
    <w:rsid w:val="00917619"/>
    <w:pPr>
      <w:spacing w:after="0"/>
      <w:ind w:left="720"/>
    </w:pPr>
    <w:rPr>
      <w:sz w:val="18"/>
      <w:szCs w:val="18"/>
    </w:rPr>
  </w:style>
  <w:style w:type="paragraph" w:styleId="TOC5">
    <w:name w:val="toc 5"/>
    <w:basedOn w:val="Normal"/>
    <w:next w:val="Normal"/>
    <w:autoRedefine/>
    <w:uiPriority w:val="39"/>
    <w:unhideWhenUsed/>
    <w:rsid w:val="00917619"/>
    <w:pPr>
      <w:spacing w:after="0"/>
      <w:ind w:left="960"/>
    </w:pPr>
    <w:rPr>
      <w:sz w:val="18"/>
      <w:szCs w:val="18"/>
    </w:rPr>
  </w:style>
  <w:style w:type="paragraph" w:styleId="TOC6">
    <w:name w:val="toc 6"/>
    <w:basedOn w:val="Normal"/>
    <w:next w:val="Normal"/>
    <w:autoRedefine/>
    <w:uiPriority w:val="39"/>
    <w:unhideWhenUsed/>
    <w:rsid w:val="00917619"/>
    <w:pPr>
      <w:spacing w:after="0"/>
      <w:ind w:left="1200"/>
    </w:pPr>
    <w:rPr>
      <w:sz w:val="18"/>
      <w:szCs w:val="18"/>
    </w:rPr>
  </w:style>
  <w:style w:type="paragraph" w:styleId="TOC7">
    <w:name w:val="toc 7"/>
    <w:basedOn w:val="Normal"/>
    <w:next w:val="Normal"/>
    <w:autoRedefine/>
    <w:uiPriority w:val="39"/>
    <w:unhideWhenUsed/>
    <w:rsid w:val="00917619"/>
    <w:pPr>
      <w:spacing w:after="0"/>
      <w:ind w:left="1440"/>
    </w:pPr>
    <w:rPr>
      <w:sz w:val="18"/>
      <w:szCs w:val="18"/>
    </w:rPr>
  </w:style>
  <w:style w:type="paragraph" w:styleId="TOC8">
    <w:name w:val="toc 8"/>
    <w:basedOn w:val="Normal"/>
    <w:next w:val="Normal"/>
    <w:autoRedefine/>
    <w:uiPriority w:val="39"/>
    <w:unhideWhenUsed/>
    <w:rsid w:val="00917619"/>
    <w:pPr>
      <w:spacing w:after="0"/>
      <w:ind w:left="1680"/>
    </w:pPr>
    <w:rPr>
      <w:sz w:val="18"/>
      <w:szCs w:val="18"/>
    </w:rPr>
  </w:style>
  <w:style w:type="paragraph" w:styleId="TOC9">
    <w:name w:val="toc 9"/>
    <w:basedOn w:val="Normal"/>
    <w:next w:val="Normal"/>
    <w:autoRedefine/>
    <w:uiPriority w:val="39"/>
    <w:unhideWhenUsed/>
    <w:rsid w:val="00917619"/>
    <w:pPr>
      <w:spacing w:after="0"/>
      <w:ind w:left="1920"/>
    </w:pPr>
    <w:rPr>
      <w:sz w:val="18"/>
      <w:szCs w:val="18"/>
    </w:rPr>
  </w:style>
  <w:style w:type="character" w:styleId="UnresolvedMention">
    <w:name w:val="Unresolved Mention"/>
    <w:basedOn w:val="DefaultParagraphFont"/>
    <w:uiPriority w:val="99"/>
    <w:semiHidden/>
    <w:unhideWhenUsed/>
    <w:rsid w:val="00917619"/>
    <w:rPr>
      <w:color w:val="605E5C"/>
      <w:shd w:val="clear" w:color="auto" w:fill="E1DFDD"/>
    </w:rPr>
  </w:style>
  <w:style w:type="character" w:styleId="FollowedHyperlink">
    <w:name w:val="FollowedHyperlink"/>
    <w:basedOn w:val="DefaultParagraphFont"/>
    <w:semiHidden/>
    <w:unhideWhenUsed/>
    <w:rsid w:val="008B5724"/>
    <w:rPr>
      <w:color w:val="800080" w:themeColor="followedHyperlink"/>
      <w:u w:val="single"/>
    </w:rPr>
  </w:style>
  <w:style w:type="character" w:customStyle="1" w:styleId="ProductList-BodyChar">
    <w:name w:val="Product List - Body Char"/>
    <w:basedOn w:val="DefaultParagraphFont"/>
    <w:link w:val="ProductList-Body"/>
    <w:locked/>
    <w:rsid w:val="00373BFF"/>
    <w:rPr>
      <w:sz w:val="18"/>
    </w:rPr>
  </w:style>
  <w:style w:type="paragraph" w:customStyle="1" w:styleId="ProductList-Body">
    <w:name w:val="Product List - Body"/>
    <w:basedOn w:val="Normal"/>
    <w:link w:val="ProductList-BodyChar"/>
    <w:qFormat/>
    <w:rsid w:val="00373BFF"/>
    <w:pPr>
      <w:tabs>
        <w:tab w:val="left" w:pos="360"/>
        <w:tab w:val="left" w:pos="720"/>
        <w:tab w:val="left" w:pos="1080"/>
      </w:tabs>
      <w:spacing w:after="0"/>
    </w:pPr>
    <w:rPr>
      <w:sz w:val="18"/>
    </w:rPr>
  </w:style>
  <w:style w:type="paragraph" w:styleId="Header">
    <w:name w:val="header"/>
    <w:basedOn w:val="Normal"/>
    <w:link w:val="HeaderChar"/>
    <w:unhideWhenUsed/>
    <w:rsid w:val="005861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586140"/>
    <w:rPr>
      <w:sz w:val="18"/>
      <w:szCs w:val="18"/>
    </w:rPr>
  </w:style>
  <w:style w:type="paragraph" w:styleId="Footer">
    <w:name w:val="footer"/>
    <w:basedOn w:val="Normal"/>
    <w:link w:val="FooterChar"/>
    <w:unhideWhenUsed/>
    <w:rsid w:val="00586140"/>
    <w:pPr>
      <w:tabs>
        <w:tab w:val="center" w:pos="4153"/>
        <w:tab w:val="right" w:pos="8306"/>
      </w:tabs>
      <w:snapToGrid w:val="0"/>
    </w:pPr>
    <w:rPr>
      <w:sz w:val="18"/>
      <w:szCs w:val="18"/>
    </w:rPr>
  </w:style>
  <w:style w:type="character" w:customStyle="1" w:styleId="FooterChar">
    <w:name w:val="Footer Char"/>
    <w:basedOn w:val="DefaultParagraphFont"/>
    <w:link w:val="Footer"/>
    <w:rsid w:val="00586140"/>
    <w:rPr>
      <w:sz w:val="18"/>
      <w:szCs w:val="18"/>
    </w:rPr>
  </w:style>
  <w:style w:type="paragraph" w:styleId="NoSpacing">
    <w:name w:val="No Spacing"/>
    <w:link w:val="NoSpacingChar"/>
    <w:uiPriority w:val="1"/>
    <w:qFormat/>
    <w:rsid w:val="003B28DA"/>
    <w:pPr>
      <w:spacing w:after="0"/>
    </w:pPr>
    <w:rPr>
      <w:sz w:val="22"/>
      <w:szCs w:val="22"/>
      <w:lang w:eastAsia="zh-CN"/>
    </w:rPr>
  </w:style>
  <w:style w:type="character" w:customStyle="1" w:styleId="NoSpacingChar">
    <w:name w:val="No Spacing Char"/>
    <w:basedOn w:val="DefaultParagraphFont"/>
    <w:link w:val="NoSpacing"/>
    <w:uiPriority w:val="1"/>
    <w:rsid w:val="003B28DA"/>
    <w:rPr>
      <w:sz w:val="22"/>
      <w:szCs w:val="22"/>
      <w:lang w:eastAsia="zh-CN"/>
    </w:rPr>
  </w:style>
  <w:style w:type="character" w:styleId="Strong">
    <w:name w:val="Strong"/>
    <w:basedOn w:val="DefaultParagraphFont"/>
    <w:uiPriority w:val="22"/>
    <w:qFormat/>
    <w:rsid w:val="00A3071B"/>
    <w:rPr>
      <w:b/>
      <w:bCs/>
    </w:rPr>
  </w:style>
  <w:style w:type="paragraph" w:styleId="NormalWeb">
    <w:name w:val="Normal (Web)"/>
    <w:basedOn w:val="Normal"/>
    <w:uiPriority w:val="99"/>
    <w:unhideWhenUsed/>
    <w:rsid w:val="00A3071B"/>
    <w:pPr>
      <w:spacing w:before="100" w:beforeAutospacing="1" w:after="100" w:afterAutospacing="1"/>
    </w:pPr>
    <w:rPr>
      <w:rFonts w:ascii="Times New Roman" w:eastAsia="Times New Roman" w:hAnsi="Times New Roman" w:cs="Times New Roman"/>
      <w:lang w:eastAsia="zh-CN"/>
    </w:rPr>
  </w:style>
  <w:style w:type="table" w:customStyle="1" w:styleId="Calendar1">
    <w:name w:val="Calendar 1"/>
    <w:basedOn w:val="TableNormal"/>
    <w:uiPriority w:val="99"/>
    <w:qFormat/>
    <w:rsid w:val="00BC4F35"/>
    <w:pPr>
      <w:spacing w:after="0"/>
    </w:pPr>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299">
      <w:bodyDiv w:val="1"/>
      <w:marLeft w:val="0"/>
      <w:marRight w:val="0"/>
      <w:marTop w:val="0"/>
      <w:marBottom w:val="0"/>
      <w:divBdr>
        <w:top w:val="none" w:sz="0" w:space="0" w:color="auto"/>
        <w:left w:val="none" w:sz="0" w:space="0" w:color="auto"/>
        <w:bottom w:val="none" w:sz="0" w:space="0" w:color="auto"/>
        <w:right w:val="none" w:sz="0" w:space="0" w:color="auto"/>
      </w:divBdr>
    </w:div>
    <w:div w:id="45766122">
      <w:bodyDiv w:val="1"/>
      <w:marLeft w:val="0"/>
      <w:marRight w:val="0"/>
      <w:marTop w:val="0"/>
      <w:marBottom w:val="0"/>
      <w:divBdr>
        <w:top w:val="none" w:sz="0" w:space="0" w:color="auto"/>
        <w:left w:val="none" w:sz="0" w:space="0" w:color="auto"/>
        <w:bottom w:val="none" w:sz="0" w:space="0" w:color="auto"/>
        <w:right w:val="none" w:sz="0" w:space="0" w:color="auto"/>
      </w:divBdr>
    </w:div>
    <w:div w:id="55591045">
      <w:bodyDiv w:val="1"/>
      <w:marLeft w:val="0"/>
      <w:marRight w:val="0"/>
      <w:marTop w:val="0"/>
      <w:marBottom w:val="0"/>
      <w:divBdr>
        <w:top w:val="none" w:sz="0" w:space="0" w:color="auto"/>
        <w:left w:val="none" w:sz="0" w:space="0" w:color="auto"/>
        <w:bottom w:val="none" w:sz="0" w:space="0" w:color="auto"/>
        <w:right w:val="none" w:sz="0" w:space="0" w:color="auto"/>
      </w:divBdr>
    </w:div>
    <w:div w:id="92745564">
      <w:bodyDiv w:val="1"/>
      <w:marLeft w:val="0"/>
      <w:marRight w:val="0"/>
      <w:marTop w:val="0"/>
      <w:marBottom w:val="0"/>
      <w:divBdr>
        <w:top w:val="none" w:sz="0" w:space="0" w:color="auto"/>
        <w:left w:val="none" w:sz="0" w:space="0" w:color="auto"/>
        <w:bottom w:val="none" w:sz="0" w:space="0" w:color="auto"/>
        <w:right w:val="none" w:sz="0" w:space="0" w:color="auto"/>
      </w:divBdr>
    </w:div>
    <w:div w:id="166866182">
      <w:bodyDiv w:val="1"/>
      <w:marLeft w:val="0"/>
      <w:marRight w:val="0"/>
      <w:marTop w:val="0"/>
      <w:marBottom w:val="0"/>
      <w:divBdr>
        <w:top w:val="none" w:sz="0" w:space="0" w:color="auto"/>
        <w:left w:val="none" w:sz="0" w:space="0" w:color="auto"/>
        <w:bottom w:val="none" w:sz="0" w:space="0" w:color="auto"/>
        <w:right w:val="none" w:sz="0" w:space="0" w:color="auto"/>
      </w:divBdr>
    </w:div>
    <w:div w:id="171725709">
      <w:bodyDiv w:val="1"/>
      <w:marLeft w:val="0"/>
      <w:marRight w:val="0"/>
      <w:marTop w:val="0"/>
      <w:marBottom w:val="0"/>
      <w:divBdr>
        <w:top w:val="none" w:sz="0" w:space="0" w:color="auto"/>
        <w:left w:val="none" w:sz="0" w:space="0" w:color="auto"/>
        <w:bottom w:val="none" w:sz="0" w:space="0" w:color="auto"/>
        <w:right w:val="none" w:sz="0" w:space="0" w:color="auto"/>
      </w:divBdr>
    </w:div>
    <w:div w:id="217017695">
      <w:bodyDiv w:val="1"/>
      <w:marLeft w:val="0"/>
      <w:marRight w:val="0"/>
      <w:marTop w:val="0"/>
      <w:marBottom w:val="0"/>
      <w:divBdr>
        <w:top w:val="none" w:sz="0" w:space="0" w:color="auto"/>
        <w:left w:val="none" w:sz="0" w:space="0" w:color="auto"/>
        <w:bottom w:val="none" w:sz="0" w:space="0" w:color="auto"/>
        <w:right w:val="none" w:sz="0" w:space="0" w:color="auto"/>
      </w:divBdr>
    </w:div>
    <w:div w:id="225803677">
      <w:bodyDiv w:val="1"/>
      <w:marLeft w:val="0"/>
      <w:marRight w:val="0"/>
      <w:marTop w:val="0"/>
      <w:marBottom w:val="0"/>
      <w:divBdr>
        <w:top w:val="none" w:sz="0" w:space="0" w:color="auto"/>
        <w:left w:val="none" w:sz="0" w:space="0" w:color="auto"/>
        <w:bottom w:val="none" w:sz="0" w:space="0" w:color="auto"/>
        <w:right w:val="none" w:sz="0" w:space="0" w:color="auto"/>
      </w:divBdr>
    </w:div>
    <w:div w:id="234711110">
      <w:bodyDiv w:val="1"/>
      <w:marLeft w:val="0"/>
      <w:marRight w:val="0"/>
      <w:marTop w:val="0"/>
      <w:marBottom w:val="0"/>
      <w:divBdr>
        <w:top w:val="none" w:sz="0" w:space="0" w:color="auto"/>
        <w:left w:val="none" w:sz="0" w:space="0" w:color="auto"/>
        <w:bottom w:val="none" w:sz="0" w:space="0" w:color="auto"/>
        <w:right w:val="none" w:sz="0" w:space="0" w:color="auto"/>
      </w:divBdr>
    </w:div>
    <w:div w:id="239409466">
      <w:bodyDiv w:val="1"/>
      <w:marLeft w:val="0"/>
      <w:marRight w:val="0"/>
      <w:marTop w:val="0"/>
      <w:marBottom w:val="0"/>
      <w:divBdr>
        <w:top w:val="none" w:sz="0" w:space="0" w:color="auto"/>
        <w:left w:val="none" w:sz="0" w:space="0" w:color="auto"/>
        <w:bottom w:val="none" w:sz="0" w:space="0" w:color="auto"/>
        <w:right w:val="none" w:sz="0" w:space="0" w:color="auto"/>
      </w:divBdr>
    </w:div>
    <w:div w:id="291059715">
      <w:bodyDiv w:val="1"/>
      <w:marLeft w:val="0"/>
      <w:marRight w:val="0"/>
      <w:marTop w:val="0"/>
      <w:marBottom w:val="0"/>
      <w:divBdr>
        <w:top w:val="none" w:sz="0" w:space="0" w:color="auto"/>
        <w:left w:val="none" w:sz="0" w:space="0" w:color="auto"/>
        <w:bottom w:val="none" w:sz="0" w:space="0" w:color="auto"/>
        <w:right w:val="none" w:sz="0" w:space="0" w:color="auto"/>
      </w:divBdr>
    </w:div>
    <w:div w:id="303825465">
      <w:bodyDiv w:val="1"/>
      <w:marLeft w:val="0"/>
      <w:marRight w:val="0"/>
      <w:marTop w:val="0"/>
      <w:marBottom w:val="0"/>
      <w:divBdr>
        <w:top w:val="none" w:sz="0" w:space="0" w:color="auto"/>
        <w:left w:val="none" w:sz="0" w:space="0" w:color="auto"/>
        <w:bottom w:val="none" w:sz="0" w:space="0" w:color="auto"/>
        <w:right w:val="none" w:sz="0" w:space="0" w:color="auto"/>
      </w:divBdr>
    </w:div>
    <w:div w:id="316805562">
      <w:bodyDiv w:val="1"/>
      <w:marLeft w:val="0"/>
      <w:marRight w:val="0"/>
      <w:marTop w:val="0"/>
      <w:marBottom w:val="0"/>
      <w:divBdr>
        <w:top w:val="none" w:sz="0" w:space="0" w:color="auto"/>
        <w:left w:val="none" w:sz="0" w:space="0" w:color="auto"/>
        <w:bottom w:val="none" w:sz="0" w:space="0" w:color="auto"/>
        <w:right w:val="none" w:sz="0" w:space="0" w:color="auto"/>
      </w:divBdr>
    </w:div>
    <w:div w:id="387798898">
      <w:bodyDiv w:val="1"/>
      <w:marLeft w:val="0"/>
      <w:marRight w:val="0"/>
      <w:marTop w:val="0"/>
      <w:marBottom w:val="0"/>
      <w:divBdr>
        <w:top w:val="none" w:sz="0" w:space="0" w:color="auto"/>
        <w:left w:val="none" w:sz="0" w:space="0" w:color="auto"/>
        <w:bottom w:val="none" w:sz="0" w:space="0" w:color="auto"/>
        <w:right w:val="none" w:sz="0" w:space="0" w:color="auto"/>
      </w:divBdr>
    </w:div>
    <w:div w:id="434443956">
      <w:bodyDiv w:val="1"/>
      <w:marLeft w:val="0"/>
      <w:marRight w:val="0"/>
      <w:marTop w:val="0"/>
      <w:marBottom w:val="0"/>
      <w:divBdr>
        <w:top w:val="none" w:sz="0" w:space="0" w:color="auto"/>
        <w:left w:val="none" w:sz="0" w:space="0" w:color="auto"/>
        <w:bottom w:val="none" w:sz="0" w:space="0" w:color="auto"/>
        <w:right w:val="none" w:sz="0" w:space="0" w:color="auto"/>
      </w:divBdr>
    </w:div>
    <w:div w:id="477692349">
      <w:bodyDiv w:val="1"/>
      <w:marLeft w:val="0"/>
      <w:marRight w:val="0"/>
      <w:marTop w:val="0"/>
      <w:marBottom w:val="0"/>
      <w:divBdr>
        <w:top w:val="none" w:sz="0" w:space="0" w:color="auto"/>
        <w:left w:val="none" w:sz="0" w:space="0" w:color="auto"/>
        <w:bottom w:val="none" w:sz="0" w:space="0" w:color="auto"/>
        <w:right w:val="none" w:sz="0" w:space="0" w:color="auto"/>
      </w:divBdr>
    </w:div>
    <w:div w:id="484587283">
      <w:bodyDiv w:val="1"/>
      <w:marLeft w:val="0"/>
      <w:marRight w:val="0"/>
      <w:marTop w:val="0"/>
      <w:marBottom w:val="0"/>
      <w:divBdr>
        <w:top w:val="none" w:sz="0" w:space="0" w:color="auto"/>
        <w:left w:val="none" w:sz="0" w:space="0" w:color="auto"/>
        <w:bottom w:val="none" w:sz="0" w:space="0" w:color="auto"/>
        <w:right w:val="none" w:sz="0" w:space="0" w:color="auto"/>
      </w:divBdr>
    </w:div>
    <w:div w:id="517743141">
      <w:bodyDiv w:val="1"/>
      <w:marLeft w:val="0"/>
      <w:marRight w:val="0"/>
      <w:marTop w:val="0"/>
      <w:marBottom w:val="0"/>
      <w:divBdr>
        <w:top w:val="none" w:sz="0" w:space="0" w:color="auto"/>
        <w:left w:val="none" w:sz="0" w:space="0" w:color="auto"/>
        <w:bottom w:val="none" w:sz="0" w:space="0" w:color="auto"/>
        <w:right w:val="none" w:sz="0" w:space="0" w:color="auto"/>
      </w:divBdr>
    </w:div>
    <w:div w:id="565187886">
      <w:bodyDiv w:val="1"/>
      <w:marLeft w:val="0"/>
      <w:marRight w:val="0"/>
      <w:marTop w:val="0"/>
      <w:marBottom w:val="0"/>
      <w:divBdr>
        <w:top w:val="none" w:sz="0" w:space="0" w:color="auto"/>
        <w:left w:val="none" w:sz="0" w:space="0" w:color="auto"/>
        <w:bottom w:val="none" w:sz="0" w:space="0" w:color="auto"/>
        <w:right w:val="none" w:sz="0" w:space="0" w:color="auto"/>
      </w:divBdr>
    </w:div>
    <w:div w:id="591281491">
      <w:bodyDiv w:val="1"/>
      <w:marLeft w:val="0"/>
      <w:marRight w:val="0"/>
      <w:marTop w:val="0"/>
      <w:marBottom w:val="0"/>
      <w:divBdr>
        <w:top w:val="none" w:sz="0" w:space="0" w:color="auto"/>
        <w:left w:val="none" w:sz="0" w:space="0" w:color="auto"/>
        <w:bottom w:val="none" w:sz="0" w:space="0" w:color="auto"/>
        <w:right w:val="none" w:sz="0" w:space="0" w:color="auto"/>
      </w:divBdr>
    </w:div>
    <w:div w:id="602542817">
      <w:bodyDiv w:val="1"/>
      <w:marLeft w:val="0"/>
      <w:marRight w:val="0"/>
      <w:marTop w:val="0"/>
      <w:marBottom w:val="0"/>
      <w:divBdr>
        <w:top w:val="none" w:sz="0" w:space="0" w:color="auto"/>
        <w:left w:val="none" w:sz="0" w:space="0" w:color="auto"/>
        <w:bottom w:val="none" w:sz="0" w:space="0" w:color="auto"/>
        <w:right w:val="none" w:sz="0" w:space="0" w:color="auto"/>
      </w:divBdr>
    </w:div>
    <w:div w:id="614942340">
      <w:bodyDiv w:val="1"/>
      <w:marLeft w:val="0"/>
      <w:marRight w:val="0"/>
      <w:marTop w:val="0"/>
      <w:marBottom w:val="0"/>
      <w:divBdr>
        <w:top w:val="none" w:sz="0" w:space="0" w:color="auto"/>
        <w:left w:val="none" w:sz="0" w:space="0" w:color="auto"/>
        <w:bottom w:val="none" w:sz="0" w:space="0" w:color="auto"/>
        <w:right w:val="none" w:sz="0" w:space="0" w:color="auto"/>
      </w:divBdr>
    </w:div>
    <w:div w:id="625769421">
      <w:bodyDiv w:val="1"/>
      <w:marLeft w:val="0"/>
      <w:marRight w:val="0"/>
      <w:marTop w:val="0"/>
      <w:marBottom w:val="0"/>
      <w:divBdr>
        <w:top w:val="none" w:sz="0" w:space="0" w:color="auto"/>
        <w:left w:val="none" w:sz="0" w:space="0" w:color="auto"/>
        <w:bottom w:val="none" w:sz="0" w:space="0" w:color="auto"/>
        <w:right w:val="none" w:sz="0" w:space="0" w:color="auto"/>
      </w:divBdr>
    </w:div>
    <w:div w:id="643462096">
      <w:bodyDiv w:val="1"/>
      <w:marLeft w:val="0"/>
      <w:marRight w:val="0"/>
      <w:marTop w:val="0"/>
      <w:marBottom w:val="0"/>
      <w:divBdr>
        <w:top w:val="none" w:sz="0" w:space="0" w:color="auto"/>
        <w:left w:val="none" w:sz="0" w:space="0" w:color="auto"/>
        <w:bottom w:val="none" w:sz="0" w:space="0" w:color="auto"/>
        <w:right w:val="none" w:sz="0" w:space="0" w:color="auto"/>
      </w:divBdr>
    </w:div>
    <w:div w:id="661159848">
      <w:bodyDiv w:val="1"/>
      <w:marLeft w:val="0"/>
      <w:marRight w:val="0"/>
      <w:marTop w:val="0"/>
      <w:marBottom w:val="0"/>
      <w:divBdr>
        <w:top w:val="none" w:sz="0" w:space="0" w:color="auto"/>
        <w:left w:val="none" w:sz="0" w:space="0" w:color="auto"/>
        <w:bottom w:val="none" w:sz="0" w:space="0" w:color="auto"/>
        <w:right w:val="none" w:sz="0" w:space="0" w:color="auto"/>
      </w:divBdr>
    </w:div>
    <w:div w:id="676856985">
      <w:bodyDiv w:val="1"/>
      <w:marLeft w:val="0"/>
      <w:marRight w:val="0"/>
      <w:marTop w:val="0"/>
      <w:marBottom w:val="0"/>
      <w:divBdr>
        <w:top w:val="none" w:sz="0" w:space="0" w:color="auto"/>
        <w:left w:val="none" w:sz="0" w:space="0" w:color="auto"/>
        <w:bottom w:val="none" w:sz="0" w:space="0" w:color="auto"/>
        <w:right w:val="none" w:sz="0" w:space="0" w:color="auto"/>
      </w:divBdr>
    </w:div>
    <w:div w:id="684750538">
      <w:bodyDiv w:val="1"/>
      <w:marLeft w:val="0"/>
      <w:marRight w:val="0"/>
      <w:marTop w:val="0"/>
      <w:marBottom w:val="0"/>
      <w:divBdr>
        <w:top w:val="none" w:sz="0" w:space="0" w:color="auto"/>
        <w:left w:val="none" w:sz="0" w:space="0" w:color="auto"/>
        <w:bottom w:val="none" w:sz="0" w:space="0" w:color="auto"/>
        <w:right w:val="none" w:sz="0" w:space="0" w:color="auto"/>
      </w:divBdr>
    </w:div>
    <w:div w:id="755901374">
      <w:bodyDiv w:val="1"/>
      <w:marLeft w:val="0"/>
      <w:marRight w:val="0"/>
      <w:marTop w:val="0"/>
      <w:marBottom w:val="0"/>
      <w:divBdr>
        <w:top w:val="none" w:sz="0" w:space="0" w:color="auto"/>
        <w:left w:val="none" w:sz="0" w:space="0" w:color="auto"/>
        <w:bottom w:val="none" w:sz="0" w:space="0" w:color="auto"/>
        <w:right w:val="none" w:sz="0" w:space="0" w:color="auto"/>
      </w:divBdr>
    </w:div>
    <w:div w:id="804274799">
      <w:bodyDiv w:val="1"/>
      <w:marLeft w:val="0"/>
      <w:marRight w:val="0"/>
      <w:marTop w:val="0"/>
      <w:marBottom w:val="0"/>
      <w:divBdr>
        <w:top w:val="none" w:sz="0" w:space="0" w:color="auto"/>
        <w:left w:val="none" w:sz="0" w:space="0" w:color="auto"/>
        <w:bottom w:val="none" w:sz="0" w:space="0" w:color="auto"/>
        <w:right w:val="none" w:sz="0" w:space="0" w:color="auto"/>
      </w:divBdr>
    </w:div>
    <w:div w:id="805200225">
      <w:bodyDiv w:val="1"/>
      <w:marLeft w:val="0"/>
      <w:marRight w:val="0"/>
      <w:marTop w:val="0"/>
      <w:marBottom w:val="0"/>
      <w:divBdr>
        <w:top w:val="none" w:sz="0" w:space="0" w:color="auto"/>
        <w:left w:val="none" w:sz="0" w:space="0" w:color="auto"/>
        <w:bottom w:val="none" w:sz="0" w:space="0" w:color="auto"/>
        <w:right w:val="none" w:sz="0" w:space="0" w:color="auto"/>
      </w:divBdr>
    </w:div>
    <w:div w:id="814758346">
      <w:bodyDiv w:val="1"/>
      <w:marLeft w:val="0"/>
      <w:marRight w:val="0"/>
      <w:marTop w:val="0"/>
      <w:marBottom w:val="0"/>
      <w:divBdr>
        <w:top w:val="none" w:sz="0" w:space="0" w:color="auto"/>
        <w:left w:val="none" w:sz="0" w:space="0" w:color="auto"/>
        <w:bottom w:val="none" w:sz="0" w:space="0" w:color="auto"/>
        <w:right w:val="none" w:sz="0" w:space="0" w:color="auto"/>
      </w:divBdr>
    </w:div>
    <w:div w:id="854004725">
      <w:bodyDiv w:val="1"/>
      <w:marLeft w:val="0"/>
      <w:marRight w:val="0"/>
      <w:marTop w:val="0"/>
      <w:marBottom w:val="0"/>
      <w:divBdr>
        <w:top w:val="none" w:sz="0" w:space="0" w:color="auto"/>
        <w:left w:val="none" w:sz="0" w:space="0" w:color="auto"/>
        <w:bottom w:val="none" w:sz="0" w:space="0" w:color="auto"/>
        <w:right w:val="none" w:sz="0" w:space="0" w:color="auto"/>
      </w:divBdr>
    </w:div>
    <w:div w:id="888688197">
      <w:bodyDiv w:val="1"/>
      <w:marLeft w:val="0"/>
      <w:marRight w:val="0"/>
      <w:marTop w:val="0"/>
      <w:marBottom w:val="0"/>
      <w:divBdr>
        <w:top w:val="none" w:sz="0" w:space="0" w:color="auto"/>
        <w:left w:val="none" w:sz="0" w:space="0" w:color="auto"/>
        <w:bottom w:val="none" w:sz="0" w:space="0" w:color="auto"/>
        <w:right w:val="none" w:sz="0" w:space="0" w:color="auto"/>
      </w:divBdr>
    </w:div>
    <w:div w:id="960498879">
      <w:bodyDiv w:val="1"/>
      <w:marLeft w:val="0"/>
      <w:marRight w:val="0"/>
      <w:marTop w:val="0"/>
      <w:marBottom w:val="0"/>
      <w:divBdr>
        <w:top w:val="none" w:sz="0" w:space="0" w:color="auto"/>
        <w:left w:val="none" w:sz="0" w:space="0" w:color="auto"/>
        <w:bottom w:val="none" w:sz="0" w:space="0" w:color="auto"/>
        <w:right w:val="none" w:sz="0" w:space="0" w:color="auto"/>
      </w:divBdr>
    </w:div>
    <w:div w:id="965938296">
      <w:bodyDiv w:val="1"/>
      <w:marLeft w:val="0"/>
      <w:marRight w:val="0"/>
      <w:marTop w:val="0"/>
      <w:marBottom w:val="0"/>
      <w:divBdr>
        <w:top w:val="none" w:sz="0" w:space="0" w:color="auto"/>
        <w:left w:val="none" w:sz="0" w:space="0" w:color="auto"/>
        <w:bottom w:val="none" w:sz="0" w:space="0" w:color="auto"/>
        <w:right w:val="none" w:sz="0" w:space="0" w:color="auto"/>
      </w:divBdr>
    </w:div>
    <w:div w:id="984744836">
      <w:bodyDiv w:val="1"/>
      <w:marLeft w:val="0"/>
      <w:marRight w:val="0"/>
      <w:marTop w:val="0"/>
      <w:marBottom w:val="0"/>
      <w:divBdr>
        <w:top w:val="none" w:sz="0" w:space="0" w:color="auto"/>
        <w:left w:val="none" w:sz="0" w:space="0" w:color="auto"/>
        <w:bottom w:val="none" w:sz="0" w:space="0" w:color="auto"/>
        <w:right w:val="none" w:sz="0" w:space="0" w:color="auto"/>
      </w:divBdr>
    </w:div>
    <w:div w:id="1075200909">
      <w:bodyDiv w:val="1"/>
      <w:marLeft w:val="0"/>
      <w:marRight w:val="0"/>
      <w:marTop w:val="0"/>
      <w:marBottom w:val="0"/>
      <w:divBdr>
        <w:top w:val="none" w:sz="0" w:space="0" w:color="auto"/>
        <w:left w:val="none" w:sz="0" w:space="0" w:color="auto"/>
        <w:bottom w:val="none" w:sz="0" w:space="0" w:color="auto"/>
        <w:right w:val="none" w:sz="0" w:space="0" w:color="auto"/>
      </w:divBdr>
    </w:div>
    <w:div w:id="1104958582">
      <w:bodyDiv w:val="1"/>
      <w:marLeft w:val="0"/>
      <w:marRight w:val="0"/>
      <w:marTop w:val="0"/>
      <w:marBottom w:val="0"/>
      <w:divBdr>
        <w:top w:val="none" w:sz="0" w:space="0" w:color="auto"/>
        <w:left w:val="none" w:sz="0" w:space="0" w:color="auto"/>
        <w:bottom w:val="none" w:sz="0" w:space="0" w:color="auto"/>
        <w:right w:val="none" w:sz="0" w:space="0" w:color="auto"/>
      </w:divBdr>
    </w:div>
    <w:div w:id="1118447615">
      <w:bodyDiv w:val="1"/>
      <w:marLeft w:val="0"/>
      <w:marRight w:val="0"/>
      <w:marTop w:val="0"/>
      <w:marBottom w:val="0"/>
      <w:divBdr>
        <w:top w:val="none" w:sz="0" w:space="0" w:color="auto"/>
        <w:left w:val="none" w:sz="0" w:space="0" w:color="auto"/>
        <w:bottom w:val="none" w:sz="0" w:space="0" w:color="auto"/>
        <w:right w:val="none" w:sz="0" w:space="0" w:color="auto"/>
      </w:divBdr>
    </w:div>
    <w:div w:id="1143887782">
      <w:bodyDiv w:val="1"/>
      <w:marLeft w:val="0"/>
      <w:marRight w:val="0"/>
      <w:marTop w:val="0"/>
      <w:marBottom w:val="0"/>
      <w:divBdr>
        <w:top w:val="none" w:sz="0" w:space="0" w:color="auto"/>
        <w:left w:val="none" w:sz="0" w:space="0" w:color="auto"/>
        <w:bottom w:val="none" w:sz="0" w:space="0" w:color="auto"/>
        <w:right w:val="none" w:sz="0" w:space="0" w:color="auto"/>
      </w:divBdr>
    </w:div>
    <w:div w:id="1193614656">
      <w:bodyDiv w:val="1"/>
      <w:marLeft w:val="0"/>
      <w:marRight w:val="0"/>
      <w:marTop w:val="0"/>
      <w:marBottom w:val="0"/>
      <w:divBdr>
        <w:top w:val="none" w:sz="0" w:space="0" w:color="auto"/>
        <w:left w:val="none" w:sz="0" w:space="0" w:color="auto"/>
        <w:bottom w:val="none" w:sz="0" w:space="0" w:color="auto"/>
        <w:right w:val="none" w:sz="0" w:space="0" w:color="auto"/>
      </w:divBdr>
    </w:div>
    <w:div w:id="1198084926">
      <w:bodyDiv w:val="1"/>
      <w:marLeft w:val="0"/>
      <w:marRight w:val="0"/>
      <w:marTop w:val="0"/>
      <w:marBottom w:val="0"/>
      <w:divBdr>
        <w:top w:val="none" w:sz="0" w:space="0" w:color="auto"/>
        <w:left w:val="none" w:sz="0" w:space="0" w:color="auto"/>
        <w:bottom w:val="none" w:sz="0" w:space="0" w:color="auto"/>
        <w:right w:val="none" w:sz="0" w:space="0" w:color="auto"/>
      </w:divBdr>
    </w:div>
    <w:div w:id="1277638164">
      <w:bodyDiv w:val="1"/>
      <w:marLeft w:val="0"/>
      <w:marRight w:val="0"/>
      <w:marTop w:val="0"/>
      <w:marBottom w:val="0"/>
      <w:divBdr>
        <w:top w:val="none" w:sz="0" w:space="0" w:color="auto"/>
        <w:left w:val="none" w:sz="0" w:space="0" w:color="auto"/>
        <w:bottom w:val="none" w:sz="0" w:space="0" w:color="auto"/>
        <w:right w:val="none" w:sz="0" w:space="0" w:color="auto"/>
      </w:divBdr>
    </w:div>
    <w:div w:id="1303384001">
      <w:bodyDiv w:val="1"/>
      <w:marLeft w:val="0"/>
      <w:marRight w:val="0"/>
      <w:marTop w:val="0"/>
      <w:marBottom w:val="0"/>
      <w:divBdr>
        <w:top w:val="none" w:sz="0" w:space="0" w:color="auto"/>
        <w:left w:val="none" w:sz="0" w:space="0" w:color="auto"/>
        <w:bottom w:val="none" w:sz="0" w:space="0" w:color="auto"/>
        <w:right w:val="none" w:sz="0" w:space="0" w:color="auto"/>
      </w:divBdr>
    </w:div>
    <w:div w:id="1353263650">
      <w:bodyDiv w:val="1"/>
      <w:marLeft w:val="0"/>
      <w:marRight w:val="0"/>
      <w:marTop w:val="0"/>
      <w:marBottom w:val="0"/>
      <w:divBdr>
        <w:top w:val="none" w:sz="0" w:space="0" w:color="auto"/>
        <w:left w:val="none" w:sz="0" w:space="0" w:color="auto"/>
        <w:bottom w:val="none" w:sz="0" w:space="0" w:color="auto"/>
        <w:right w:val="none" w:sz="0" w:space="0" w:color="auto"/>
      </w:divBdr>
    </w:div>
    <w:div w:id="1385790889">
      <w:bodyDiv w:val="1"/>
      <w:marLeft w:val="0"/>
      <w:marRight w:val="0"/>
      <w:marTop w:val="0"/>
      <w:marBottom w:val="0"/>
      <w:divBdr>
        <w:top w:val="none" w:sz="0" w:space="0" w:color="auto"/>
        <w:left w:val="none" w:sz="0" w:space="0" w:color="auto"/>
        <w:bottom w:val="none" w:sz="0" w:space="0" w:color="auto"/>
        <w:right w:val="none" w:sz="0" w:space="0" w:color="auto"/>
      </w:divBdr>
    </w:div>
    <w:div w:id="1399596288">
      <w:bodyDiv w:val="1"/>
      <w:marLeft w:val="0"/>
      <w:marRight w:val="0"/>
      <w:marTop w:val="0"/>
      <w:marBottom w:val="0"/>
      <w:divBdr>
        <w:top w:val="none" w:sz="0" w:space="0" w:color="auto"/>
        <w:left w:val="none" w:sz="0" w:space="0" w:color="auto"/>
        <w:bottom w:val="none" w:sz="0" w:space="0" w:color="auto"/>
        <w:right w:val="none" w:sz="0" w:space="0" w:color="auto"/>
      </w:divBdr>
    </w:div>
    <w:div w:id="1446148839">
      <w:bodyDiv w:val="1"/>
      <w:marLeft w:val="0"/>
      <w:marRight w:val="0"/>
      <w:marTop w:val="0"/>
      <w:marBottom w:val="0"/>
      <w:divBdr>
        <w:top w:val="none" w:sz="0" w:space="0" w:color="auto"/>
        <w:left w:val="none" w:sz="0" w:space="0" w:color="auto"/>
        <w:bottom w:val="none" w:sz="0" w:space="0" w:color="auto"/>
        <w:right w:val="none" w:sz="0" w:space="0" w:color="auto"/>
      </w:divBdr>
    </w:div>
    <w:div w:id="1567178117">
      <w:bodyDiv w:val="1"/>
      <w:marLeft w:val="0"/>
      <w:marRight w:val="0"/>
      <w:marTop w:val="0"/>
      <w:marBottom w:val="0"/>
      <w:divBdr>
        <w:top w:val="none" w:sz="0" w:space="0" w:color="auto"/>
        <w:left w:val="none" w:sz="0" w:space="0" w:color="auto"/>
        <w:bottom w:val="none" w:sz="0" w:space="0" w:color="auto"/>
        <w:right w:val="none" w:sz="0" w:space="0" w:color="auto"/>
      </w:divBdr>
    </w:div>
    <w:div w:id="1630278943">
      <w:bodyDiv w:val="1"/>
      <w:marLeft w:val="0"/>
      <w:marRight w:val="0"/>
      <w:marTop w:val="0"/>
      <w:marBottom w:val="0"/>
      <w:divBdr>
        <w:top w:val="none" w:sz="0" w:space="0" w:color="auto"/>
        <w:left w:val="none" w:sz="0" w:space="0" w:color="auto"/>
        <w:bottom w:val="none" w:sz="0" w:space="0" w:color="auto"/>
        <w:right w:val="none" w:sz="0" w:space="0" w:color="auto"/>
      </w:divBdr>
    </w:div>
    <w:div w:id="1714697423">
      <w:bodyDiv w:val="1"/>
      <w:marLeft w:val="0"/>
      <w:marRight w:val="0"/>
      <w:marTop w:val="0"/>
      <w:marBottom w:val="0"/>
      <w:divBdr>
        <w:top w:val="none" w:sz="0" w:space="0" w:color="auto"/>
        <w:left w:val="none" w:sz="0" w:space="0" w:color="auto"/>
        <w:bottom w:val="none" w:sz="0" w:space="0" w:color="auto"/>
        <w:right w:val="none" w:sz="0" w:space="0" w:color="auto"/>
      </w:divBdr>
    </w:div>
    <w:div w:id="1723020721">
      <w:bodyDiv w:val="1"/>
      <w:marLeft w:val="0"/>
      <w:marRight w:val="0"/>
      <w:marTop w:val="0"/>
      <w:marBottom w:val="0"/>
      <w:divBdr>
        <w:top w:val="none" w:sz="0" w:space="0" w:color="auto"/>
        <w:left w:val="none" w:sz="0" w:space="0" w:color="auto"/>
        <w:bottom w:val="none" w:sz="0" w:space="0" w:color="auto"/>
        <w:right w:val="none" w:sz="0" w:space="0" w:color="auto"/>
      </w:divBdr>
    </w:div>
    <w:div w:id="1757093632">
      <w:bodyDiv w:val="1"/>
      <w:marLeft w:val="0"/>
      <w:marRight w:val="0"/>
      <w:marTop w:val="0"/>
      <w:marBottom w:val="0"/>
      <w:divBdr>
        <w:top w:val="none" w:sz="0" w:space="0" w:color="auto"/>
        <w:left w:val="none" w:sz="0" w:space="0" w:color="auto"/>
        <w:bottom w:val="none" w:sz="0" w:space="0" w:color="auto"/>
        <w:right w:val="none" w:sz="0" w:space="0" w:color="auto"/>
      </w:divBdr>
    </w:div>
    <w:div w:id="1815290145">
      <w:bodyDiv w:val="1"/>
      <w:marLeft w:val="0"/>
      <w:marRight w:val="0"/>
      <w:marTop w:val="0"/>
      <w:marBottom w:val="0"/>
      <w:divBdr>
        <w:top w:val="none" w:sz="0" w:space="0" w:color="auto"/>
        <w:left w:val="none" w:sz="0" w:space="0" w:color="auto"/>
        <w:bottom w:val="none" w:sz="0" w:space="0" w:color="auto"/>
        <w:right w:val="none" w:sz="0" w:space="0" w:color="auto"/>
      </w:divBdr>
    </w:div>
    <w:div w:id="1878853496">
      <w:bodyDiv w:val="1"/>
      <w:marLeft w:val="0"/>
      <w:marRight w:val="0"/>
      <w:marTop w:val="0"/>
      <w:marBottom w:val="0"/>
      <w:divBdr>
        <w:top w:val="none" w:sz="0" w:space="0" w:color="auto"/>
        <w:left w:val="none" w:sz="0" w:space="0" w:color="auto"/>
        <w:bottom w:val="none" w:sz="0" w:space="0" w:color="auto"/>
        <w:right w:val="none" w:sz="0" w:space="0" w:color="auto"/>
      </w:divBdr>
    </w:div>
    <w:div w:id="1891114329">
      <w:bodyDiv w:val="1"/>
      <w:marLeft w:val="0"/>
      <w:marRight w:val="0"/>
      <w:marTop w:val="0"/>
      <w:marBottom w:val="0"/>
      <w:divBdr>
        <w:top w:val="none" w:sz="0" w:space="0" w:color="auto"/>
        <w:left w:val="none" w:sz="0" w:space="0" w:color="auto"/>
        <w:bottom w:val="none" w:sz="0" w:space="0" w:color="auto"/>
        <w:right w:val="none" w:sz="0" w:space="0" w:color="auto"/>
      </w:divBdr>
    </w:div>
    <w:div w:id="1925795987">
      <w:bodyDiv w:val="1"/>
      <w:marLeft w:val="0"/>
      <w:marRight w:val="0"/>
      <w:marTop w:val="0"/>
      <w:marBottom w:val="0"/>
      <w:divBdr>
        <w:top w:val="none" w:sz="0" w:space="0" w:color="auto"/>
        <w:left w:val="none" w:sz="0" w:space="0" w:color="auto"/>
        <w:bottom w:val="none" w:sz="0" w:space="0" w:color="auto"/>
        <w:right w:val="none" w:sz="0" w:space="0" w:color="auto"/>
      </w:divBdr>
    </w:div>
    <w:div w:id="1946959550">
      <w:bodyDiv w:val="1"/>
      <w:marLeft w:val="0"/>
      <w:marRight w:val="0"/>
      <w:marTop w:val="0"/>
      <w:marBottom w:val="0"/>
      <w:divBdr>
        <w:top w:val="none" w:sz="0" w:space="0" w:color="auto"/>
        <w:left w:val="none" w:sz="0" w:space="0" w:color="auto"/>
        <w:bottom w:val="none" w:sz="0" w:space="0" w:color="auto"/>
        <w:right w:val="none" w:sz="0" w:space="0" w:color="auto"/>
      </w:divBdr>
    </w:div>
    <w:div w:id="2050491452">
      <w:bodyDiv w:val="1"/>
      <w:marLeft w:val="0"/>
      <w:marRight w:val="0"/>
      <w:marTop w:val="0"/>
      <w:marBottom w:val="0"/>
      <w:divBdr>
        <w:top w:val="none" w:sz="0" w:space="0" w:color="auto"/>
        <w:left w:val="none" w:sz="0" w:space="0" w:color="auto"/>
        <w:bottom w:val="none" w:sz="0" w:space="0" w:color="auto"/>
        <w:right w:val="none" w:sz="0" w:space="0" w:color="auto"/>
      </w:divBdr>
    </w:div>
    <w:div w:id="2072344747">
      <w:bodyDiv w:val="1"/>
      <w:marLeft w:val="0"/>
      <w:marRight w:val="0"/>
      <w:marTop w:val="0"/>
      <w:marBottom w:val="0"/>
      <w:divBdr>
        <w:top w:val="none" w:sz="0" w:space="0" w:color="auto"/>
        <w:left w:val="none" w:sz="0" w:space="0" w:color="auto"/>
        <w:bottom w:val="none" w:sz="0" w:space="0" w:color="auto"/>
        <w:right w:val="none" w:sz="0" w:space="0" w:color="auto"/>
      </w:divBdr>
    </w:div>
    <w:div w:id="2084251030">
      <w:bodyDiv w:val="1"/>
      <w:marLeft w:val="0"/>
      <w:marRight w:val="0"/>
      <w:marTop w:val="0"/>
      <w:marBottom w:val="0"/>
      <w:divBdr>
        <w:top w:val="none" w:sz="0" w:space="0" w:color="auto"/>
        <w:left w:val="none" w:sz="0" w:space="0" w:color="auto"/>
        <w:bottom w:val="none" w:sz="0" w:space="0" w:color="auto"/>
        <w:right w:val="none" w:sz="0" w:space="0" w:color="auto"/>
      </w:divBdr>
    </w:div>
    <w:div w:id="2091803333">
      <w:bodyDiv w:val="1"/>
      <w:marLeft w:val="0"/>
      <w:marRight w:val="0"/>
      <w:marTop w:val="0"/>
      <w:marBottom w:val="0"/>
      <w:divBdr>
        <w:top w:val="none" w:sz="0" w:space="0" w:color="auto"/>
        <w:left w:val="none" w:sz="0" w:space="0" w:color="auto"/>
        <w:bottom w:val="none" w:sz="0" w:space="0" w:color="auto"/>
        <w:right w:val="none" w:sz="0" w:space="0" w:color="auto"/>
      </w:divBdr>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uangchunxue\Desktop\Work\ACN\Content\virtual-machines\index.html" TargetMode="External"/><Relationship Id="rId18" Type="http://schemas.openxmlformats.org/officeDocument/2006/relationships/hyperlink" Target="file:///C:\Users\huangchunxue\Desktop\Work\ACN\Content\storage\index.html" TargetMode="External"/><Relationship Id="rId3" Type="http://schemas.openxmlformats.org/officeDocument/2006/relationships/styles" Target="styles.xml"/><Relationship Id="rId21" Type="http://schemas.openxmlformats.org/officeDocument/2006/relationships/hyperlink" Target="file:///C:\Users\huangchunxue\Desktop\Work\ACN\Content\mysqldatabaseonazure\index.html" TargetMode="External"/><Relationship Id="rId7" Type="http://schemas.openxmlformats.org/officeDocument/2006/relationships/endnotes" Target="endnotes.xml"/><Relationship Id="rId12" Type="http://schemas.openxmlformats.org/officeDocument/2006/relationships/hyperlink" Target="file:///C:\Users\huangchunxue\Desktop\Work\ACN\Content\storage\index.html" TargetMode="External"/><Relationship Id="rId17" Type="http://schemas.openxmlformats.org/officeDocument/2006/relationships/hyperlink" Target="file:///C:\Users\huangchunxue\Desktop\Work\ACN\Content\virtual-machines\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zure.cn/pricing/details/spring-cloud/index.html" TargetMode="External"/><Relationship Id="rId20" Type="http://schemas.openxmlformats.org/officeDocument/2006/relationships/hyperlink" Target="https://docs.azure.cn/zh-cn/cosmos-db/distribute-data-global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uangchunxue\Desktop\Work\ACN\Content\virtual-machines\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huangchunxue\Desktop\Work\ACN\Content\storage\index.html" TargetMode="External"/><Relationship Id="rId23" Type="http://schemas.openxmlformats.org/officeDocument/2006/relationships/hyperlink" Target="https://docs.azure.cn/zh-cn/cosmos-db/distribute-data-globally/" TargetMode="External"/><Relationship Id="rId10" Type="http://schemas.openxmlformats.org/officeDocument/2006/relationships/hyperlink" Target="file:///C:\Users\huangchunxue\Desktop\Work\ACN\legal\sla\index.html" TargetMode="External"/><Relationship Id="rId19" Type="http://schemas.openxmlformats.org/officeDocument/2006/relationships/hyperlink" Target="file:///C:\Users\huangchunxue\Desktop\Work\home\features\cosmos-db\index.htm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file:///C:\Users\huangchunxue\Desktop\Work\ACN\Content\virtual-machines\index.html" TargetMode="External"/><Relationship Id="rId22" Type="http://schemas.openxmlformats.org/officeDocument/2006/relationships/hyperlink" Target="file:///C:\Users\huangchunxue\Desktop\Work\home\features\cosmos-d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7A26-47A7-4BA0-8FED-35F7FD2D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11262</Words>
  <Characters>64194</Characters>
  <Application>Microsoft Office Word</Application>
  <DocSecurity>8</DocSecurity>
  <Lines>534</Lines>
  <Paragraphs>150</Paragraphs>
  <ScaleCrop>false</ScaleCrop>
  <HeadingPairs>
    <vt:vector size="2" baseType="variant">
      <vt:variant>
        <vt:lpstr>Title</vt:lpstr>
      </vt:variant>
      <vt:variant>
        <vt:i4>1</vt:i4>
      </vt:variant>
    </vt:vector>
  </HeadingPairs>
  <TitlesOfParts>
    <vt:vector size="1" baseType="lpstr">
      <vt:lpstr>Microsoft Azure 服务级别协议</vt:lpstr>
    </vt:vector>
  </TitlesOfParts>
  <Company/>
  <LinksUpToDate>false</LinksUpToDate>
  <CharactersWithSpaces>75306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Azure 服务级别协议</dc:title>
  <dc:subject/>
  <dc:creator>14627</dc:creator>
  <cp:keywords/>
  <cp:lastModifiedBy>Wang Qiutong</cp:lastModifiedBy>
  <cp:revision>8</cp:revision>
  <dcterms:created xsi:type="dcterms:W3CDTF">2020-12-09T06:07:00Z</dcterms:created>
  <dcterms:modified xsi:type="dcterms:W3CDTF">2021-02-08T08:56:00Z</dcterms:modified>
</cp:coreProperties>
</file>